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71A" w:rsidRDefault="00AC77DE" w:rsidP="0087274C">
      <w:pPr>
        <w:spacing w:after="0"/>
        <w:rPr>
          <w:color w:val="FF0000"/>
          <w:highlight w:val="yellow"/>
        </w:rPr>
      </w:pPr>
      <w:r>
        <w:rPr>
          <w:color w:val="FF0000"/>
          <w:highlight w:val="yellow"/>
          <w:lang w:val="kk-KZ"/>
        </w:rPr>
        <w:t>№</w:t>
      </w:r>
      <w:r w:rsidR="0077771A">
        <w:rPr>
          <w:color w:val="FF0000"/>
          <w:highlight w:val="yellow"/>
        </w:rPr>
        <w:t>икато</w:t>
      </w:r>
    </w:p>
    <w:sdt>
      <w:sdtPr>
        <w:rPr>
          <w:color w:val="FF0000"/>
          <w:highlight w:val="yellow"/>
        </w:rPr>
        <w:id w:val="-1924639837"/>
        <w:docPartObj>
          <w:docPartGallery w:val="Cover Pages"/>
          <w:docPartUnique/>
        </w:docPartObj>
      </w:sdtPr>
      <w:sdtEndPr>
        <w:rPr>
          <w:noProof/>
        </w:rPr>
      </w:sdtEndPr>
      <w:sdtContent>
        <w:p w:rsidR="00D96E55" w:rsidRPr="00AB5D58" w:rsidRDefault="00A868F8" w:rsidP="0087274C">
          <w:pPr>
            <w:spacing w:after="0"/>
            <w:rPr>
              <w:color w:val="FF0000"/>
              <w:highlight w:val="yellow"/>
            </w:rPr>
          </w:pPr>
          <w:r w:rsidRPr="00AB5D58">
            <w:rPr>
              <w:rFonts w:ascii="Times New Roman" w:hAnsi="Times New Roman" w:cs="Times New Roman"/>
              <w:noProof/>
              <w:color w:val="FF0000"/>
              <w:sz w:val="28"/>
              <w:szCs w:val="28"/>
              <w:highlight w:val="yellow"/>
              <w:lang w:eastAsia="ru-RU"/>
            </w:rPr>
            <mc:AlternateContent>
              <mc:Choice Requires="wpg">
                <w:drawing>
                  <wp:anchor distT="0" distB="0" distL="114300" distR="114300" simplePos="0" relativeHeight="251662336" behindDoc="0" locked="0" layoutInCell="1" allowOverlap="1" wp14:anchorId="14DD56D4" wp14:editId="0A58B898">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105015" cy="1289685"/>
                    <wp:effectExtent l="3810" t="7620" r="6350" b="0"/>
                    <wp:wrapNone/>
                    <wp:docPr id="6" name="Группа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015" cy="1289685"/>
                              <a:chOff x="0" y="0"/>
                              <a:chExt cx="73152" cy="12161"/>
                            </a:xfrm>
                          </wpg:grpSpPr>
                          <wps:wsp>
                            <wps:cNvPr id="8" name="Прямоугольник 51"/>
                            <wps:cNvSpPr>
                              <a:spLocks/>
                            </wps:cNvSpPr>
                            <wps:spPr bwMode="auto">
                              <a:xfrm>
                                <a:off x="0" y="0"/>
                                <a:ext cx="73152" cy="11303"/>
                              </a:xfrm>
                              <a:custGeom>
                                <a:avLst/>
                                <a:gdLst>
                                  <a:gd name="T0" fmla="*/ 0 w 7312660"/>
                                  <a:gd name="T1" fmla="*/ 0 h 1129665"/>
                                  <a:gd name="T2" fmla="*/ 7315200 w 7312660"/>
                                  <a:gd name="T3" fmla="*/ 0 h 1129665"/>
                                  <a:gd name="T4" fmla="*/ 7315200 w 7312660"/>
                                  <a:gd name="T5" fmla="*/ 1130373 h 1129665"/>
                                  <a:gd name="T6" fmla="*/ 3620757 w 7312660"/>
                                  <a:gd name="T7" fmla="*/ 733885 h 1129665"/>
                                  <a:gd name="T8" fmla="*/ 0 w 7312660"/>
                                  <a:gd name="T9" fmla="*/ 1092249 h 1129665"/>
                                  <a:gd name="T10" fmla="*/ 0 w 7312660"/>
                                  <a:gd name="T11" fmla="*/ 0 h 11296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312660" h="1129665">
                                    <a:moveTo>
                                      <a:pt x="0" y="0"/>
                                    </a:moveTo>
                                    <a:lnTo>
                                      <a:pt x="7312660" y="0"/>
                                    </a:lnTo>
                                    <a:lnTo>
                                      <a:pt x="7312660" y="1129665"/>
                                    </a:lnTo>
                                    <a:lnTo>
                                      <a:pt x="3619500" y="733425"/>
                                    </a:lnTo>
                                    <a:lnTo>
                                      <a:pt x="0" y="1091565"/>
                                    </a:lnTo>
                                    <a:lnTo>
                                      <a:pt x="0" y="0"/>
                                    </a:lnTo>
                                    <a:close/>
                                  </a:path>
                                </a:pathLst>
                              </a:custGeom>
                              <a:solidFill>
                                <a:schemeClr val="accent1">
                                  <a:lumMod val="100000"/>
                                  <a:lumOff val="0"/>
                                </a:schemeClr>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45791" dir="2021404" algn="ctr" rotWithShape="0">
                                        <a:srgbClr val="808080"/>
                                      </a:outerShdw>
                                    </a:effectLst>
                                  </a14:hiddenEffects>
                                </a:ext>
                              </a:extLst>
                            </wps:spPr>
                            <wps:bodyPr rot="0" vert="horz" wrap="square" lIns="91440" tIns="45720" rIns="91440" bIns="45720" anchor="ctr" anchorCtr="0" upright="1">
                              <a:noAutofit/>
                            </wps:bodyPr>
                          </wps:wsp>
                          <wps:wsp>
                            <wps:cNvPr id="10" name="Прямоугольник 151"/>
                            <wps:cNvSpPr>
                              <a:spLocks noChangeArrowheads="1"/>
                            </wps:cNvSpPr>
                            <wps:spPr bwMode="auto">
                              <a:xfrm>
                                <a:off x="0" y="0"/>
                                <a:ext cx="73152" cy="12161"/>
                              </a:xfrm>
                              <a:prstGeom prst="rect">
                                <a:avLst/>
                              </a:prstGeom>
                              <a:blipFill dpi="0" rotWithShape="1">
                                <a:blip r:embed="rId9"/>
                                <a:srcRect/>
                                <a:stretch>
                                  <a:fillRect/>
                                </a:stretch>
                              </a:blip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45791" dir="2021404"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94100</wp14:pctWidth>
                    </wp14:sizeRelH>
                    <wp14:sizeRelV relativeFrom="page">
                      <wp14:pctHeight>12100</wp14:pctHeight>
                    </wp14:sizeRelV>
                  </wp:anchor>
                </w:drawing>
              </mc:Choice>
              <mc:Fallback xmlns:cx="http://schemas.microsoft.com/office/drawing/2014/chartex" xmlns:cx1="http://schemas.microsoft.com/office/drawing/2015/9/8/chartex" xmlns:w16se="http://schemas.microsoft.com/office/word/2015/wordml/symex">
                <w:pict>
                  <v:group w14:anchorId="429F89E4" id="Группа 149" o:spid="_x0000_s1026" style="position:absolute;margin-left:0;margin-top:0;width:559.45pt;height:101.55pt;z-index:251662336;mso-width-percent:941;mso-height-percent:121;mso-top-percent:23;mso-position-horizontal:center;mso-position-horizontal-relative:page;mso-position-vertical-relative:page;mso-width-percent:941;mso-height-percent:121;mso-top-percent:23"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">
                    <v:shape id="Прямоугольник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" path="m,l7312660,r,1129665l3619500,733425,,1091565,,xe" fillcolor="#5b9bd5 [3204]" stroked="f" strokeweight="1pt">
                      <v:stroke joinstyle="miter"/>
                      <v:shadow offset="3pt"/>
                      <v:path arrowok="t" o:connecttype="custom" o:connectlocs="0,0;73177,0;73177,11310;36220,7343;0,10929;0,0" o:connectangles="0,0,0,0,0,0"/>
                    </v:shape>
                    <v:rect id="Прямоугольник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" stroked="f" strokeweight="1pt">
                      <v:fill r:id="rId10" o:title="" recolor="t" rotate="t" type="frame"/>
                      <v:shadow offset="3pt"/>
                    </v:rect>
                    <w10:wrap anchorx="page" anchory="page"/>
                  </v:group>
                </w:pict>
              </mc:Fallback>
            </mc:AlternateContent>
          </w:r>
          <w:r w:rsidRPr="00AB5D58">
            <w:rPr>
              <w:noProof/>
              <w:color w:val="FF0000"/>
              <w:highlight w:val="yellow"/>
              <w:lang w:eastAsia="ru-RU"/>
            </w:rPr>
            <mc:AlternateContent>
              <mc:Choice Requires="wps">
                <w:drawing>
                  <wp:anchor distT="0" distB="0" distL="114300" distR="114300" simplePos="0" relativeHeight="251660288" behindDoc="0" locked="0" layoutInCell="1" allowOverlap="1" wp14:anchorId="08AE4DD4" wp14:editId="21EC70BF">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114540" cy="983615"/>
                    <wp:effectExtent l="0" t="0" r="0" b="6985"/>
                    <wp:wrapSquare wrapText="bothSides"/>
                    <wp:docPr id="152" name="Текстовое поле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4540" cy="983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3BCB" w:rsidRPr="00E80492" w:rsidRDefault="00423BCB" w:rsidP="00E80492">
                                <w:pPr>
                                  <w:pStyle w:val="af2"/>
                                  <w:jc w:val="right"/>
                                  <w:rPr>
                                    <w:rFonts w:ascii="Times New Roman" w:hAnsi="Times New Roman"/>
                                    <w:i/>
                                    <w:color w:val="595959" w:themeColor="text1" w:themeTint="A6"/>
                                    <w:sz w:val="28"/>
                                    <w:szCs w:val="28"/>
                                  </w:rPr>
                                </w:pPr>
                                <w:r w:rsidRPr="00E80492">
                                  <w:rPr>
                                    <w:rFonts w:ascii="Times New Roman" w:hAnsi="Times New Roman"/>
                                    <w:i/>
                                    <w:color w:val="595959" w:themeColor="text1" w:themeTint="A6"/>
                                    <w:sz w:val="28"/>
                                    <w:szCs w:val="28"/>
                                  </w:rPr>
                                  <w:t xml:space="preserve">Город </w:t>
                                </w:r>
                                <w:r>
                                  <w:rPr>
                                    <w:rFonts w:ascii="Times New Roman" w:hAnsi="Times New Roman"/>
                                    <w:i/>
                                    <w:color w:val="595959" w:themeColor="text1" w:themeTint="A6"/>
                                    <w:sz w:val="28"/>
                                    <w:szCs w:val="28"/>
                                    <w:lang w:val="kk-KZ"/>
                                  </w:rPr>
                                  <w:t>Қ</w:t>
                                </w:r>
                                <w:r>
                                  <w:rPr>
                                    <w:rFonts w:ascii="Times New Roman" w:hAnsi="Times New Roman"/>
                                    <w:i/>
                                    <w:color w:val="595959" w:themeColor="text1" w:themeTint="A6"/>
                                    <w:sz w:val="28"/>
                                    <w:szCs w:val="28"/>
                                  </w:rPr>
                                  <w:t>онаев</w:t>
                                </w:r>
                              </w:p>
                              <w:p w:rsidR="00423BCB" w:rsidRDefault="00423BCB" w:rsidP="00E80492">
                                <w:pPr>
                                  <w:pStyle w:val="af2"/>
                                  <w:jc w:val="right"/>
                                  <w:rPr>
                                    <w:rFonts w:ascii="Times New Roman" w:hAnsi="Times New Roman"/>
                                    <w:i/>
                                    <w:color w:val="595959" w:themeColor="text1" w:themeTint="A6"/>
                                    <w:sz w:val="24"/>
                                    <w:szCs w:val="18"/>
                                  </w:rPr>
                                </w:pPr>
                                <w:r w:rsidRPr="00E80492">
                                  <w:rPr>
                                    <w:rFonts w:ascii="Times New Roman" w:hAnsi="Times New Roman"/>
                                    <w:i/>
                                    <w:color w:val="595959" w:themeColor="text1" w:themeTint="A6"/>
                                    <w:sz w:val="28"/>
                                    <w:szCs w:val="28"/>
                                  </w:rPr>
                                  <w:t>202</w:t>
                                </w:r>
                                <w:r>
                                  <w:rPr>
                                    <w:rFonts w:ascii="Times New Roman" w:hAnsi="Times New Roman"/>
                                    <w:i/>
                                    <w:color w:val="595959" w:themeColor="text1" w:themeTint="A6"/>
                                    <w:sz w:val="28"/>
                                    <w:szCs w:val="28"/>
                                  </w:rPr>
                                  <w:t>4</w:t>
                                </w:r>
                                <w:r w:rsidRPr="00E80492">
                                  <w:rPr>
                                    <w:rFonts w:ascii="Times New Roman" w:hAnsi="Times New Roman"/>
                                    <w:i/>
                                    <w:color w:val="595959" w:themeColor="text1" w:themeTint="A6"/>
                                    <w:sz w:val="28"/>
                                    <w:szCs w:val="28"/>
                                  </w:rPr>
                                  <w:t xml:space="preserve"> год</w:t>
                                </w:r>
                              </w:p>
                              <w:p w:rsidR="00423BCB" w:rsidRPr="00D96E55" w:rsidRDefault="00423BCB">
                                <w:pPr>
                                  <w:pStyle w:val="af2"/>
                                  <w:jc w:val="right"/>
                                  <w:rPr>
                                    <w:i/>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8AE4DD4" id="_x0000_t202" coordsize="21600,21600" o:spt="202" path="m,l,21600r21600,l21600,xe">
                    <v:stroke joinstyle="miter"/>
                    <v:path gradientshapeok="t" o:connecttype="rect"/>
                  </v:shapetype>
                  <v:shape id="Текстовое поле 152" o:spid="_x0000_s1026" type="#_x0000_t202" style="position:absolute;margin-left:0;margin-top:0;width:560.2pt;height:77.45pt;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" filled="f" stroked="f" strokeweight=".5pt">
                    <v:path arrowok="t"/>
                    <v:textbox inset="126pt,0,54pt,0">
                      <w:txbxContent>
                        <w:p w:rsidR="00423BCB" w:rsidRPr="00E80492" w:rsidRDefault="00423BCB" w:rsidP="00E80492">
                          <w:pPr>
                            <w:pStyle w:val="af2"/>
                            <w:jc w:val="right"/>
                            <w:rPr>
                              <w:rFonts w:ascii="Times New Roman" w:hAnsi="Times New Roman"/>
                              <w:i/>
                              <w:color w:val="595959" w:themeColor="text1" w:themeTint="A6"/>
                              <w:sz w:val="28"/>
                              <w:szCs w:val="28"/>
                            </w:rPr>
                          </w:pPr>
                          <w:r w:rsidRPr="00E80492">
                            <w:rPr>
                              <w:rFonts w:ascii="Times New Roman" w:hAnsi="Times New Roman"/>
                              <w:i/>
                              <w:color w:val="595959" w:themeColor="text1" w:themeTint="A6"/>
                              <w:sz w:val="28"/>
                              <w:szCs w:val="28"/>
                            </w:rPr>
                            <w:t xml:space="preserve">Город </w:t>
                          </w:r>
                          <w:r>
                            <w:rPr>
                              <w:rFonts w:ascii="Times New Roman" w:hAnsi="Times New Roman"/>
                              <w:i/>
                              <w:color w:val="595959" w:themeColor="text1" w:themeTint="A6"/>
                              <w:sz w:val="28"/>
                              <w:szCs w:val="28"/>
                              <w:lang w:val="kk-KZ"/>
                            </w:rPr>
                            <w:t>Қ</w:t>
                          </w:r>
                          <w:r>
                            <w:rPr>
                              <w:rFonts w:ascii="Times New Roman" w:hAnsi="Times New Roman"/>
                              <w:i/>
                              <w:color w:val="595959" w:themeColor="text1" w:themeTint="A6"/>
                              <w:sz w:val="28"/>
                              <w:szCs w:val="28"/>
                            </w:rPr>
                            <w:t>онаев</w:t>
                          </w:r>
                        </w:p>
                        <w:p w:rsidR="00423BCB" w:rsidRDefault="00423BCB" w:rsidP="00E80492">
                          <w:pPr>
                            <w:pStyle w:val="af2"/>
                            <w:jc w:val="right"/>
                            <w:rPr>
                              <w:rFonts w:ascii="Times New Roman" w:hAnsi="Times New Roman"/>
                              <w:i/>
                              <w:color w:val="595959" w:themeColor="text1" w:themeTint="A6"/>
                              <w:sz w:val="24"/>
                              <w:szCs w:val="18"/>
                            </w:rPr>
                          </w:pPr>
                          <w:r w:rsidRPr="00E80492">
                            <w:rPr>
                              <w:rFonts w:ascii="Times New Roman" w:hAnsi="Times New Roman"/>
                              <w:i/>
                              <w:color w:val="595959" w:themeColor="text1" w:themeTint="A6"/>
                              <w:sz w:val="28"/>
                              <w:szCs w:val="28"/>
                            </w:rPr>
                            <w:t>202</w:t>
                          </w:r>
                          <w:r>
                            <w:rPr>
                              <w:rFonts w:ascii="Times New Roman" w:hAnsi="Times New Roman"/>
                              <w:i/>
                              <w:color w:val="595959" w:themeColor="text1" w:themeTint="A6"/>
                              <w:sz w:val="28"/>
                              <w:szCs w:val="28"/>
                            </w:rPr>
                            <w:t>4</w:t>
                          </w:r>
                          <w:r w:rsidRPr="00E80492">
                            <w:rPr>
                              <w:rFonts w:ascii="Times New Roman" w:hAnsi="Times New Roman"/>
                              <w:i/>
                              <w:color w:val="595959" w:themeColor="text1" w:themeTint="A6"/>
                              <w:sz w:val="28"/>
                              <w:szCs w:val="28"/>
                            </w:rPr>
                            <w:t xml:space="preserve"> год</w:t>
                          </w:r>
                        </w:p>
                        <w:p w:rsidR="00423BCB" w:rsidRPr="00D96E55" w:rsidRDefault="00423BCB">
                          <w:pPr>
                            <w:pStyle w:val="af2"/>
                            <w:jc w:val="right"/>
                            <w:rPr>
                              <w:i/>
                              <w:color w:val="595959" w:themeColor="text1" w:themeTint="A6"/>
                              <w:sz w:val="18"/>
                              <w:szCs w:val="18"/>
                            </w:rPr>
                          </w:pPr>
                        </w:p>
                      </w:txbxContent>
                    </v:textbox>
                    <w10:wrap type="square" anchorx="page" anchory="page"/>
                  </v:shape>
                </w:pict>
              </mc:Fallback>
            </mc:AlternateContent>
          </w:r>
          <w:r w:rsidRPr="00AB5D58">
            <w:rPr>
              <w:noProof/>
              <w:color w:val="FF0000"/>
              <w:highlight w:val="yellow"/>
              <w:lang w:eastAsia="ru-RU"/>
            </w:rPr>
            <mc:AlternateContent>
              <mc:Choice Requires="wps">
                <w:drawing>
                  <wp:anchor distT="0" distB="0" distL="114300" distR="114300" simplePos="0" relativeHeight="251659264" behindDoc="0" locked="0" layoutInCell="1" allowOverlap="1" wp14:anchorId="06AE01BE" wp14:editId="5C858BE5">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114540" cy="3881120"/>
                    <wp:effectExtent l="0" t="0" r="0" b="5080"/>
                    <wp:wrapSquare wrapText="bothSides"/>
                    <wp:docPr id="154" name="Текстовое поле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4540" cy="3881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3BCB" w:rsidRPr="00D96E55" w:rsidRDefault="001A4AEE" w:rsidP="00D96E55">
                                <w:pPr>
                                  <w:spacing w:after="0" w:line="240" w:lineRule="auto"/>
                                  <w:jc w:val="right"/>
                                  <w:rPr>
                                    <w:color w:val="5B9BD5" w:themeColor="accent1"/>
                                    <w:sz w:val="64"/>
                                    <w:szCs w:val="64"/>
                                  </w:rPr>
                                </w:pPr>
                                <w:sdt>
                                  <w:sdtPr>
                                    <w:rPr>
                                      <w:rFonts w:ascii="Times New Roman" w:eastAsia="Calibri" w:hAnsi="Times New Roman" w:cs="Times New Roman"/>
                                      <w:color w:val="5B9BD5" w:themeColor="accent1"/>
                                      <w:sz w:val="64"/>
                                      <w:szCs w:val="64"/>
                                      <w14:shadow w14:blurRad="50800" w14:dist="38100" w14:dir="2700000" w14:sx="100000" w14:sy="100000" w14:kx="0" w14:ky="0" w14:algn="tl">
                                        <w14:srgbClr w14:val="000000">
                                          <w14:alpha w14:val="60000"/>
                                        </w14:srgbClr>
                                      </w14:shadow>
                                    </w:rPr>
                                    <w:alias w:val="Название"/>
                                    <w:tag w:val=""/>
                                    <w:id w:val="-788207346"/>
                                    <w:dataBinding w:prefixMappings="xmlns:ns0='http://purl.org/dc/elements/1.1/' xmlns:ns1='http://schemas.openxmlformats.org/package/2006/metadata/core-properties' " w:xpath="/ns1:coreProperties[1]/ns0:title[1]" w:storeItemID="{6C3C8BC8-F283-45AE-878A-BAB7291924A1}"/>
                                    <w:text w:multiLine="1"/>
                                  </w:sdtPr>
                                  <w:sdtEndPr/>
                                  <w:sdtContent>
                                    <w:r w:rsidR="00423BCB" w:rsidRPr="00B842E9">
                                      <w:rPr>
                                        <w:rFonts w:ascii="Times New Roman" w:eastAsia="Calibri" w:hAnsi="Times New Roman" w:cs="Times New Roman"/>
                                        <w:color w:val="5B9BD5" w:themeColor="accent1"/>
                                        <w:sz w:val="64"/>
                                        <w:szCs w:val="64"/>
                                        <w14:shadow w14:blurRad="50800" w14:dist="38100" w14:dir="2700000" w14:sx="100000" w14:sy="100000" w14:kx="0" w14:ky="0" w14:algn="tl">
                                          <w14:srgbClr w14:val="000000">
                                            <w14:alpha w14:val="60000"/>
                                          </w14:srgbClr>
                                        </w14:shadow>
                                      </w:rPr>
                                      <w:t>Отчет ревизионной комиссии по Алматинской области об исполнении областного бюджета за 202</w:t>
                                    </w:r>
                                    <w:r w:rsidR="00423BCB">
                                      <w:rPr>
                                        <w:rFonts w:ascii="Times New Roman" w:eastAsia="Calibri" w:hAnsi="Times New Roman" w:cs="Times New Roman"/>
                                        <w:color w:val="5B9BD5" w:themeColor="accent1"/>
                                        <w:sz w:val="64"/>
                                        <w:szCs w:val="64"/>
                                        <w14:shadow w14:blurRad="50800" w14:dist="38100" w14:dir="2700000" w14:sx="100000" w14:sy="100000" w14:kx="0" w14:ky="0" w14:algn="tl">
                                          <w14:srgbClr w14:val="000000">
                                            <w14:alpha w14:val="60000"/>
                                          </w14:srgbClr>
                                        </w14:shadow>
                                      </w:rPr>
                                      <w:t>3 год (заключение</w:t>
                                    </w:r>
                                    <w:r w:rsidR="00423BCB" w:rsidRPr="00B842E9">
                                      <w:rPr>
                                        <w:rFonts w:ascii="Times New Roman" w:eastAsia="Calibri" w:hAnsi="Times New Roman" w:cs="Times New Roman"/>
                                        <w:color w:val="5B9BD5" w:themeColor="accent1"/>
                                        <w:sz w:val="64"/>
                                        <w:szCs w:val="64"/>
                                        <w14:shadow w14:blurRad="50800" w14:dist="38100" w14:dir="2700000" w14:sx="100000" w14:sy="100000" w14:kx="0" w14:ky="0" w14:algn="tl">
                                          <w14:srgbClr w14:val="000000">
                                            <w14:alpha w14:val="60000"/>
                                          </w14:srgbClr>
                                        </w14:shadow>
                                      </w:rPr>
                                      <w:t>)</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6AE01BE" id="Текстовое поле 154" o:spid="_x0000_s1027" type="#_x0000_t202" style="position:absolute;margin-left:0;margin-top:0;width:560.2pt;height:305.6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" filled="f" stroked="f" strokeweight=".5pt">
                    <v:path arrowok="t"/>
                    <v:textbox inset="126pt,0,54pt,0">
                      <w:txbxContent>
                        <w:p w:rsidR="00423BCB" w:rsidRPr="00D96E55" w:rsidRDefault="00423BCB" w:rsidP="00D96E55">
                          <w:pPr>
                            <w:spacing w:after="0" w:line="240" w:lineRule="auto"/>
                            <w:jc w:val="right"/>
                            <w:rPr>
                              <w:color w:val="5B9BD5" w:themeColor="accent1"/>
                              <w:sz w:val="64"/>
                              <w:szCs w:val="64"/>
                            </w:rPr>
                          </w:pPr>
                          <w:sdt>
                            <w:sdtPr>
                              <w:rPr>
                                <w:rFonts w:ascii="Times New Roman" w:eastAsia="Calibri" w:hAnsi="Times New Roman" w:cs="Times New Roman"/>
                                <w:color w:val="5B9BD5" w:themeColor="accent1"/>
                                <w:sz w:val="64"/>
                                <w:szCs w:val="64"/>
                                <w14:shadow w14:blurRad="50800" w14:dist="38100" w14:dir="2700000" w14:sx="100000" w14:sy="100000" w14:kx="0" w14:ky="0" w14:algn="tl">
                                  <w14:srgbClr w14:val="000000">
                                    <w14:alpha w14:val="60000"/>
                                  </w14:srgbClr>
                                </w14:shadow>
                              </w:rPr>
                              <w:alias w:val="Название"/>
                              <w:tag w:val=""/>
                              <w:id w:val="-788207346"/>
                              <w:dataBinding w:prefixMappings="xmlns:ns0='http://purl.org/dc/elements/1.1/' xmlns:ns1='http://schemas.openxmlformats.org/package/2006/metadata/core-properties' " w:xpath="/ns1:coreProperties[1]/ns0:title[1]" w:storeItemID="{6C3C8BC8-F283-45AE-878A-BAB7291924A1}"/>
                              <w:text w:multiLine="1"/>
                            </w:sdtPr>
                            <w:sdtContent>
                              <w:r w:rsidRPr="00B842E9">
                                <w:rPr>
                                  <w:rFonts w:ascii="Times New Roman" w:eastAsia="Calibri" w:hAnsi="Times New Roman" w:cs="Times New Roman"/>
                                  <w:color w:val="5B9BD5" w:themeColor="accent1"/>
                                  <w:sz w:val="64"/>
                                  <w:szCs w:val="64"/>
                                  <w14:shadow w14:blurRad="50800" w14:dist="38100" w14:dir="2700000" w14:sx="100000" w14:sy="100000" w14:kx="0" w14:ky="0" w14:algn="tl">
                                    <w14:srgbClr w14:val="000000">
                                      <w14:alpha w14:val="60000"/>
                                    </w14:srgbClr>
                                  </w14:shadow>
                                </w:rPr>
                                <w:t>Отчет ревизионной комиссии по Алматинской области об исполнении областного бюджета за 202</w:t>
                              </w:r>
                              <w:r>
                                <w:rPr>
                                  <w:rFonts w:ascii="Times New Roman" w:eastAsia="Calibri" w:hAnsi="Times New Roman" w:cs="Times New Roman"/>
                                  <w:color w:val="5B9BD5" w:themeColor="accent1"/>
                                  <w:sz w:val="64"/>
                                  <w:szCs w:val="64"/>
                                  <w14:shadow w14:blurRad="50800" w14:dist="38100" w14:dir="2700000" w14:sx="100000" w14:sy="100000" w14:kx="0" w14:ky="0" w14:algn="tl">
                                    <w14:srgbClr w14:val="000000">
                                      <w14:alpha w14:val="60000"/>
                                    </w14:srgbClr>
                                  </w14:shadow>
                                </w:rPr>
                                <w:t>3 год (заключение</w:t>
                              </w:r>
                              <w:r w:rsidRPr="00B842E9">
                                <w:rPr>
                                  <w:rFonts w:ascii="Times New Roman" w:eastAsia="Calibri" w:hAnsi="Times New Roman" w:cs="Times New Roman"/>
                                  <w:color w:val="5B9BD5" w:themeColor="accent1"/>
                                  <w:sz w:val="64"/>
                                  <w:szCs w:val="64"/>
                                  <w14:shadow w14:blurRad="50800" w14:dist="38100" w14:dir="2700000" w14:sx="100000" w14:sy="100000" w14:kx="0" w14:ky="0" w14:algn="tl">
                                    <w14:srgbClr w14:val="000000">
                                      <w14:alpha w14:val="60000"/>
                                    </w14:srgbClr>
                                  </w14:shadow>
                                </w:rPr>
                                <w:t>)</w:t>
                              </w:r>
                            </w:sdtContent>
                          </w:sdt>
                        </w:p>
                      </w:txbxContent>
                    </v:textbox>
                    <w10:wrap type="square" anchorx="page" anchory="page"/>
                  </v:shape>
                </w:pict>
              </mc:Fallback>
            </mc:AlternateContent>
          </w:r>
        </w:p>
        <w:p w:rsidR="00D96E55" w:rsidRPr="00AB5D58" w:rsidRDefault="00D96E55" w:rsidP="0087274C">
          <w:pPr>
            <w:spacing w:after="0"/>
            <w:rPr>
              <w:noProof/>
              <w:color w:val="FF0000"/>
              <w:highlight w:val="yellow"/>
            </w:rPr>
          </w:pPr>
          <w:r w:rsidRPr="00AB5D58">
            <w:rPr>
              <w:noProof/>
              <w:color w:val="FF0000"/>
              <w:highlight w:val="yellow"/>
            </w:rPr>
            <w:br w:type="page"/>
          </w:r>
        </w:p>
      </w:sdtContent>
    </w:sdt>
    <w:p w:rsidR="004E464D" w:rsidRPr="00AB5D58" w:rsidRDefault="004E464D" w:rsidP="0087274C">
      <w:pPr>
        <w:spacing w:after="0" w:line="240" w:lineRule="auto"/>
        <w:ind w:firstLine="720"/>
        <w:jc w:val="both"/>
        <w:rPr>
          <w:rFonts w:ascii="Times New Roman" w:eastAsia="Times New Roman" w:hAnsi="Times New Roman" w:cs="Times New Roman"/>
          <w:b/>
          <w:spacing w:val="2"/>
          <w:sz w:val="28"/>
          <w:szCs w:val="28"/>
          <w:lang w:eastAsia="ru-RU"/>
        </w:rPr>
      </w:pPr>
      <w:r w:rsidRPr="00AB5D58">
        <w:rPr>
          <w:rFonts w:ascii="Times New Roman" w:eastAsia="Times New Roman" w:hAnsi="Times New Roman" w:cs="Times New Roman"/>
          <w:b/>
          <w:spacing w:val="2"/>
          <w:sz w:val="28"/>
          <w:szCs w:val="28"/>
          <w:lang w:eastAsia="ru-RU"/>
        </w:rPr>
        <w:lastRenderedPageBreak/>
        <w:t>В</w:t>
      </w:r>
      <w:r w:rsidR="00507F53" w:rsidRPr="00AB5D58">
        <w:rPr>
          <w:rFonts w:ascii="Times New Roman" w:eastAsia="Times New Roman" w:hAnsi="Times New Roman" w:cs="Times New Roman"/>
          <w:b/>
          <w:spacing w:val="2"/>
          <w:sz w:val="28"/>
          <w:szCs w:val="28"/>
          <w:lang w:eastAsia="ru-RU"/>
        </w:rPr>
        <w:t>ВЕДЕНИЕ</w:t>
      </w:r>
    </w:p>
    <w:p w:rsidR="004E464D" w:rsidRPr="00AB5D58" w:rsidRDefault="000A0578" w:rsidP="0087274C">
      <w:pPr>
        <w:spacing w:after="0" w:line="240" w:lineRule="auto"/>
        <w:ind w:firstLine="720"/>
        <w:jc w:val="both"/>
        <w:rPr>
          <w:rFonts w:ascii="Times New Roman" w:eastAsia="Times New Roman" w:hAnsi="Times New Roman" w:cs="Times New Roman"/>
          <w:b/>
          <w:spacing w:val="2"/>
          <w:sz w:val="28"/>
          <w:szCs w:val="28"/>
          <w:lang w:eastAsia="ru-RU"/>
        </w:rPr>
      </w:pPr>
      <w:r w:rsidRPr="00AB5D58">
        <w:rPr>
          <w:rFonts w:ascii="Times New Roman" w:eastAsia="Times New Roman" w:hAnsi="Times New Roman" w:cs="Times New Roman"/>
          <w:b/>
          <w:spacing w:val="2"/>
          <w:sz w:val="28"/>
          <w:szCs w:val="28"/>
          <w:lang w:val="kk-KZ" w:eastAsia="ru-RU"/>
        </w:rPr>
        <w:t>РАЗДЕЛ</w:t>
      </w:r>
      <w:r w:rsidR="004E464D" w:rsidRPr="00AB5D58">
        <w:rPr>
          <w:rFonts w:ascii="Times New Roman" w:eastAsia="Times New Roman" w:hAnsi="Times New Roman" w:cs="Times New Roman"/>
          <w:b/>
          <w:spacing w:val="2"/>
          <w:sz w:val="28"/>
          <w:szCs w:val="28"/>
          <w:lang w:eastAsia="ru-RU"/>
        </w:rPr>
        <w:t xml:space="preserve"> I. ОСНОВНЫЕ ПОКАЗАТЕЛИ СОЦИАЛЬНО-ЭКОНОМИЧЕСКОГО РАЗВИТИЯ РЕГИОНА</w:t>
      </w:r>
    </w:p>
    <w:p w:rsidR="004E464D" w:rsidRPr="00AB5D58" w:rsidRDefault="004E464D" w:rsidP="0087274C">
      <w:pPr>
        <w:spacing w:after="0" w:line="240" w:lineRule="auto"/>
        <w:ind w:firstLine="720"/>
        <w:jc w:val="both"/>
        <w:rPr>
          <w:rFonts w:ascii="Times New Roman" w:eastAsia="Times New Roman" w:hAnsi="Times New Roman" w:cs="Times New Roman"/>
          <w:b/>
          <w:spacing w:val="2"/>
          <w:sz w:val="28"/>
          <w:szCs w:val="28"/>
          <w:lang w:eastAsia="ru-RU"/>
        </w:rPr>
      </w:pPr>
      <w:r w:rsidRPr="00AB5D58">
        <w:rPr>
          <w:rFonts w:ascii="Times New Roman" w:eastAsia="Times New Roman" w:hAnsi="Times New Roman" w:cs="Times New Roman"/>
          <w:b/>
          <w:spacing w:val="2"/>
          <w:sz w:val="28"/>
          <w:szCs w:val="28"/>
          <w:lang w:eastAsia="ru-RU"/>
        </w:rPr>
        <w:t>РАЗДЕЛ II. АНАЛИЗ ИСПОЛНЕНИЯ МЕСТНОГО БЮДЖЕТА</w:t>
      </w:r>
    </w:p>
    <w:p w:rsidR="004E464D" w:rsidRPr="00AB5D58" w:rsidRDefault="004E464D" w:rsidP="0087274C">
      <w:pPr>
        <w:spacing w:after="0" w:line="240" w:lineRule="auto"/>
        <w:ind w:firstLine="720"/>
        <w:jc w:val="both"/>
        <w:rPr>
          <w:rFonts w:ascii="Times New Roman" w:eastAsia="Times New Roman" w:hAnsi="Times New Roman" w:cs="Times New Roman"/>
          <w:spacing w:val="2"/>
          <w:sz w:val="28"/>
          <w:szCs w:val="28"/>
          <w:lang w:eastAsia="ru-RU"/>
        </w:rPr>
      </w:pPr>
      <w:r w:rsidRPr="00AB5D58">
        <w:rPr>
          <w:rFonts w:ascii="Times New Roman" w:eastAsia="Times New Roman" w:hAnsi="Times New Roman" w:cs="Times New Roman"/>
          <w:spacing w:val="2"/>
          <w:sz w:val="28"/>
          <w:szCs w:val="28"/>
          <w:lang w:eastAsia="ru-RU"/>
        </w:rPr>
        <w:t>2.1. Оценка исполнения поступлений в местный бюджет</w:t>
      </w:r>
    </w:p>
    <w:p w:rsidR="004E464D" w:rsidRPr="00AB5D58" w:rsidRDefault="004E464D" w:rsidP="0087274C">
      <w:pPr>
        <w:spacing w:after="0" w:line="240" w:lineRule="auto"/>
        <w:ind w:firstLine="720"/>
        <w:jc w:val="both"/>
        <w:rPr>
          <w:rFonts w:ascii="Times New Roman" w:eastAsia="Times New Roman" w:hAnsi="Times New Roman" w:cs="Times New Roman"/>
          <w:spacing w:val="2"/>
          <w:sz w:val="28"/>
          <w:szCs w:val="28"/>
          <w:lang w:eastAsia="ru-RU"/>
        </w:rPr>
      </w:pPr>
      <w:r w:rsidRPr="00AB5D58">
        <w:rPr>
          <w:rFonts w:ascii="Times New Roman" w:eastAsia="Times New Roman" w:hAnsi="Times New Roman" w:cs="Times New Roman"/>
          <w:spacing w:val="2"/>
          <w:sz w:val="28"/>
          <w:szCs w:val="28"/>
          <w:lang w:eastAsia="ru-RU"/>
        </w:rPr>
        <w:t>2.2. Оценка исполнения доходов местного бюджета</w:t>
      </w:r>
    </w:p>
    <w:p w:rsidR="004E464D" w:rsidRPr="00AB5D58" w:rsidRDefault="004E464D" w:rsidP="0087274C">
      <w:pPr>
        <w:spacing w:after="0" w:line="240" w:lineRule="auto"/>
        <w:ind w:firstLine="720"/>
        <w:jc w:val="both"/>
        <w:rPr>
          <w:rFonts w:ascii="Times New Roman" w:eastAsia="Times New Roman" w:hAnsi="Times New Roman" w:cs="Times New Roman"/>
          <w:spacing w:val="2"/>
          <w:sz w:val="28"/>
          <w:szCs w:val="28"/>
          <w:lang w:eastAsia="ru-RU"/>
        </w:rPr>
      </w:pPr>
      <w:r w:rsidRPr="00AB5D58">
        <w:rPr>
          <w:rFonts w:ascii="Times New Roman" w:eastAsia="Times New Roman" w:hAnsi="Times New Roman" w:cs="Times New Roman"/>
          <w:spacing w:val="2"/>
          <w:sz w:val="28"/>
          <w:szCs w:val="28"/>
          <w:lang w:eastAsia="ru-RU"/>
        </w:rPr>
        <w:t xml:space="preserve">2.2.1. </w:t>
      </w:r>
      <w:r w:rsidR="00ED6355" w:rsidRPr="00AB5D58">
        <w:rPr>
          <w:rFonts w:ascii="Times New Roman" w:eastAsia="Times New Roman" w:hAnsi="Times New Roman" w:cs="Times New Roman"/>
          <w:spacing w:val="2"/>
          <w:sz w:val="28"/>
          <w:szCs w:val="28"/>
          <w:lang w:eastAsia="ru-RU"/>
        </w:rPr>
        <w:t>А</w:t>
      </w:r>
      <w:r w:rsidRPr="00AB5D58">
        <w:rPr>
          <w:rFonts w:ascii="Times New Roman" w:eastAsia="Times New Roman" w:hAnsi="Times New Roman" w:cs="Times New Roman"/>
          <w:spacing w:val="2"/>
          <w:sz w:val="28"/>
          <w:szCs w:val="28"/>
          <w:lang w:eastAsia="ru-RU"/>
        </w:rPr>
        <w:t>нализ налоговых поступлений</w:t>
      </w:r>
    </w:p>
    <w:p w:rsidR="004E464D" w:rsidRPr="00AB5D58" w:rsidRDefault="004E464D" w:rsidP="0087274C">
      <w:pPr>
        <w:spacing w:after="0" w:line="240" w:lineRule="auto"/>
        <w:ind w:firstLine="720"/>
        <w:jc w:val="both"/>
        <w:rPr>
          <w:rFonts w:ascii="Times New Roman" w:eastAsia="Times New Roman" w:hAnsi="Times New Roman" w:cs="Times New Roman"/>
          <w:spacing w:val="2"/>
          <w:sz w:val="28"/>
          <w:szCs w:val="28"/>
          <w:lang w:eastAsia="ru-RU"/>
        </w:rPr>
      </w:pPr>
      <w:r w:rsidRPr="00AB5D58">
        <w:rPr>
          <w:rFonts w:ascii="Times New Roman" w:eastAsia="Times New Roman" w:hAnsi="Times New Roman" w:cs="Times New Roman"/>
          <w:spacing w:val="2"/>
          <w:sz w:val="28"/>
          <w:szCs w:val="28"/>
          <w:lang w:eastAsia="ru-RU"/>
        </w:rPr>
        <w:t xml:space="preserve">2.2.2. </w:t>
      </w:r>
      <w:r w:rsidR="00ED6355" w:rsidRPr="00AB5D58">
        <w:rPr>
          <w:rFonts w:ascii="Times New Roman" w:eastAsia="Times New Roman" w:hAnsi="Times New Roman" w:cs="Times New Roman"/>
          <w:spacing w:val="2"/>
          <w:sz w:val="28"/>
          <w:szCs w:val="28"/>
          <w:lang w:eastAsia="ru-RU"/>
        </w:rPr>
        <w:t>А</w:t>
      </w:r>
      <w:r w:rsidRPr="00AB5D58">
        <w:rPr>
          <w:rFonts w:ascii="Times New Roman" w:eastAsia="Times New Roman" w:hAnsi="Times New Roman" w:cs="Times New Roman"/>
          <w:spacing w:val="2"/>
          <w:sz w:val="28"/>
          <w:szCs w:val="28"/>
          <w:lang w:eastAsia="ru-RU"/>
        </w:rPr>
        <w:t>нализ неналоговых поступлений</w:t>
      </w:r>
    </w:p>
    <w:p w:rsidR="004E464D" w:rsidRPr="00AB5D58" w:rsidRDefault="004E464D" w:rsidP="0087274C">
      <w:pPr>
        <w:spacing w:after="0" w:line="240" w:lineRule="auto"/>
        <w:ind w:firstLine="720"/>
        <w:jc w:val="both"/>
        <w:rPr>
          <w:rFonts w:ascii="Times New Roman" w:eastAsia="Times New Roman" w:hAnsi="Times New Roman" w:cs="Times New Roman"/>
          <w:spacing w:val="2"/>
          <w:sz w:val="28"/>
          <w:szCs w:val="28"/>
          <w:lang w:eastAsia="ru-RU"/>
        </w:rPr>
      </w:pPr>
      <w:r w:rsidRPr="00AB5D58">
        <w:rPr>
          <w:rFonts w:ascii="Times New Roman" w:eastAsia="Times New Roman" w:hAnsi="Times New Roman" w:cs="Times New Roman"/>
          <w:spacing w:val="2"/>
          <w:sz w:val="28"/>
          <w:szCs w:val="28"/>
          <w:lang w:eastAsia="ru-RU"/>
        </w:rPr>
        <w:t xml:space="preserve">2.2.3. </w:t>
      </w:r>
      <w:r w:rsidR="00ED6355" w:rsidRPr="00AB5D58">
        <w:rPr>
          <w:rFonts w:ascii="Times New Roman" w:eastAsia="Times New Roman" w:hAnsi="Times New Roman" w:cs="Times New Roman"/>
          <w:spacing w:val="2"/>
          <w:sz w:val="28"/>
          <w:szCs w:val="28"/>
          <w:lang w:eastAsia="ru-RU"/>
        </w:rPr>
        <w:t>А</w:t>
      </w:r>
      <w:r w:rsidRPr="00AB5D58">
        <w:rPr>
          <w:rFonts w:ascii="Times New Roman" w:eastAsia="Times New Roman" w:hAnsi="Times New Roman" w:cs="Times New Roman"/>
          <w:spacing w:val="2"/>
          <w:sz w:val="28"/>
          <w:szCs w:val="28"/>
          <w:lang w:eastAsia="ru-RU"/>
        </w:rPr>
        <w:t>нализ поступлений от продажи основного капитала</w:t>
      </w:r>
    </w:p>
    <w:p w:rsidR="004E464D" w:rsidRPr="00AB5D58" w:rsidRDefault="004E464D" w:rsidP="0087274C">
      <w:pPr>
        <w:spacing w:after="0" w:line="240" w:lineRule="auto"/>
        <w:ind w:firstLine="720"/>
        <w:jc w:val="both"/>
        <w:rPr>
          <w:rFonts w:ascii="Times New Roman" w:eastAsia="Times New Roman" w:hAnsi="Times New Roman" w:cs="Times New Roman"/>
          <w:spacing w:val="2"/>
          <w:sz w:val="28"/>
          <w:szCs w:val="28"/>
          <w:lang w:eastAsia="ru-RU"/>
        </w:rPr>
      </w:pPr>
      <w:r w:rsidRPr="00AB5D58">
        <w:rPr>
          <w:rFonts w:ascii="Times New Roman" w:eastAsia="Times New Roman" w:hAnsi="Times New Roman" w:cs="Times New Roman"/>
          <w:spacing w:val="2"/>
          <w:sz w:val="28"/>
          <w:szCs w:val="28"/>
          <w:lang w:eastAsia="ru-RU"/>
        </w:rPr>
        <w:t xml:space="preserve">2.2.4. </w:t>
      </w:r>
      <w:r w:rsidR="00ED6355" w:rsidRPr="00AB5D58">
        <w:rPr>
          <w:rFonts w:ascii="Times New Roman" w:eastAsia="Times New Roman" w:hAnsi="Times New Roman" w:cs="Times New Roman"/>
          <w:spacing w:val="2"/>
          <w:sz w:val="28"/>
          <w:szCs w:val="28"/>
          <w:lang w:eastAsia="ru-RU"/>
        </w:rPr>
        <w:t>А</w:t>
      </w:r>
      <w:r w:rsidRPr="00AB5D58">
        <w:rPr>
          <w:rFonts w:ascii="Times New Roman" w:eastAsia="Times New Roman" w:hAnsi="Times New Roman" w:cs="Times New Roman"/>
          <w:spacing w:val="2"/>
          <w:sz w:val="28"/>
          <w:szCs w:val="28"/>
          <w:lang w:eastAsia="ru-RU"/>
        </w:rPr>
        <w:t>нализ поступлений трансфертов</w:t>
      </w:r>
    </w:p>
    <w:p w:rsidR="004E464D" w:rsidRPr="00AB5D58" w:rsidRDefault="004E464D" w:rsidP="0087274C">
      <w:pPr>
        <w:spacing w:after="0" w:line="240" w:lineRule="auto"/>
        <w:ind w:firstLine="720"/>
        <w:jc w:val="both"/>
        <w:rPr>
          <w:rFonts w:ascii="Times New Roman" w:eastAsia="Times New Roman" w:hAnsi="Times New Roman" w:cs="Times New Roman"/>
          <w:spacing w:val="2"/>
          <w:sz w:val="28"/>
          <w:szCs w:val="28"/>
          <w:lang w:eastAsia="ru-RU"/>
        </w:rPr>
      </w:pPr>
      <w:r w:rsidRPr="00AB5D58">
        <w:rPr>
          <w:rFonts w:ascii="Times New Roman" w:eastAsia="Times New Roman" w:hAnsi="Times New Roman" w:cs="Times New Roman"/>
          <w:spacing w:val="2"/>
          <w:sz w:val="28"/>
          <w:szCs w:val="28"/>
          <w:lang w:eastAsia="ru-RU"/>
        </w:rPr>
        <w:t xml:space="preserve">2.3. </w:t>
      </w:r>
      <w:r w:rsidR="00ED6355" w:rsidRPr="00AB5D58">
        <w:rPr>
          <w:rFonts w:ascii="Times New Roman" w:eastAsia="Times New Roman" w:hAnsi="Times New Roman" w:cs="Times New Roman"/>
          <w:spacing w:val="2"/>
          <w:sz w:val="28"/>
          <w:szCs w:val="28"/>
          <w:lang w:eastAsia="ru-RU"/>
        </w:rPr>
        <w:t xml:space="preserve">  О</w:t>
      </w:r>
      <w:r w:rsidRPr="00AB5D58">
        <w:rPr>
          <w:rFonts w:ascii="Times New Roman" w:eastAsia="Times New Roman" w:hAnsi="Times New Roman" w:cs="Times New Roman"/>
          <w:spacing w:val="2"/>
          <w:sz w:val="28"/>
          <w:szCs w:val="28"/>
          <w:lang w:eastAsia="ru-RU"/>
        </w:rPr>
        <w:t>ценка исполнения расходов местного бюджета</w:t>
      </w:r>
    </w:p>
    <w:p w:rsidR="000A0578" w:rsidRPr="00AB5D58" w:rsidRDefault="004E464D" w:rsidP="0087274C">
      <w:pPr>
        <w:spacing w:after="0" w:line="240" w:lineRule="auto"/>
        <w:ind w:firstLine="720"/>
        <w:jc w:val="both"/>
        <w:rPr>
          <w:rFonts w:ascii="Times New Roman" w:eastAsia="Times New Roman" w:hAnsi="Times New Roman" w:cs="Times New Roman"/>
          <w:spacing w:val="2"/>
          <w:sz w:val="28"/>
          <w:szCs w:val="28"/>
          <w:lang w:eastAsia="ru-RU"/>
        </w:rPr>
      </w:pPr>
      <w:r w:rsidRPr="00AB5D58">
        <w:rPr>
          <w:rFonts w:ascii="Times New Roman" w:eastAsia="Times New Roman" w:hAnsi="Times New Roman" w:cs="Times New Roman"/>
          <w:spacing w:val="2"/>
          <w:sz w:val="28"/>
          <w:szCs w:val="28"/>
          <w:lang w:eastAsia="ru-RU"/>
        </w:rPr>
        <w:t xml:space="preserve">2.3.1. </w:t>
      </w:r>
      <w:r w:rsidR="000A0578" w:rsidRPr="00AB5D58">
        <w:rPr>
          <w:rFonts w:ascii="Times New Roman" w:eastAsia="Times New Roman" w:hAnsi="Times New Roman" w:cs="Times New Roman"/>
          <w:spacing w:val="2"/>
          <w:sz w:val="28"/>
          <w:szCs w:val="28"/>
          <w:lang w:eastAsia="ru-RU"/>
        </w:rPr>
        <w:t xml:space="preserve">Анализ исполнения затрат местного бюджета </w:t>
      </w:r>
    </w:p>
    <w:p w:rsidR="004E464D" w:rsidRPr="00AB5D58" w:rsidRDefault="004E464D" w:rsidP="0087274C">
      <w:pPr>
        <w:spacing w:after="0" w:line="240" w:lineRule="auto"/>
        <w:ind w:firstLine="720"/>
        <w:jc w:val="both"/>
        <w:rPr>
          <w:rFonts w:ascii="Times New Roman" w:eastAsia="Times New Roman" w:hAnsi="Times New Roman" w:cs="Times New Roman"/>
          <w:spacing w:val="2"/>
          <w:sz w:val="28"/>
          <w:szCs w:val="28"/>
          <w:lang w:eastAsia="ru-RU"/>
        </w:rPr>
      </w:pPr>
      <w:r w:rsidRPr="00AB5D58">
        <w:rPr>
          <w:rFonts w:ascii="Times New Roman" w:eastAsia="Times New Roman" w:hAnsi="Times New Roman" w:cs="Times New Roman"/>
          <w:spacing w:val="2"/>
          <w:sz w:val="28"/>
          <w:szCs w:val="28"/>
          <w:lang w:eastAsia="ru-RU"/>
        </w:rPr>
        <w:t xml:space="preserve">2.3.2. </w:t>
      </w:r>
      <w:r w:rsidR="00ED6355" w:rsidRPr="00AB5D58">
        <w:rPr>
          <w:rFonts w:ascii="Times New Roman" w:eastAsia="Times New Roman" w:hAnsi="Times New Roman" w:cs="Times New Roman"/>
          <w:spacing w:val="2"/>
          <w:sz w:val="28"/>
          <w:szCs w:val="28"/>
          <w:lang w:eastAsia="ru-RU"/>
        </w:rPr>
        <w:t>А</w:t>
      </w:r>
      <w:r w:rsidRPr="00AB5D58">
        <w:rPr>
          <w:rFonts w:ascii="Times New Roman" w:eastAsia="Times New Roman" w:hAnsi="Times New Roman" w:cs="Times New Roman"/>
          <w:spacing w:val="2"/>
          <w:sz w:val="28"/>
          <w:szCs w:val="28"/>
          <w:lang w:eastAsia="ru-RU"/>
        </w:rPr>
        <w:t>нализ использования бюджетных кредитов</w:t>
      </w:r>
    </w:p>
    <w:p w:rsidR="004E464D" w:rsidRPr="00AB5D58" w:rsidRDefault="004E464D" w:rsidP="0087274C">
      <w:pPr>
        <w:spacing w:after="0" w:line="240" w:lineRule="auto"/>
        <w:ind w:firstLine="720"/>
        <w:jc w:val="both"/>
        <w:rPr>
          <w:rFonts w:ascii="Times New Roman" w:eastAsia="Times New Roman" w:hAnsi="Times New Roman" w:cs="Times New Roman"/>
          <w:spacing w:val="2"/>
          <w:sz w:val="28"/>
          <w:szCs w:val="28"/>
          <w:lang w:eastAsia="ru-RU"/>
        </w:rPr>
      </w:pPr>
      <w:r w:rsidRPr="00AB5D58">
        <w:rPr>
          <w:rFonts w:ascii="Times New Roman" w:eastAsia="Times New Roman" w:hAnsi="Times New Roman" w:cs="Times New Roman"/>
          <w:spacing w:val="2"/>
          <w:sz w:val="28"/>
          <w:szCs w:val="28"/>
          <w:lang w:eastAsia="ru-RU"/>
        </w:rPr>
        <w:t xml:space="preserve">2.3.3. </w:t>
      </w:r>
      <w:r w:rsidR="00ED6355" w:rsidRPr="00AB5D58">
        <w:rPr>
          <w:rFonts w:ascii="Times New Roman" w:eastAsia="Times New Roman" w:hAnsi="Times New Roman" w:cs="Times New Roman"/>
          <w:spacing w:val="2"/>
          <w:sz w:val="28"/>
          <w:szCs w:val="28"/>
          <w:lang w:eastAsia="ru-RU"/>
        </w:rPr>
        <w:t>А</w:t>
      </w:r>
      <w:r w:rsidRPr="00AB5D58">
        <w:rPr>
          <w:rFonts w:ascii="Times New Roman" w:eastAsia="Times New Roman" w:hAnsi="Times New Roman" w:cs="Times New Roman"/>
          <w:spacing w:val="2"/>
          <w:sz w:val="28"/>
          <w:szCs w:val="28"/>
          <w:lang w:eastAsia="ru-RU"/>
        </w:rPr>
        <w:t>нализ затрат на приобретение финансовых активов</w:t>
      </w:r>
    </w:p>
    <w:p w:rsidR="004E464D" w:rsidRPr="00AB5D58" w:rsidRDefault="004E464D" w:rsidP="0087274C">
      <w:pPr>
        <w:spacing w:after="0" w:line="240" w:lineRule="auto"/>
        <w:ind w:firstLine="720"/>
        <w:jc w:val="both"/>
        <w:rPr>
          <w:rFonts w:ascii="Times New Roman" w:eastAsia="Times New Roman" w:hAnsi="Times New Roman" w:cs="Times New Roman"/>
          <w:spacing w:val="2"/>
          <w:sz w:val="28"/>
          <w:szCs w:val="28"/>
          <w:lang w:eastAsia="ru-RU"/>
        </w:rPr>
      </w:pPr>
      <w:r w:rsidRPr="00AB5D58">
        <w:rPr>
          <w:rFonts w:ascii="Times New Roman" w:eastAsia="Times New Roman" w:hAnsi="Times New Roman" w:cs="Times New Roman"/>
          <w:spacing w:val="2"/>
          <w:sz w:val="28"/>
          <w:szCs w:val="28"/>
          <w:lang w:eastAsia="ru-RU"/>
        </w:rPr>
        <w:t xml:space="preserve">2.3.4. </w:t>
      </w:r>
      <w:r w:rsidR="00ED6355" w:rsidRPr="00AB5D58">
        <w:rPr>
          <w:rFonts w:ascii="Times New Roman" w:eastAsia="Times New Roman" w:hAnsi="Times New Roman" w:cs="Times New Roman"/>
          <w:spacing w:val="2"/>
          <w:sz w:val="28"/>
          <w:szCs w:val="28"/>
          <w:lang w:eastAsia="ru-RU"/>
        </w:rPr>
        <w:t>А</w:t>
      </w:r>
      <w:r w:rsidRPr="00AB5D58">
        <w:rPr>
          <w:rFonts w:ascii="Times New Roman" w:eastAsia="Times New Roman" w:hAnsi="Times New Roman" w:cs="Times New Roman"/>
          <w:spacing w:val="2"/>
          <w:sz w:val="28"/>
          <w:szCs w:val="28"/>
          <w:lang w:eastAsia="ru-RU"/>
        </w:rPr>
        <w:t>нализ дебиторской и кредиторской задолженности</w:t>
      </w:r>
    </w:p>
    <w:p w:rsidR="006502AD" w:rsidRPr="00AB5D58" w:rsidRDefault="006502AD" w:rsidP="0087274C">
      <w:pPr>
        <w:spacing w:after="0" w:line="240" w:lineRule="auto"/>
        <w:ind w:firstLine="720"/>
        <w:jc w:val="both"/>
        <w:rPr>
          <w:rFonts w:ascii="Times New Roman" w:eastAsia="Times New Roman" w:hAnsi="Times New Roman" w:cs="Times New Roman"/>
          <w:b/>
          <w:spacing w:val="2"/>
          <w:sz w:val="28"/>
          <w:szCs w:val="28"/>
          <w:lang w:eastAsia="ru-RU"/>
        </w:rPr>
      </w:pPr>
      <w:r w:rsidRPr="00AB5D58">
        <w:rPr>
          <w:rFonts w:ascii="Times New Roman" w:eastAsia="Times New Roman" w:hAnsi="Times New Roman" w:cs="Times New Roman"/>
          <w:b/>
          <w:spacing w:val="2"/>
          <w:sz w:val="28"/>
          <w:szCs w:val="28"/>
          <w:lang w:eastAsia="ru-RU"/>
        </w:rPr>
        <w:t>РАЗДЕЛ III. ОЦЕНКА РЕАЛИЗАЦИИ ПРОГРАММНЫХ ДОКУМЕНТОВ</w:t>
      </w:r>
    </w:p>
    <w:p w:rsidR="006502AD" w:rsidRPr="00AB5D58" w:rsidRDefault="006502AD" w:rsidP="0087274C">
      <w:pPr>
        <w:spacing w:after="0" w:line="240" w:lineRule="auto"/>
        <w:ind w:firstLine="720"/>
        <w:jc w:val="both"/>
        <w:rPr>
          <w:rFonts w:ascii="Times New Roman" w:eastAsia="Times New Roman" w:hAnsi="Times New Roman" w:cs="Times New Roman"/>
          <w:spacing w:val="2"/>
          <w:sz w:val="28"/>
          <w:szCs w:val="28"/>
          <w:lang w:eastAsia="ru-RU"/>
        </w:rPr>
      </w:pPr>
      <w:r w:rsidRPr="00AB5D58">
        <w:rPr>
          <w:rFonts w:ascii="Times New Roman" w:eastAsia="Times New Roman" w:hAnsi="Times New Roman" w:cs="Times New Roman"/>
          <w:spacing w:val="2"/>
          <w:sz w:val="28"/>
          <w:szCs w:val="28"/>
          <w:lang w:eastAsia="ru-RU"/>
        </w:rPr>
        <w:t>3.1. Оценка реализации программы развития территорий на 2021-2025 годы</w:t>
      </w:r>
    </w:p>
    <w:p w:rsidR="006502AD" w:rsidRPr="00AB5D58" w:rsidRDefault="006502AD" w:rsidP="0087274C">
      <w:pPr>
        <w:spacing w:after="0" w:line="240" w:lineRule="auto"/>
        <w:ind w:firstLine="720"/>
        <w:jc w:val="both"/>
        <w:rPr>
          <w:rFonts w:ascii="Times New Roman" w:eastAsia="Times New Roman" w:hAnsi="Times New Roman" w:cs="Times New Roman"/>
          <w:spacing w:val="2"/>
          <w:sz w:val="28"/>
          <w:szCs w:val="28"/>
          <w:lang w:eastAsia="ru-RU"/>
        </w:rPr>
      </w:pPr>
      <w:r w:rsidRPr="00AB5D58">
        <w:rPr>
          <w:rFonts w:ascii="Times New Roman" w:eastAsia="Times New Roman" w:hAnsi="Times New Roman" w:cs="Times New Roman"/>
          <w:spacing w:val="2"/>
          <w:sz w:val="28"/>
          <w:szCs w:val="28"/>
          <w:lang w:eastAsia="ru-RU"/>
        </w:rPr>
        <w:t>3.2. Информация о реализации в регионе других программных документов</w:t>
      </w:r>
    </w:p>
    <w:p w:rsidR="006502AD" w:rsidRPr="00AB5D58" w:rsidRDefault="006502AD" w:rsidP="0087274C">
      <w:pPr>
        <w:spacing w:after="0" w:line="240" w:lineRule="auto"/>
        <w:ind w:firstLine="720"/>
        <w:jc w:val="both"/>
        <w:rPr>
          <w:rFonts w:ascii="Times New Roman" w:eastAsia="Times New Roman" w:hAnsi="Times New Roman" w:cs="Times New Roman"/>
          <w:b/>
          <w:spacing w:val="2"/>
          <w:sz w:val="28"/>
          <w:szCs w:val="28"/>
          <w:lang w:eastAsia="ru-RU"/>
        </w:rPr>
      </w:pPr>
      <w:r w:rsidRPr="00AB5D58">
        <w:rPr>
          <w:rFonts w:ascii="Times New Roman" w:eastAsia="Times New Roman" w:hAnsi="Times New Roman" w:cs="Times New Roman"/>
          <w:b/>
          <w:spacing w:val="2"/>
          <w:sz w:val="28"/>
          <w:szCs w:val="28"/>
          <w:lang w:eastAsia="ru-RU"/>
        </w:rPr>
        <w:t>РАЗДЕЛ IV. ДОСТИЖЕНИЕ РЕЗУЛЬТАТОВ ПО ОТДЕЛЬНЫМ НАПРАВЛЕНИЯМ</w:t>
      </w:r>
    </w:p>
    <w:p w:rsidR="006502AD" w:rsidRPr="00AB5D58" w:rsidRDefault="006502AD" w:rsidP="0087274C">
      <w:pPr>
        <w:spacing w:after="0" w:line="240" w:lineRule="auto"/>
        <w:ind w:firstLine="720"/>
        <w:jc w:val="both"/>
        <w:rPr>
          <w:rFonts w:ascii="Times New Roman" w:eastAsia="Times New Roman" w:hAnsi="Times New Roman" w:cs="Times New Roman"/>
          <w:spacing w:val="2"/>
          <w:sz w:val="28"/>
          <w:szCs w:val="28"/>
          <w:lang w:eastAsia="ru-RU"/>
        </w:rPr>
      </w:pPr>
      <w:r w:rsidRPr="00AB5D58">
        <w:rPr>
          <w:rFonts w:ascii="Times New Roman" w:eastAsia="Times New Roman" w:hAnsi="Times New Roman" w:cs="Times New Roman"/>
          <w:spacing w:val="2"/>
          <w:sz w:val="28"/>
          <w:szCs w:val="28"/>
          <w:lang w:eastAsia="ru-RU"/>
        </w:rPr>
        <w:t>4.1. Оценка эффективности реализации бюджетных инвестиционных проектов</w:t>
      </w:r>
    </w:p>
    <w:p w:rsidR="006502AD" w:rsidRPr="00AB5D58" w:rsidRDefault="006502AD" w:rsidP="0087274C">
      <w:pPr>
        <w:spacing w:after="0" w:line="240" w:lineRule="auto"/>
        <w:ind w:firstLine="720"/>
        <w:jc w:val="both"/>
        <w:rPr>
          <w:rFonts w:ascii="Times New Roman" w:eastAsia="Times New Roman" w:hAnsi="Times New Roman" w:cs="Times New Roman"/>
          <w:spacing w:val="2"/>
          <w:sz w:val="28"/>
          <w:szCs w:val="28"/>
          <w:lang w:eastAsia="ru-RU"/>
        </w:rPr>
      </w:pPr>
      <w:r w:rsidRPr="00AB5D58">
        <w:rPr>
          <w:rFonts w:ascii="Times New Roman" w:eastAsia="Times New Roman" w:hAnsi="Times New Roman" w:cs="Times New Roman"/>
          <w:spacing w:val="2"/>
          <w:sz w:val="28"/>
          <w:szCs w:val="28"/>
          <w:lang w:eastAsia="ru-RU"/>
        </w:rPr>
        <w:t>4.2. Оценка эффективности использования бюджетных средств администраторами бюджетных программ</w:t>
      </w:r>
    </w:p>
    <w:p w:rsidR="006502AD" w:rsidRPr="00AB5D58" w:rsidRDefault="006502AD" w:rsidP="0087274C">
      <w:pPr>
        <w:spacing w:after="0" w:line="240" w:lineRule="auto"/>
        <w:ind w:firstLine="720"/>
        <w:jc w:val="both"/>
        <w:rPr>
          <w:rFonts w:ascii="Times New Roman" w:eastAsia="Times New Roman" w:hAnsi="Times New Roman" w:cs="Times New Roman"/>
          <w:spacing w:val="2"/>
          <w:sz w:val="28"/>
          <w:szCs w:val="28"/>
          <w:lang w:eastAsia="ru-RU"/>
        </w:rPr>
      </w:pPr>
      <w:r w:rsidRPr="00AB5D58">
        <w:rPr>
          <w:rFonts w:ascii="Times New Roman" w:eastAsia="Times New Roman" w:hAnsi="Times New Roman" w:cs="Times New Roman"/>
          <w:spacing w:val="2"/>
          <w:sz w:val="28"/>
          <w:szCs w:val="28"/>
          <w:lang w:eastAsia="ru-RU"/>
        </w:rPr>
        <w:t>4.3. Оценка эффективности использования активов государства</w:t>
      </w:r>
    </w:p>
    <w:p w:rsidR="006502AD" w:rsidRPr="00AB5D58" w:rsidRDefault="006502AD" w:rsidP="0087274C">
      <w:pPr>
        <w:spacing w:after="0" w:line="240" w:lineRule="auto"/>
        <w:ind w:firstLine="720"/>
        <w:jc w:val="both"/>
        <w:rPr>
          <w:rFonts w:ascii="Times New Roman" w:eastAsia="Times New Roman" w:hAnsi="Times New Roman" w:cs="Times New Roman"/>
          <w:spacing w:val="2"/>
          <w:sz w:val="28"/>
          <w:szCs w:val="28"/>
          <w:lang w:eastAsia="ru-RU"/>
        </w:rPr>
      </w:pPr>
      <w:r w:rsidRPr="00AB5D58">
        <w:rPr>
          <w:rFonts w:ascii="Times New Roman" w:eastAsia="Times New Roman" w:hAnsi="Times New Roman" w:cs="Times New Roman"/>
          <w:spacing w:val="2"/>
          <w:sz w:val="28"/>
          <w:szCs w:val="28"/>
          <w:lang w:eastAsia="ru-RU"/>
        </w:rPr>
        <w:t>4.4. Оценка эффективности использования активов субъектов квазигосударственного сектора</w:t>
      </w:r>
    </w:p>
    <w:p w:rsidR="000A0578" w:rsidRPr="00AB5D58" w:rsidRDefault="000A0578" w:rsidP="0087274C">
      <w:pPr>
        <w:spacing w:after="0" w:line="240" w:lineRule="auto"/>
        <w:ind w:firstLine="720"/>
        <w:jc w:val="both"/>
        <w:rPr>
          <w:rFonts w:ascii="Times New Roman" w:eastAsia="Times New Roman" w:hAnsi="Times New Roman" w:cs="Times New Roman"/>
          <w:b/>
          <w:spacing w:val="2"/>
          <w:sz w:val="28"/>
          <w:szCs w:val="28"/>
          <w:lang w:eastAsia="ru-RU"/>
        </w:rPr>
      </w:pPr>
      <w:r w:rsidRPr="00AB5D58">
        <w:rPr>
          <w:rFonts w:ascii="Times New Roman" w:eastAsia="Times New Roman" w:hAnsi="Times New Roman" w:cs="Times New Roman"/>
          <w:b/>
          <w:spacing w:val="2"/>
          <w:sz w:val="28"/>
          <w:szCs w:val="28"/>
          <w:lang w:eastAsia="ru-RU"/>
        </w:rPr>
        <w:t xml:space="preserve">РАЗДЕЛ V. ОЦЕНКА КОНСОЛИДИРОВАННОЙ ФИНАНСОВОЙ ОТЧЕТНОСТИ МЕСТНОГО БЮДЖЕТА </w:t>
      </w:r>
      <w:r w:rsidRPr="00AB5D58">
        <w:rPr>
          <w:rFonts w:ascii="Times New Roman" w:eastAsia="Times New Roman" w:hAnsi="Times New Roman" w:cs="Times New Roman"/>
          <w:b/>
          <w:spacing w:val="2"/>
          <w:sz w:val="28"/>
          <w:szCs w:val="28"/>
          <w:lang w:eastAsia="ru-RU"/>
        </w:rPr>
        <w:tab/>
      </w:r>
    </w:p>
    <w:p w:rsidR="006502AD" w:rsidRPr="00AB5D58" w:rsidRDefault="006502AD" w:rsidP="0087274C">
      <w:pPr>
        <w:spacing w:after="0" w:line="240" w:lineRule="auto"/>
        <w:ind w:firstLine="720"/>
        <w:jc w:val="both"/>
        <w:rPr>
          <w:rFonts w:ascii="Times New Roman" w:eastAsia="Times New Roman" w:hAnsi="Times New Roman" w:cs="Times New Roman"/>
          <w:b/>
          <w:spacing w:val="2"/>
          <w:sz w:val="28"/>
          <w:szCs w:val="28"/>
          <w:lang w:eastAsia="ru-RU"/>
        </w:rPr>
      </w:pPr>
      <w:r w:rsidRPr="00AB5D58">
        <w:rPr>
          <w:rFonts w:ascii="Times New Roman" w:eastAsia="Times New Roman" w:hAnsi="Times New Roman" w:cs="Times New Roman"/>
          <w:b/>
          <w:spacing w:val="2"/>
          <w:sz w:val="28"/>
          <w:szCs w:val="28"/>
          <w:lang w:eastAsia="ru-RU"/>
        </w:rPr>
        <w:t>РАЗДЕЛ V</w:t>
      </w:r>
      <w:r w:rsidR="000A0578" w:rsidRPr="00AB5D58">
        <w:rPr>
          <w:rFonts w:ascii="Times New Roman" w:eastAsia="Times New Roman" w:hAnsi="Times New Roman" w:cs="Times New Roman"/>
          <w:b/>
          <w:spacing w:val="2"/>
          <w:sz w:val="28"/>
          <w:szCs w:val="28"/>
          <w:lang w:val="kk-KZ" w:eastAsia="ru-RU"/>
        </w:rPr>
        <w:t>І</w:t>
      </w:r>
      <w:r w:rsidRPr="00AB5D58">
        <w:rPr>
          <w:rFonts w:ascii="Times New Roman" w:eastAsia="Times New Roman" w:hAnsi="Times New Roman" w:cs="Times New Roman"/>
          <w:b/>
          <w:spacing w:val="2"/>
          <w:sz w:val="28"/>
          <w:szCs w:val="28"/>
          <w:lang w:eastAsia="ru-RU"/>
        </w:rPr>
        <w:t>. ЗАКЛЮЧИТЕЛЬНАЯ ЧАСТЬ</w:t>
      </w:r>
    </w:p>
    <w:p w:rsidR="006502AD" w:rsidRPr="00AB5D58" w:rsidRDefault="006502AD" w:rsidP="0087274C">
      <w:pPr>
        <w:spacing w:after="0" w:line="240" w:lineRule="auto"/>
        <w:ind w:firstLine="720"/>
        <w:jc w:val="both"/>
        <w:rPr>
          <w:rFonts w:ascii="Times New Roman" w:eastAsia="Times New Roman" w:hAnsi="Times New Roman" w:cs="Times New Roman"/>
          <w:spacing w:val="2"/>
          <w:sz w:val="28"/>
          <w:szCs w:val="28"/>
          <w:lang w:eastAsia="ru-RU"/>
        </w:rPr>
      </w:pPr>
      <w:r w:rsidRPr="00AB5D58">
        <w:rPr>
          <w:rFonts w:ascii="Times New Roman" w:eastAsia="Times New Roman" w:hAnsi="Times New Roman" w:cs="Times New Roman"/>
          <w:spacing w:val="2"/>
          <w:sz w:val="28"/>
          <w:szCs w:val="28"/>
          <w:lang w:eastAsia="ru-RU"/>
        </w:rPr>
        <w:t>5.1. Выводы</w:t>
      </w:r>
    </w:p>
    <w:p w:rsidR="006502AD" w:rsidRPr="00AB5D58" w:rsidRDefault="006502AD" w:rsidP="0087274C">
      <w:pPr>
        <w:spacing w:after="0" w:line="240" w:lineRule="auto"/>
        <w:ind w:firstLine="720"/>
        <w:jc w:val="both"/>
        <w:rPr>
          <w:rFonts w:ascii="Times New Roman" w:eastAsia="Times New Roman" w:hAnsi="Times New Roman" w:cs="Times New Roman"/>
          <w:spacing w:val="2"/>
          <w:sz w:val="28"/>
          <w:szCs w:val="28"/>
          <w:lang w:eastAsia="ru-RU"/>
        </w:rPr>
      </w:pPr>
      <w:r w:rsidRPr="00AB5D58">
        <w:rPr>
          <w:rFonts w:ascii="Times New Roman" w:eastAsia="Times New Roman" w:hAnsi="Times New Roman" w:cs="Times New Roman"/>
          <w:spacing w:val="2"/>
          <w:sz w:val="28"/>
          <w:szCs w:val="28"/>
          <w:lang w:eastAsia="ru-RU"/>
        </w:rPr>
        <w:t>5.2. Рекомендации</w:t>
      </w:r>
    </w:p>
    <w:p w:rsidR="006502AD" w:rsidRPr="00AB5D58" w:rsidRDefault="006502AD" w:rsidP="0087274C">
      <w:pPr>
        <w:spacing w:after="0" w:line="240" w:lineRule="auto"/>
        <w:ind w:firstLine="720"/>
        <w:jc w:val="both"/>
        <w:rPr>
          <w:rFonts w:ascii="Times New Roman" w:eastAsia="Times New Roman" w:hAnsi="Times New Roman" w:cs="Times New Roman"/>
          <w:i/>
          <w:spacing w:val="2"/>
          <w:sz w:val="28"/>
          <w:szCs w:val="28"/>
          <w:lang w:eastAsia="ru-RU"/>
        </w:rPr>
      </w:pPr>
      <w:r w:rsidRPr="00AB5D58">
        <w:rPr>
          <w:rFonts w:ascii="Times New Roman" w:eastAsia="Times New Roman" w:hAnsi="Times New Roman" w:cs="Times New Roman"/>
          <w:i/>
          <w:spacing w:val="2"/>
          <w:sz w:val="28"/>
          <w:szCs w:val="28"/>
          <w:lang w:eastAsia="ru-RU"/>
        </w:rPr>
        <w:t>ПРИЛОЖЕНИЯ К ОТЧЕТУ</w:t>
      </w:r>
    </w:p>
    <w:p w:rsidR="006E68C8" w:rsidRPr="00AB5D58" w:rsidRDefault="000A0578" w:rsidP="0087274C">
      <w:pPr>
        <w:spacing w:after="0" w:line="240" w:lineRule="auto"/>
        <w:ind w:firstLine="720"/>
        <w:rPr>
          <w:rFonts w:ascii="Times New Roman" w:eastAsia="Times New Roman" w:hAnsi="Times New Roman" w:cs="Times New Roman"/>
          <w:spacing w:val="2"/>
          <w:sz w:val="28"/>
          <w:szCs w:val="28"/>
          <w:lang w:eastAsia="ru-RU"/>
        </w:rPr>
      </w:pPr>
      <w:r w:rsidRPr="00AB5D58">
        <w:rPr>
          <w:rFonts w:ascii="Times New Roman" w:eastAsia="Times New Roman" w:hAnsi="Times New Roman" w:cs="Times New Roman"/>
          <w:spacing w:val="2"/>
          <w:sz w:val="28"/>
          <w:szCs w:val="28"/>
          <w:lang w:eastAsia="ru-RU"/>
        </w:rPr>
        <w:t xml:space="preserve">1. Дополнительные материалы (таблицы, </w:t>
      </w:r>
      <w:r w:rsidR="006E68C8" w:rsidRPr="00AB5D58">
        <w:rPr>
          <w:rFonts w:ascii="Times New Roman" w:eastAsia="Times New Roman" w:hAnsi="Times New Roman" w:cs="Times New Roman"/>
          <w:spacing w:val="2"/>
          <w:sz w:val="28"/>
          <w:szCs w:val="28"/>
          <w:lang w:eastAsia="ru-RU"/>
        </w:rPr>
        <w:t xml:space="preserve">диаграммы) </w:t>
      </w:r>
      <w:r w:rsidR="006E68C8" w:rsidRPr="00AB5D58">
        <w:rPr>
          <w:rFonts w:ascii="Times New Roman" w:eastAsia="Times New Roman" w:hAnsi="Times New Roman" w:cs="Times New Roman"/>
          <w:spacing w:val="2"/>
          <w:sz w:val="28"/>
          <w:szCs w:val="28"/>
          <w:lang w:eastAsia="ru-RU"/>
        </w:rPr>
        <w:tab/>
      </w:r>
    </w:p>
    <w:p w:rsidR="00B4109B" w:rsidRPr="00AB5D58" w:rsidRDefault="000A0578" w:rsidP="0087274C">
      <w:pPr>
        <w:spacing w:after="0" w:line="240" w:lineRule="auto"/>
        <w:ind w:firstLine="720"/>
        <w:rPr>
          <w:rFonts w:ascii="Times New Roman" w:eastAsia="Times New Roman" w:hAnsi="Times New Roman" w:cs="Times New Roman"/>
          <w:spacing w:val="2"/>
          <w:sz w:val="28"/>
          <w:szCs w:val="28"/>
          <w:lang w:eastAsia="ru-RU"/>
        </w:rPr>
      </w:pPr>
      <w:r w:rsidRPr="00AB5D58">
        <w:rPr>
          <w:rFonts w:ascii="Times New Roman" w:eastAsia="Times New Roman" w:hAnsi="Times New Roman" w:cs="Times New Roman"/>
          <w:spacing w:val="2"/>
          <w:sz w:val="28"/>
          <w:szCs w:val="28"/>
          <w:lang w:eastAsia="ru-RU"/>
        </w:rPr>
        <w:t>2. Информация о работе Ревизионной комиссии за отчетный период</w:t>
      </w:r>
    </w:p>
    <w:p w:rsidR="00B4109B" w:rsidRPr="00AB5D58" w:rsidRDefault="00B4109B" w:rsidP="0087274C">
      <w:pPr>
        <w:spacing w:after="0" w:line="240" w:lineRule="auto"/>
        <w:ind w:firstLine="720"/>
        <w:jc w:val="both"/>
        <w:rPr>
          <w:rFonts w:ascii="Times New Roman" w:eastAsia="Times New Roman" w:hAnsi="Times New Roman" w:cs="Times New Roman"/>
          <w:spacing w:val="2"/>
          <w:sz w:val="28"/>
          <w:szCs w:val="28"/>
          <w:highlight w:val="yellow"/>
          <w:lang w:eastAsia="ru-RU"/>
        </w:rPr>
      </w:pPr>
    </w:p>
    <w:p w:rsidR="00B4109B" w:rsidRPr="00AB5D58" w:rsidRDefault="00B4109B" w:rsidP="0087274C">
      <w:pPr>
        <w:spacing w:after="0" w:line="240" w:lineRule="auto"/>
        <w:ind w:firstLine="708"/>
        <w:rPr>
          <w:rFonts w:ascii="Times New Roman" w:eastAsia="Times New Roman" w:hAnsi="Times New Roman" w:cs="Times New Roman"/>
          <w:b/>
          <w:spacing w:val="2"/>
          <w:sz w:val="28"/>
          <w:szCs w:val="28"/>
          <w:highlight w:val="yellow"/>
          <w:lang w:eastAsia="ru-RU"/>
        </w:rPr>
      </w:pPr>
    </w:p>
    <w:p w:rsidR="00F258D3" w:rsidRDefault="00F258D3" w:rsidP="0087274C">
      <w:pPr>
        <w:spacing w:after="0" w:line="240" w:lineRule="auto"/>
        <w:ind w:firstLine="708"/>
        <w:rPr>
          <w:rFonts w:ascii="Times New Roman" w:eastAsia="Times New Roman" w:hAnsi="Times New Roman" w:cs="Times New Roman"/>
          <w:b/>
          <w:color w:val="FF0000"/>
          <w:spacing w:val="2"/>
          <w:sz w:val="28"/>
          <w:szCs w:val="28"/>
          <w:highlight w:val="yellow"/>
          <w:lang w:eastAsia="ru-RU"/>
        </w:rPr>
      </w:pPr>
    </w:p>
    <w:p w:rsidR="001A4AEE" w:rsidRPr="00AB5D58" w:rsidRDefault="001A4AEE" w:rsidP="0087274C">
      <w:pPr>
        <w:spacing w:after="0" w:line="240" w:lineRule="auto"/>
        <w:ind w:firstLine="708"/>
        <w:rPr>
          <w:rFonts w:ascii="Times New Roman" w:eastAsia="Times New Roman" w:hAnsi="Times New Roman" w:cs="Times New Roman"/>
          <w:b/>
          <w:color w:val="FF0000"/>
          <w:spacing w:val="2"/>
          <w:sz w:val="28"/>
          <w:szCs w:val="28"/>
          <w:highlight w:val="yellow"/>
          <w:lang w:eastAsia="ru-RU"/>
        </w:rPr>
      </w:pPr>
    </w:p>
    <w:p w:rsidR="00B4109B" w:rsidRPr="00AB5D58" w:rsidRDefault="00B4109B" w:rsidP="0087274C">
      <w:pPr>
        <w:spacing w:after="0" w:line="240" w:lineRule="auto"/>
        <w:ind w:firstLine="708"/>
        <w:rPr>
          <w:rFonts w:ascii="Times New Roman" w:eastAsia="Times New Roman" w:hAnsi="Times New Roman" w:cs="Times New Roman"/>
          <w:b/>
          <w:color w:val="FF0000"/>
          <w:spacing w:val="2"/>
          <w:sz w:val="28"/>
          <w:szCs w:val="28"/>
          <w:highlight w:val="yellow"/>
          <w:lang w:eastAsia="ru-RU"/>
        </w:rPr>
      </w:pPr>
    </w:p>
    <w:p w:rsidR="00B4109B" w:rsidRPr="00AB5D58" w:rsidRDefault="00B4109B" w:rsidP="0087274C">
      <w:pPr>
        <w:spacing w:after="0" w:line="240" w:lineRule="auto"/>
        <w:ind w:firstLine="708"/>
        <w:rPr>
          <w:rFonts w:ascii="Times New Roman" w:eastAsia="Times New Roman" w:hAnsi="Times New Roman" w:cs="Times New Roman"/>
          <w:b/>
          <w:color w:val="FF0000"/>
          <w:spacing w:val="2"/>
          <w:sz w:val="28"/>
          <w:szCs w:val="28"/>
          <w:highlight w:val="yellow"/>
          <w:lang w:eastAsia="ru-RU"/>
        </w:rPr>
      </w:pPr>
    </w:p>
    <w:p w:rsidR="00FF73FE" w:rsidRPr="00444796" w:rsidRDefault="00FF73FE" w:rsidP="0087274C">
      <w:pPr>
        <w:spacing w:after="0" w:line="240" w:lineRule="auto"/>
        <w:ind w:firstLine="720"/>
        <w:rPr>
          <w:rFonts w:ascii="Times New Roman" w:eastAsia="Times New Roman" w:hAnsi="Times New Roman" w:cs="Times New Roman"/>
          <w:b/>
          <w:spacing w:val="2"/>
          <w:sz w:val="28"/>
          <w:szCs w:val="28"/>
          <w:lang w:eastAsia="ru-RU"/>
        </w:rPr>
      </w:pPr>
      <w:r w:rsidRPr="00444796">
        <w:rPr>
          <w:rFonts w:ascii="Times New Roman" w:eastAsia="Times New Roman" w:hAnsi="Times New Roman" w:cs="Times New Roman"/>
          <w:b/>
          <w:spacing w:val="2"/>
          <w:sz w:val="28"/>
          <w:szCs w:val="28"/>
          <w:lang w:eastAsia="ru-RU"/>
        </w:rPr>
        <w:lastRenderedPageBreak/>
        <w:t>В</w:t>
      </w:r>
      <w:r w:rsidR="00DF4D71" w:rsidRPr="00444796">
        <w:rPr>
          <w:rFonts w:ascii="Times New Roman" w:eastAsia="Times New Roman" w:hAnsi="Times New Roman" w:cs="Times New Roman"/>
          <w:b/>
          <w:spacing w:val="2"/>
          <w:sz w:val="28"/>
          <w:szCs w:val="28"/>
          <w:lang w:eastAsia="ru-RU"/>
        </w:rPr>
        <w:t>ВЕДЕНИЕ</w:t>
      </w:r>
    </w:p>
    <w:p w:rsidR="00FF73FE" w:rsidRPr="00444796" w:rsidRDefault="00FF73FE" w:rsidP="0087274C">
      <w:pPr>
        <w:spacing w:after="0" w:line="240" w:lineRule="auto"/>
        <w:ind w:firstLine="720"/>
        <w:jc w:val="both"/>
        <w:rPr>
          <w:rFonts w:ascii="Times New Roman" w:eastAsia="Times New Roman" w:hAnsi="Times New Roman" w:cs="Times New Roman"/>
          <w:spacing w:val="2"/>
          <w:sz w:val="28"/>
          <w:szCs w:val="28"/>
          <w:lang w:eastAsia="ru-RU"/>
        </w:rPr>
      </w:pPr>
      <w:r w:rsidRPr="00444796">
        <w:rPr>
          <w:rFonts w:ascii="Times New Roman" w:eastAsia="Times New Roman" w:hAnsi="Times New Roman" w:cs="Times New Roman"/>
          <w:spacing w:val="2"/>
          <w:sz w:val="28"/>
          <w:szCs w:val="28"/>
          <w:lang w:eastAsia="ru-RU"/>
        </w:rPr>
        <w:t>В соответствии с требованиями статьи 51 Закона Респуб</w:t>
      </w:r>
      <w:r w:rsidR="00DF4D71" w:rsidRPr="00444796">
        <w:rPr>
          <w:rFonts w:ascii="Times New Roman" w:eastAsia="Times New Roman" w:hAnsi="Times New Roman" w:cs="Times New Roman"/>
          <w:spacing w:val="2"/>
          <w:sz w:val="28"/>
          <w:szCs w:val="28"/>
          <w:lang w:eastAsia="ru-RU"/>
        </w:rPr>
        <w:t>лики Казахстан</w:t>
      </w:r>
      <w:r w:rsidRPr="00444796">
        <w:rPr>
          <w:rFonts w:ascii="Times New Roman" w:eastAsia="Times New Roman" w:hAnsi="Times New Roman" w:cs="Times New Roman"/>
          <w:spacing w:val="2"/>
          <w:sz w:val="28"/>
          <w:szCs w:val="28"/>
          <w:lang w:eastAsia="ru-RU"/>
        </w:rPr>
        <w:t xml:space="preserve"> </w:t>
      </w:r>
      <w:r w:rsidR="00DF4D71" w:rsidRPr="00444796">
        <w:rPr>
          <w:rFonts w:ascii="Times New Roman" w:eastAsia="Times New Roman" w:hAnsi="Times New Roman" w:cs="Times New Roman"/>
          <w:spacing w:val="2"/>
          <w:sz w:val="28"/>
          <w:szCs w:val="28"/>
          <w:lang w:eastAsia="ru-RU"/>
        </w:rPr>
        <w:t>«</w:t>
      </w:r>
      <w:r w:rsidRPr="00444796">
        <w:rPr>
          <w:rFonts w:ascii="Times New Roman" w:eastAsia="Times New Roman" w:hAnsi="Times New Roman" w:cs="Times New Roman"/>
          <w:spacing w:val="2"/>
          <w:sz w:val="28"/>
          <w:szCs w:val="28"/>
          <w:lang w:eastAsia="ru-RU"/>
        </w:rPr>
        <w:t>О государственно</w:t>
      </w:r>
      <w:r w:rsidR="00DF4D71" w:rsidRPr="00444796">
        <w:rPr>
          <w:rFonts w:ascii="Times New Roman" w:eastAsia="Times New Roman" w:hAnsi="Times New Roman" w:cs="Times New Roman"/>
          <w:spacing w:val="2"/>
          <w:sz w:val="28"/>
          <w:szCs w:val="28"/>
          <w:lang w:eastAsia="ru-RU"/>
        </w:rPr>
        <w:t>м аудите и финансовом контроле»</w:t>
      </w:r>
      <w:r w:rsidRPr="00444796">
        <w:rPr>
          <w:rFonts w:ascii="Times New Roman" w:eastAsia="Times New Roman" w:hAnsi="Times New Roman" w:cs="Times New Roman"/>
          <w:spacing w:val="2"/>
          <w:sz w:val="28"/>
          <w:szCs w:val="28"/>
          <w:lang w:eastAsia="ru-RU"/>
        </w:rPr>
        <w:t xml:space="preserve"> </w:t>
      </w:r>
      <w:r w:rsidR="00DF4D71" w:rsidRPr="00444796">
        <w:rPr>
          <w:rFonts w:ascii="Times New Roman" w:eastAsia="Times New Roman" w:hAnsi="Times New Roman" w:cs="Times New Roman"/>
          <w:spacing w:val="2"/>
          <w:sz w:val="28"/>
          <w:szCs w:val="28"/>
          <w:lang w:eastAsia="ru-RU"/>
        </w:rPr>
        <w:t>Р</w:t>
      </w:r>
      <w:r w:rsidRPr="00444796">
        <w:rPr>
          <w:rFonts w:ascii="Times New Roman" w:eastAsia="Times New Roman" w:hAnsi="Times New Roman" w:cs="Times New Roman"/>
          <w:spacing w:val="2"/>
          <w:sz w:val="28"/>
          <w:szCs w:val="28"/>
          <w:lang w:eastAsia="ru-RU"/>
        </w:rPr>
        <w:t>евизионной комиссией по Алматинской области разработан отчет (заключение) по исполнению областного бюджета за 202</w:t>
      </w:r>
      <w:r w:rsidR="006A5E95" w:rsidRPr="00444796">
        <w:rPr>
          <w:rFonts w:ascii="Times New Roman" w:eastAsia="Times New Roman" w:hAnsi="Times New Roman" w:cs="Times New Roman"/>
          <w:spacing w:val="2"/>
          <w:sz w:val="28"/>
          <w:szCs w:val="28"/>
          <w:lang w:eastAsia="ru-RU"/>
        </w:rPr>
        <w:t>3</w:t>
      </w:r>
      <w:r w:rsidRPr="00444796">
        <w:rPr>
          <w:rFonts w:ascii="Times New Roman" w:eastAsia="Times New Roman" w:hAnsi="Times New Roman" w:cs="Times New Roman"/>
          <w:spacing w:val="2"/>
          <w:sz w:val="28"/>
          <w:szCs w:val="28"/>
          <w:lang w:eastAsia="ru-RU"/>
        </w:rPr>
        <w:t xml:space="preserve"> год.</w:t>
      </w:r>
    </w:p>
    <w:p w:rsidR="00FF73FE" w:rsidRPr="00444796" w:rsidRDefault="00FF73FE" w:rsidP="0087274C">
      <w:pPr>
        <w:spacing w:after="0" w:line="240" w:lineRule="auto"/>
        <w:ind w:firstLine="720"/>
        <w:jc w:val="both"/>
        <w:rPr>
          <w:rFonts w:ascii="Times New Roman" w:eastAsia="Times New Roman" w:hAnsi="Times New Roman" w:cs="Times New Roman"/>
          <w:spacing w:val="2"/>
          <w:sz w:val="28"/>
          <w:szCs w:val="28"/>
          <w:lang w:eastAsia="ru-RU"/>
        </w:rPr>
      </w:pPr>
      <w:r w:rsidRPr="00444796">
        <w:rPr>
          <w:rFonts w:ascii="Times New Roman" w:eastAsia="Times New Roman" w:hAnsi="Times New Roman" w:cs="Times New Roman"/>
          <w:spacing w:val="2"/>
          <w:sz w:val="28"/>
          <w:szCs w:val="28"/>
          <w:lang w:eastAsia="ru-RU"/>
        </w:rPr>
        <w:t>Ежемесячные и годовые отчеты соответствующих уполномоченных органов по исполнению бюджета при подготовке отчета, результаты аудиторских и экспертно-аналитических мероприятий и сведения, полученные от местных исполнительных органов по соответствующим запросам ревизионной комиссии, статистические отчеты по развитию региона</w:t>
      </w:r>
      <w:r w:rsidR="00DF4D71" w:rsidRPr="00444796">
        <w:rPr>
          <w:rFonts w:ascii="Times New Roman" w:eastAsia="Times New Roman" w:hAnsi="Times New Roman" w:cs="Times New Roman"/>
          <w:spacing w:val="2"/>
          <w:sz w:val="28"/>
          <w:szCs w:val="28"/>
          <w:lang w:eastAsia="ru-RU"/>
        </w:rPr>
        <w:t>.</w:t>
      </w:r>
    </w:p>
    <w:p w:rsidR="009734CD" w:rsidRDefault="009734CD" w:rsidP="0087274C">
      <w:pPr>
        <w:spacing w:after="0" w:line="240" w:lineRule="auto"/>
        <w:ind w:firstLine="720"/>
        <w:jc w:val="both"/>
        <w:rPr>
          <w:rFonts w:ascii="Times New Roman" w:eastAsia="Times New Roman" w:hAnsi="Times New Roman" w:cs="Times New Roman"/>
          <w:b/>
          <w:spacing w:val="2"/>
          <w:sz w:val="28"/>
          <w:szCs w:val="28"/>
          <w:lang w:val="kk-KZ" w:eastAsia="ru-RU"/>
        </w:rPr>
      </w:pPr>
    </w:p>
    <w:p w:rsidR="00B25337" w:rsidRPr="002268F2" w:rsidRDefault="00B25337" w:rsidP="0087274C">
      <w:pPr>
        <w:spacing w:after="0" w:line="240" w:lineRule="auto"/>
        <w:ind w:firstLine="720"/>
        <w:jc w:val="both"/>
        <w:rPr>
          <w:rFonts w:ascii="Times New Roman" w:eastAsia="Times New Roman" w:hAnsi="Times New Roman" w:cs="Times New Roman"/>
          <w:b/>
          <w:spacing w:val="2"/>
          <w:sz w:val="28"/>
          <w:szCs w:val="28"/>
          <w:lang w:val="kk-KZ" w:eastAsia="ru-RU"/>
        </w:rPr>
      </w:pPr>
      <w:r w:rsidRPr="002268F2">
        <w:rPr>
          <w:rFonts w:ascii="Times New Roman" w:eastAsia="Times New Roman" w:hAnsi="Times New Roman" w:cs="Times New Roman"/>
          <w:b/>
          <w:spacing w:val="2"/>
          <w:sz w:val="28"/>
          <w:szCs w:val="28"/>
          <w:lang w:val="kk-KZ" w:eastAsia="ru-RU"/>
        </w:rPr>
        <w:t>ЧАСТЬ I. ОСНОВНЫЕ ПОКАЗАТЕЛИ СОЦИАЛЬНО-ЭКОНОМИЧЕСКОГО РАЗВИТИЯ РЕГИОНА</w:t>
      </w:r>
    </w:p>
    <w:p w:rsidR="00F6436B" w:rsidRPr="002268F2" w:rsidRDefault="00B25337" w:rsidP="0087274C">
      <w:pPr>
        <w:spacing w:after="0" w:line="240" w:lineRule="auto"/>
        <w:ind w:firstLine="720"/>
        <w:jc w:val="both"/>
        <w:rPr>
          <w:rFonts w:ascii="Times New Roman" w:eastAsia="Times New Roman" w:hAnsi="Times New Roman" w:cs="Times New Roman"/>
          <w:spacing w:val="2"/>
          <w:sz w:val="28"/>
          <w:szCs w:val="28"/>
          <w:lang w:val="kk-KZ" w:eastAsia="ru-RU"/>
        </w:rPr>
      </w:pPr>
      <w:r w:rsidRPr="002268F2">
        <w:rPr>
          <w:rFonts w:ascii="Times New Roman" w:eastAsia="Times New Roman" w:hAnsi="Times New Roman" w:cs="Times New Roman"/>
          <w:spacing w:val="2"/>
          <w:sz w:val="28"/>
          <w:szCs w:val="28"/>
          <w:lang w:val="kk-KZ" w:eastAsia="ru-RU"/>
        </w:rPr>
        <w:t xml:space="preserve">Прогноз социально-экономического развития Алматинской области на 2021–2025 год одобрен соответствующим постановлением акима Алматинской области, цели и задачи экономической политики на 2021-2025 годы социально-экономическая политика Алматинской области направлена на реализацию государственных и отраслевых программ, Плана Нации </w:t>
      </w:r>
      <w:r w:rsidR="00EF77FF" w:rsidRPr="002268F2">
        <w:rPr>
          <w:rFonts w:ascii="Times New Roman" w:eastAsia="Times New Roman" w:hAnsi="Times New Roman" w:cs="Times New Roman"/>
          <w:spacing w:val="2"/>
          <w:sz w:val="28"/>
          <w:szCs w:val="28"/>
          <w:lang w:val="kk-KZ" w:eastAsia="ru-RU"/>
        </w:rPr>
        <w:t>«</w:t>
      </w:r>
      <w:r w:rsidRPr="002268F2">
        <w:rPr>
          <w:rFonts w:ascii="Times New Roman" w:eastAsia="Times New Roman" w:hAnsi="Times New Roman" w:cs="Times New Roman"/>
          <w:spacing w:val="2"/>
          <w:sz w:val="28"/>
          <w:szCs w:val="28"/>
          <w:lang w:val="kk-KZ" w:eastAsia="ru-RU"/>
        </w:rPr>
        <w:t>100 конкретных шагов</w:t>
      </w:r>
      <w:r w:rsidR="00EF77FF" w:rsidRPr="002268F2">
        <w:rPr>
          <w:rFonts w:ascii="Times New Roman" w:eastAsia="Times New Roman" w:hAnsi="Times New Roman" w:cs="Times New Roman"/>
          <w:spacing w:val="2"/>
          <w:sz w:val="28"/>
          <w:szCs w:val="28"/>
          <w:lang w:val="kk-KZ" w:eastAsia="ru-RU"/>
        </w:rPr>
        <w:t>»</w:t>
      </w:r>
      <w:r w:rsidRPr="002268F2">
        <w:rPr>
          <w:rFonts w:ascii="Times New Roman" w:eastAsia="Times New Roman" w:hAnsi="Times New Roman" w:cs="Times New Roman"/>
          <w:spacing w:val="2"/>
          <w:sz w:val="28"/>
          <w:szCs w:val="28"/>
          <w:lang w:val="kk-KZ" w:eastAsia="ru-RU"/>
        </w:rPr>
        <w:t xml:space="preserve"> по пяти институциональным реформам, </w:t>
      </w:r>
      <w:r w:rsidR="00F6436B" w:rsidRPr="002268F2">
        <w:rPr>
          <w:rFonts w:ascii="Times New Roman" w:eastAsia="Times New Roman" w:hAnsi="Times New Roman" w:cs="Times New Roman"/>
          <w:spacing w:val="2"/>
          <w:sz w:val="28"/>
          <w:szCs w:val="28"/>
          <w:lang w:val="kk-KZ" w:eastAsia="ru-RU"/>
        </w:rPr>
        <w:t xml:space="preserve">реализация мер, определенных Главой государства в Послании народу Казахстана от 1 сентября 2020 года </w:t>
      </w:r>
      <w:r w:rsidR="00EF77FF" w:rsidRPr="002268F2">
        <w:rPr>
          <w:rFonts w:ascii="Times New Roman" w:eastAsia="Times New Roman" w:hAnsi="Times New Roman" w:cs="Times New Roman"/>
          <w:spacing w:val="2"/>
          <w:sz w:val="28"/>
          <w:szCs w:val="28"/>
          <w:lang w:val="kk-KZ" w:eastAsia="ru-RU"/>
        </w:rPr>
        <w:t>«</w:t>
      </w:r>
      <w:r w:rsidR="00F6436B" w:rsidRPr="002268F2">
        <w:rPr>
          <w:rFonts w:ascii="Times New Roman" w:eastAsia="Times New Roman" w:hAnsi="Times New Roman" w:cs="Times New Roman"/>
          <w:spacing w:val="2"/>
          <w:sz w:val="28"/>
          <w:szCs w:val="28"/>
          <w:lang w:val="kk-KZ" w:eastAsia="ru-RU"/>
        </w:rPr>
        <w:t>Казахстан в новых условиях: период действия</w:t>
      </w:r>
      <w:r w:rsidR="00EF77FF" w:rsidRPr="002268F2">
        <w:rPr>
          <w:rFonts w:ascii="Times New Roman" w:eastAsia="Times New Roman" w:hAnsi="Times New Roman" w:cs="Times New Roman"/>
          <w:spacing w:val="2"/>
          <w:sz w:val="28"/>
          <w:szCs w:val="28"/>
          <w:lang w:val="kk-KZ" w:eastAsia="ru-RU"/>
        </w:rPr>
        <w:t>»</w:t>
      </w:r>
      <w:r w:rsidR="00F6436B" w:rsidRPr="002268F2">
        <w:rPr>
          <w:rFonts w:ascii="Times New Roman" w:eastAsia="Times New Roman" w:hAnsi="Times New Roman" w:cs="Times New Roman"/>
          <w:spacing w:val="2"/>
          <w:sz w:val="28"/>
          <w:szCs w:val="28"/>
          <w:lang w:val="kk-KZ" w:eastAsia="ru-RU"/>
        </w:rPr>
        <w:t xml:space="preserve"> по реализации Послания Главы государства народу Казахстана «Пять социальных инициатив Президента».</w:t>
      </w:r>
    </w:p>
    <w:p w:rsidR="007A596D" w:rsidRPr="002268F2" w:rsidRDefault="00F6436B" w:rsidP="0087274C">
      <w:pPr>
        <w:spacing w:after="0" w:line="240" w:lineRule="auto"/>
        <w:ind w:firstLine="720"/>
        <w:jc w:val="both"/>
        <w:rPr>
          <w:rFonts w:ascii="Times New Roman" w:eastAsia="Times New Roman" w:hAnsi="Times New Roman" w:cs="Times New Roman"/>
          <w:spacing w:val="2"/>
          <w:sz w:val="28"/>
          <w:szCs w:val="28"/>
          <w:lang w:val="kk-KZ" w:eastAsia="ru-RU"/>
        </w:rPr>
      </w:pPr>
      <w:r w:rsidRPr="002268F2">
        <w:rPr>
          <w:rFonts w:ascii="Times New Roman" w:eastAsia="Times New Roman" w:hAnsi="Times New Roman" w:cs="Times New Roman"/>
          <w:spacing w:val="2"/>
          <w:sz w:val="28"/>
          <w:szCs w:val="28"/>
          <w:lang w:val="kk-KZ" w:eastAsia="ru-RU"/>
        </w:rPr>
        <w:t xml:space="preserve">На протяжении многих лет наблюдается устойчивый рост основных показателей социально-экономического развития и индекса человеческого развития. </w:t>
      </w:r>
    </w:p>
    <w:p w:rsidR="001526CF" w:rsidRPr="00804BAC" w:rsidRDefault="001526CF" w:rsidP="0087274C">
      <w:pPr>
        <w:spacing w:after="0" w:line="240" w:lineRule="auto"/>
        <w:ind w:firstLine="708"/>
        <w:jc w:val="both"/>
        <w:rPr>
          <w:rFonts w:ascii="Times New Roman" w:eastAsia="Times New Roman" w:hAnsi="Times New Roman" w:cs="Times New Roman"/>
          <w:spacing w:val="2"/>
          <w:sz w:val="28"/>
          <w:szCs w:val="28"/>
          <w:lang w:val="kk-KZ" w:eastAsia="ru-RU"/>
        </w:rPr>
      </w:pPr>
      <w:r w:rsidRPr="00804BAC">
        <w:rPr>
          <w:rFonts w:ascii="Times New Roman" w:eastAsia="Times New Roman" w:hAnsi="Times New Roman" w:cs="Times New Roman"/>
          <w:spacing w:val="2"/>
          <w:sz w:val="28"/>
          <w:szCs w:val="28"/>
          <w:lang w:val="kk-KZ" w:eastAsia="ru-RU"/>
        </w:rPr>
        <w:t>Итоги социально-экономического развития 202</w:t>
      </w:r>
      <w:r w:rsidR="006A5E95" w:rsidRPr="00804BAC">
        <w:rPr>
          <w:rFonts w:ascii="Times New Roman" w:eastAsia="Times New Roman" w:hAnsi="Times New Roman" w:cs="Times New Roman"/>
          <w:spacing w:val="2"/>
          <w:sz w:val="28"/>
          <w:szCs w:val="28"/>
          <w:lang w:val="kk-KZ" w:eastAsia="ru-RU"/>
        </w:rPr>
        <w:t>3</w:t>
      </w:r>
      <w:r w:rsidRPr="00804BAC">
        <w:rPr>
          <w:rFonts w:ascii="Times New Roman" w:eastAsia="Times New Roman" w:hAnsi="Times New Roman" w:cs="Times New Roman"/>
          <w:spacing w:val="2"/>
          <w:sz w:val="28"/>
          <w:szCs w:val="28"/>
          <w:lang w:val="kk-KZ" w:eastAsia="ru-RU"/>
        </w:rPr>
        <w:t xml:space="preserve"> года характеризуются ростом темпов роста по всем направлениям секторов экономики.</w:t>
      </w:r>
    </w:p>
    <w:p w:rsidR="001526CF" w:rsidRPr="00804BAC" w:rsidRDefault="001526CF" w:rsidP="0087274C">
      <w:pPr>
        <w:spacing w:after="0" w:line="240" w:lineRule="auto"/>
        <w:ind w:firstLine="708"/>
        <w:jc w:val="both"/>
        <w:rPr>
          <w:rFonts w:ascii="Times New Roman" w:eastAsia="Times New Roman" w:hAnsi="Times New Roman" w:cs="Times New Roman"/>
          <w:spacing w:val="2"/>
          <w:sz w:val="28"/>
          <w:szCs w:val="28"/>
          <w:lang w:val="kk-KZ" w:eastAsia="ru-RU"/>
        </w:rPr>
      </w:pPr>
      <w:r w:rsidRPr="00804BAC">
        <w:rPr>
          <w:rFonts w:ascii="Times New Roman" w:eastAsia="Times New Roman" w:hAnsi="Times New Roman" w:cs="Times New Roman"/>
          <w:spacing w:val="2"/>
          <w:sz w:val="28"/>
          <w:szCs w:val="28"/>
          <w:lang w:val="kk-KZ" w:eastAsia="ru-RU"/>
        </w:rPr>
        <w:t>Валовой региональный продукт области за 9 месяцев 202</w:t>
      </w:r>
      <w:r w:rsidR="002268F2" w:rsidRPr="00804BAC">
        <w:rPr>
          <w:rFonts w:ascii="Times New Roman" w:eastAsia="Times New Roman" w:hAnsi="Times New Roman" w:cs="Times New Roman"/>
          <w:spacing w:val="2"/>
          <w:sz w:val="28"/>
          <w:szCs w:val="28"/>
          <w:lang w:val="kk-KZ" w:eastAsia="ru-RU"/>
        </w:rPr>
        <w:t>3</w:t>
      </w:r>
      <w:r w:rsidRPr="00804BAC">
        <w:rPr>
          <w:rFonts w:ascii="Times New Roman" w:eastAsia="Times New Roman" w:hAnsi="Times New Roman" w:cs="Times New Roman"/>
          <w:spacing w:val="2"/>
          <w:sz w:val="28"/>
          <w:szCs w:val="28"/>
          <w:lang w:val="kk-KZ" w:eastAsia="ru-RU"/>
        </w:rPr>
        <w:t xml:space="preserve"> года – </w:t>
      </w:r>
      <w:r w:rsidR="00804BAC" w:rsidRPr="00804BAC">
        <w:rPr>
          <w:rFonts w:ascii="Times New Roman" w:eastAsia="Times New Roman" w:hAnsi="Times New Roman" w:cs="Times New Roman"/>
          <w:spacing w:val="2"/>
          <w:sz w:val="28"/>
          <w:szCs w:val="28"/>
          <w:lang w:val="kk-KZ" w:eastAsia="ru-RU"/>
        </w:rPr>
        <w:t>3093,2</w:t>
      </w:r>
      <w:r w:rsidRPr="00804BAC">
        <w:rPr>
          <w:rFonts w:ascii="Times New Roman" w:eastAsia="Times New Roman" w:hAnsi="Times New Roman" w:cs="Times New Roman"/>
          <w:spacing w:val="2"/>
          <w:sz w:val="28"/>
          <w:szCs w:val="28"/>
          <w:lang w:val="kk-KZ" w:eastAsia="ru-RU"/>
        </w:rPr>
        <w:t xml:space="preserve"> млрд.тенге, </w:t>
      </w:r>
      <w:r w:rsidRPr="00955B02">
        <w:rPr>
          <w:rFonts w:ascii="Times New Roman" w:eastAsia="Times New Roman" w:hAnsi="Times New Roman" w:cs="Times New Roman"/>
          <w:spacing w:val="2"/>
          <w:sz w:val="28"/>
          <w:szCs w:val="28"/>
          <w:lang w:val="kk-KZ" w:eastAsia="ru-RU"/>
        </w:rPr>
        <w:t xml:space="preserve">на душу населения – </w:t>
      </w:r>
      <w:r w:rsidR="00955B02" w:rsidRPr="00955B02">
        <w:rPr>
          <w:rFonts w:ascii="Times New Roman" w:eastAsia="Times New Roman" w:hAnsi="Times New Roman" w:cs="Times New Roman"/>
          <w:spacing w:val="2"/>
          <w:sz w:val="28"/>
          <w:szCs w:val="28"/>
          <w:lang w:val="kk-KZ" w:eastAsia="ru-RU"/>
        </w:rPr>
        <w:t>2 041,4</w:t>
      </w:r>
      <w:r w:rsidRPr="00955B02">
        <w:rPr>
          <w:rFonts w:ascii="Times New Roman" w:eastAsia="Times New Roman" w:hAnsi="Times New Roman" w:cs="Times New Roman"/>
          <w:spacing w:val="2"/>
          <w:sz w:val="28"/>
          <w:szCs w:val="28"/>
          <w:lang w:val="kk-KZ" w:eastAsia="ru-RU"/>
        </w:rPr>
        <w:t xml:space="preserve"> млн. тенге.</w:t>
      </w:r>
      <w:r w:rsidR="002268F2" w:rsidRPr="00955B02">
        <w:rPr>
          <w:rFonts w:ascii="Arial" w:hAnsi="Arial" w:cs="Arial"/>
          <w:shd w:val="clear" w:color="auto" w:fill="FFFFFF"/>
        </w:rPr>
        <w:t xml:space="preserve"> </w:t>
      </w:r>
      <w:r w:rsidR="002268F2" w:rsidRPr="00804BAC">
        <w:rPr>
          <w:rFonts w:ascii="Times New Roman" w:eastAsia="Times New Roman" w:hAnsi="Times New Roman" w:cs="Times New Roman"/>
          <w:spacing w:val="2"/>
          <w:sz w:val="28"/>
          <w:szCs w:val="28"/>
          <w:lang w:val="kk-KZ" w:eastAsia="ru-RU"/>
        </w:rPr>
        <w:t>В структуре ВРП доля производства товаров составила </w:t>
      </w:r>
      <w:r w:rsidR="002268F2" w:rsidRPr="00804BAC">
        <w:rPr>
          <w:rFonts w:ascii="Times New Roman" w:eastAsia="Times New Roman" w:hAnsi="Times New Roman" w:cs="Times New Roman"/>
          <w:b/>
          <w:bCs/>
          <w:spacing w:val="2"/>
          <w:sz w:val="28"/>
          <w:szCs w:val="28"/>
          <w:lang w:val="kk-KZ" w:eastAsia="ru-RU"/>
        </w:rPr>
        <w:t>49,0%</w:t>
      </w:r>
      <w:r w:rsidR="002268F2" w:rsidRPr="00804BAC">
        <w:rPr>
          <w:rFonts w:ascii="Times New Roman" w:eastAsia="Times New Roman" w:hAnsi="Times New Roman" w:cs="Times New Roman"/>
          <w:spacing w:val="2"/>
          <w:sz w:val="28"/>
          <w:szCs w:val="28"/>
          <w:lang w:val="kk-KZ" w:eastAsia="ru-RU"/>
        </w:rPr>
        <w:t> услуг </w:t>
      </w:r>
      <w:r w:rsidR="002268F2" w:rsidRPr="00804BAC">
        <w:rPr>
          <w:rFonts w:ascii="Times New Roman" w:eastAsia="Times New Roman" w:hAnsi="Times New Roman" w:cs="Times New Roman"/>
          <w:b/>
          <w:bCs/>
          <w:spacing w:val="2"/>
          <w:sz w:val="28"/>
          <w:szCs w:val="28"/>
          <w:lang w:val="kk-KZ" w:eastAsia="ru-RU"/>
        </w:rPr>
        <w:t>51,0%</w:t>
      </w:r>
      <w:r w:rsidR="002268F2" w:rsidRPr="00804BAC">
        <w:rPr>
          <w:rFonts w:ascii="Times New Roman" w:eastAsia="Times New Roman" w:hAnsi="Times New Roman" w:cs="Times New Roman"/>
          <w:spacing w:val="2"/>
          <w:sz w:val="28"/>
          <w:szCs w:val="28"/>
          <w:lang w:val="kk-KZ" w:eastAsia="ru-RU"/>
        </w:rPr>
        <w:t>.</w:t>
      </w:r>
    </w:p>
    <w:p w:rsidR="001526CF" w:rsidRPr="00775D58" w:rsidRDefault="001526CF" w:rsidP="0087274C">
      <w:pPr>
        <w:spacing w:after="0" w:line="240" w:lineRule="auto"/>
        <w:ind w:firstLine="708"/>
        <w:jc w:val="both"/>
        <w:rPr>
          <w:rFonts w:ascii="Times New Roman" w:eastAsia="Times New Roman" w:hAnsi="Times New Roman" w:cs="Times New Roman"/>
          <w:spacing w:val="2"/>
          <w:sz w:val="28"/>
          <w:szCs w:val="28"/>
          <w:lang w:val="kk-KZ" w:eastAsia="ru-RU"/>
        </w:rPr>
      </w:pPr>
      <w:r w:rsidRPr="00775D58">
        <w:rPr>
          <w:rFonts w:ascii="Times New Roman" w:eastAsia="Times New Roman" w:hAnsi="Times New Roman" w:cs="Times New Roman"/>
          <w:spacing w:val="2"/>
          <w:sz w:val="28"/>
          <w:szCs w:val="28"/>
          <w:lang w:val="kk-KZ" w:eastAsia="ru-RU"/>
        </w:rPr>
        <w:t>В промышленности в 202</w:t>
      </w:r>
      <w:r w:rsidR="003E3636" w:rsidRPr="00775D58">
        <w:rPr>
          <w:rFonts w:ascii="Times New Roman" w:eastAsia="Times New Roman" w:hAnsi="Times New Roman" w:cs="Times New Roman"/>
          <w:spacing w:val="2"/>
          <w:sz w:val="28"/>
          <w:szCs w:val="28"/>
          <w:lang w:val="kk-KZ" w:eastAsia="ru-RU"/>
        </w:rPr>
        <w:t>3</w:t>
      </w:r>
      <w:r w:rsidRPr="00775D58">
        <w:rPr>
          <w:rFonts w:ascii="Times New Roman" w:eastAsia="Times New Roman" w:hAnsi="Times New Roman" w:cs="Times New Roman"/>
          <w:spacing w:val="2"/>
          <w:sz w:val="28"/>
          <w:szCs w:val="28"/>
          <w:lang w:val="kk-KZ" w:eastAsia="ru-RU"/>
        </w:rPr>
        <w:t xml:space="preserve"> году объем производства превысил </w:t>
      </w:r>
      <w:r w:rsidR="003E3636" w:rsidRPr="00775D58">
        <w:rPr>
          <w:rFonts w:ascii="Times New Roman" w:eastAsia="Times New Roman" w:hAnsi="Times New Roman" w:cs="Times New Roman"/>
          <w:spacing w:val="2"/>
          <w:sz w:val="28"/>
          <w:szCs w:val="28"/>
          <w:lang w:val="kk-KZ" w:eastAsia="ru-RU"/>
        </w:rPr>
        <w:t>1 716</w:t>
      </w:r>
      <w:r w:rsidR="000B433C">
        <w:rPr>
          <w:rFonts w:ascii="Times New Roman" w:eastAsia="Times New Roman" w:hAnsi="Times New Roman" w:cs="Times New Roman"/>
          <w:spacing w:val="2"/>
          <w:sz w:val="28"/>
          <w:szCs w:val="28"/>
          <w:lang w:val="kk-KZ" w:eastAsia="ru-RU"/>
        </w:rPr>
        <w:t> </w:t>
      </w:r>
      <w:r w:rsidR="003E3636" w:rsidRPr="00775D58">
        <w:rPr>
          <w:rFonts w:ascii="Times New Roman" w:eastAsia="Times New Roman" w:hAnsi="Times New Roman" w:cs="Times New Roman"/>
          <w:spacing w:val="2"/>
          <w:sz w:val="28"/>
          <w:szCs w:val="28"/>
          <w:lang w:val="kk-KZ" w:eastAsia="ru-RU"/>
        </w:rPr>
        <w:t>722</w:t>
      </w:r>
      <w:r w:rsidR="000B433C">
        <w:rPr>
          <w:rFonts w:ascii="Times New Roman" w:eastAsia="Times New Roman" w:hAnsi="Times New Roman" w:cs="Times New Roman"/>
          <w:spacing w:val="2"/>
          <w:sz w:val="28"/>
          <w:szCs w:val="28"/>
          <w:lang w:val="kk-KZ" w:eastAsia="ru-RU"/>
        </w:rPr>
        <w:t> 000,0 тыс</w:t>
      </w:r>
      <w:r w:rsidR="00C5272F" w:rsidRPr="00775D58">
        <w:rPr>
          <w:rFonts w:ascii="Times New Roman" w:eastAsia="Times New Roman" w:hAnsi="Times New Roman" w:cs="Times New Roman"/>
          <w:spacing w:val="2"/>
          <w:sz w:val="28"/>
          <w:szCs w:val="28"/>
          <w:lang w:val="kk-KZ" w:eastAsia="ru-RU"/>
        </w:rPr>
        <w:t xml:space="preserve">. тенге </w:t>
      </w:r>
      <w:r w:rsidRPr="00775D58">
        <w:rPr>
          <w:rFonts w:ascii="Times New Roman" w:eastAsia="Times New Roman" w:hAnsi="Times New Roman" w:cs="Times New Roman"/>
          <w:spacing w:val="2"/>
          <w:sz w:val="28"/>
          <w:szCs w:val="28"/>
          <w:lang w:val="kk-KZ" w:eastAsia="ru-RU"/>
        </w:rPr>
        <w:t xml:space="preserve">с ростом на </w:t>
      </w:r>
      <w:r w:rsidR="00775D58" w:rsidRPr="00775D58">
        <w:rPr>
          <w:rFonts w:ascii="Times New Roman" w:eastAsia="Times New Roman" w:hAnsi="Times New Roman" w:cs="Times New Roman"/>
          <w:spacing w:val="2"/>
          <w:sz w:val="28"/>
          <w:szCs w:val="28"/>
          <w:lang w:val="kk-KZ" w:eastAsia="ru-RU"/>
        </w:rPr>
        <w:t>106</w:t>
      </w:r>
      <w:r w:rsidRPr="00775D58">
        <w:rPr>
          <w:rFonts w:ascii="Times New Roman" w:eastAsia="Times New Roman" w:hAnsi="Times New Roman" w:cs="Times New Roman"/>
          <w:spacing w:val="2"/>
          <w:sz w:val="28"/>
          <w:szCs w:val="28"/>
          <w:lang w:val="kk-KZ" w:eastAsia="ru-RU"/>
        </w:rPr>
        <w:t xml:space="preserve">% за счет увеличения обрабатывающего сектора на </w:t>
      </w:r>
      <w:r w:rsidR="00775D58" w:rsidRPr="00775D58">
        <w:rPr>
          <w:rFonts w:ascii="Times New Roman" w:eastAsia="Times New Roman" w:hAnsi="Times New Roman" w:cs="Times New Roman"/>
          <w:spacing w:val="2"/>
          <w:sz w:val="28"/>
          <w:szCs w:val="28"/>
          <w:lang w:val="kk-KZ" w:eastAsia="ru-RU"/>
        </w:rPr>
        <w:t>105,9</w:t>
      </w:r>
      <w:r w:rsidRPr="00775D58">
        <w:rPr>
          <w:rFonts w:ascii="Times New Roman" w:eastAsia="Times New Roman" w:hAnsi="Times New Roman" w:cs="Times New Roman"/>
          <w:spacing w:val="2"/>
          <w:sz w:val="28"/>
          <w:szCs w:val="28"/>
          <w:lang w:val="kk-KZ" w:eastAsia="ru-RU"/>
        </w:rPr>
        <w:t>%.</w:t>
      </w:r>
    </w:p>
    <w:p w:rsidR="001526CF" w:rsidRPr="00F56519" w:rsidRDefault="001526CF" w:rsidP="0087274C">
      <w:pPr>
        <w:spacing w:after="0" w:line="240" w:lineRule="auto"/>
        <w:ind w:firstLine="708"/>
        <w:jc w:val="both"/>
        <w:rPr>
          <w:rFonts w:ascii="Times New Roman" w:eastAsia="Times New Roman" w:hAnsi="Times New Roman" w:cs="Times New Roman"/>
          <w:spacing w:val="2"/>
          <w:sz w:val="28"/>
          <w:szCs w:val="28"/>
          <w:lang w:val="kk-KZ" w:eastAsia="ru-RU"/>
        </w:rPr>
      </w:pPr>
      <w:r w:rsidRPr="00F56519">
        <w:rPr>
          <w:rFonts w:ascii="Times New Roman" w:eastAsia="Times New Roman" w:hAnsi="Times New Roman" w:cs="Times New Roman"/>
          <w:spacing w:val="2"/>
          <w:sz w:val="28"/>
          <w:szCs w:val="28"/>
          <w:lang w:val="kk-KZ" w:eastAsia="ru-RU"/>
        </w:rPr>
        <w:t xml:space="preserve">В сельском хозяйстве валовая продукция достигла </w:t>
      </w:r>
      <w:r w:rsidR="00775D58" w:rsidRPr="00F56519">
        <w:rPr>
          <w:rFonts w:ascii="Times New Roman" w:eastAsia="Times New Roman" w:hAnsi="Times New Roman" w:cs="Times New Roman"/>
          <w:spacing w:val="2"/>
          <w:sz w:val="28"/>
          <w:szCs w:val="28"/>
          <w:lang w:val="kk-KZ" w:eastAsia="ru-RU"/>
        </w:rPr>
        <w:t>817</w:t>
      </w:r>
      <w:r w:rsidR="000B433C">
        <w:rPr>
          <w:rFonts w:ascii="Times New Roman" w:eastAsia="Times New Roman" w:hAnsi="Times New Roman" w:cs="Times New Roman"/>
          <w:spacing w:val="2"/>
          <w:sz w:val="28"/>
          <w:szCs w:val="28"/>
          <w:lang w:val="kk-KZ" w:eastAsia="ru-RU"/>
        </w:rPr>
        <w:t> </w:t>
      </w:r>
      <w:r w:rsidR="00775D58" w:rsidRPr="00F56519">
        <w:rPr>
          <w:rFonts w:ascii="Times New Roman" w:eastAsia="Times New Roman" w:hAnsi="Times New Roman" w:cs="Times New Roman"/>
          <w:spacing w:val="2"/>
          <w:sz w:val="28"/>
          <w:szCs w:val="28"/>
          <w:lang w:val="kk-KZ" w:eastAsia="ru-RU"/>
        </w:rPr>
        <w:t>624</w:t>
      </w:r>
      <w:r w:rsidR="000B433C">
        <w:rPr>
          <w:rFonts w:ascii="Times New Roman" w:eastAsia="Times New Roman" w:hAnsi="Times New Roman" w:cs="Times New Roman"/>
          <w:spacing w:val="2"/>
          <w:sz w:val="28"/>
          <w:szCs w:val="28"/>
          <w:lang w:val="kk-KZ" w:eastAsia="ru-RU"/>
        </w:rPr>
        <w:t xml:space="preserve"> 300</w:t>
      </w:r>
      <w:r w:rsidR="00775D58" w:rsidRPr="00F56519">
        <w:rPr>
          <w:rFonts w:ascii="Times New Roman" w:eastAsia="Times New Roman" w:hAnsi="Times New Roman" w:cs="Times New Roman"/>
          <w:spacing w:val="2"/>
          <w:sz w:val="28"/>
          <w:szCs w:val="28"/>
          <w:lang w:val="kk-KZ" w:eastAsia="ru-RU"/>
        </w:rPr>
        <w:t>,</w:t>
      </w:r>
      <w:r w:rsidR="000B433C">
        <w:rPr>
          <w:rFonts w:ascii="Times New Roman" w:eastAsia="Times New Roman" w:hAnsi="Times New Roman" w:cs="Times New Roman"/>
          <w:spacing w:val="2"/>
          <w:sz w:val="28"/>
          <w:szCs w:val="28"/>
          <w:lang w:val="kk-KZ" w:eastAsia="ru-RU"/>
        </w:rPr>
        <w:t>0</w:t>
      </w:r>
      <w:r w:rsidR="00775D58" w:rsidRPr="00F56519">
        <w:rPr>
          <w:rFonts w:ascii="Times New Roman" w:eastAsia="Times New Roman" w:hAnsi="Times New Roman" w:cs="Times New Roman"/>
          <w:spacing w:val="2"/>
          <w:sz w:val="28"/>
          <w:szCs w:val="28"/>
          <w:lang w:val="kk-KZ" w:eastAsia="ru-RU"/>
        </w:rPr>
        <w:t xml:space="preserve"> </w:t>
      </w:r>
      <w:r w:rsidR="000B433C">
        <w:rPr>
          <w:rFonts w:ascii="Times New Roman" w:eastAsia="Times New Roman" w:hAnsi="Times New Roman" w:cs="Times New Roman"/>
          <w:spacing w:val="2"/>
          <w:sz w:val="28"/>
          <w:szCs w:val="28"/>
          <w:lang w:val="kk-KZ" w:eastAsia="ru-RU"/>
        </w:rPr>
        <w:t>тыс</w:t>
      </w:r>
      <w:r w:rsidRPr="00F56519">
        <w:rPr>
          <w:rFonts w:ascii="Times New Roman" w:eastAsia="Times New Roman" w:hAnsi="Times New Roman" w:cs="Times New Roman"/>
          <w:spacing w:val="2"/>
          <w:sz w:val="28"/>
          <w:szCs w:val="28"/>
          <w:lang w:val="kk-KZ" w:eastAsia="ru-RU"/>
        </w:rPr>
        <w:t xml:space="preserve">. тенге или </w:t>
      </w:r>
      <w:r w:rsidR="00775D58" w:rsidRPr="00F56519">
        <w:rPr>
          <w:rFonts w:ascii="Times New Roman" w:eastAsia="Times New Roman" w:hAnsi="Times New Roman" w:cs="Times New Roman"/>
          <w:spacing w:val="2"/>
          <w:sz w:val="28"/>
          <w:szCs w:val="28"/>
          <w:lang w:val="kk-KZ" w:eastAsia="ru-RU"/>
        </w:rPr>
        <w:t>96,6</w:t>
      </w:r>
      <w:r w:rsidRPr="00F56519">
        <w:rPr>
          <w:rFonts w:ascii="Times New Roman" w:eastAsia="Times New Roman" w:hAnsi="Times New Roman" w:cs="Times New Roman"/>
          <w:spacing w:val="2"/>
          <w:sz w:val="28"/>
          <w:szCs w:val="28"/>
          <w:lang w:val="kk-KZ" w:eastAsia="ru-RU"/>
        </w:rPr>
        <w:t>% к уровню 202</w:t>
      </w:r>
      <w:r w:rsidR="00775D58" w:rsidRPr="00F56519">
        <w:rPr>
          <w:rFonts w:ascii="Times New Roman" w:eastAsia="Times New Roman" w:hAnsi="Times New Roman" w:cs="Times New Roman"/>
          <w:spacing w:val="2"/>
          <w:sz w:val="28"/>
          <w:szCs w:val="28"/>
          <w:lang w:val="kk-KZ" w:eastAsia="ru-RU"/>
        </w:rPr>
        <w:t>2</w:t>
      </w:r>
      <w:r w:rsidRPr="00F56519">
        <w:rPr>
          <w:rFonts w:ascii="Times New Roman" w:eastAsia="Times New Roman" w:hAnsi="Times New Roman" w:cs="Times New Roman"/>
          <w:spacing w:val="2"/>
          <w:sz w:val="28"/>
          <w:szCs w:val="28"/>
          <w:lang w:val="kk-KZ" w:eastAsia="ru-RU"/>
        </w:rPr>
        <w:t xml:space="preserve"> года, в том числе производство продукции животноводства выросло на </w:t>
      </w:r>
      <w:r w:rsidR="00F56519" w:rsidRPr="00F56519">
        <w:rPr>
          <w:rFonts w:ascii="Times New Roman" w:eastAsia="Times New Roman" w:hAnsi="Times New Roman" w:cs="Times New Roman"/>
          <w:spacing w:val="2"/>
          <w:sz w:val="28"/>
          <w:szCs w:val="28"/>
          <w:lang w:val="kk-KZ" w:eastAsia="ru-RU"/>
        </w:rPr>
        <w:t>103,9</w:t>
      </w:r>
      <w:r w:rsidRPr="00F56519">
        <w:rPr>
          <w:rFonts w:ascii="Times New Roman" w:eastAsia="Times New Roman" w:hAnsi="Times New Roman" w:cs="Times New Roman"/>
          <w:spacing w:val="2"/>
          <w:sz w:val="28"/>
          <w:szCs w:val="28"/>
          <w:lang w:val="kk-KZ" w:eastAsia="ru-RU"/>
        </w:rPr>
        <w:t>%.</w:t>
      </w:r>
    </w:p>
    <w:p w:rsidR="001526CF" w:rsidRPr="000B433C" w:rsidRDefault="001526CF" w:rsidP="0087274C">
      <w:pPr>
        <w:spacing w:after="0" w:line="240" w:lineRule="auto"/>
        <w:ind w:firstLine="708"/>
        <w:jc w:val="both"/>
        <w:rPr>
          <w:rFonts w:ascii="Times New Roman" w:eastAsia="Times New Roman" w:hAnsi="Times New Roman" w:cs="Times New Roman"/>
          <w:spacing w:val="2"/>
          <w:sz w:val="28"/>
          <w:szCs w:val="28"/>
          <w:lang w:val="kk-KZ" w:eastAsia="ru-RU"/>
        </w:rPr>
      </w:pPr>
      <w:r w:rsidRPr="000B433C">
        <w:rPr>
          <w:rFonts w:ascii="Times New Roman" w:eastAsia="Times New Roman" w:hAnsi="Times New Roman" w:cs="Times New Roman"/>
          <w:spacing w:val="2"/>
          <w:sz w:val="28"/>
          <w:szCs w:val="28"/>
          <w:lang w:val="kk-KZ" w:eastAsia="ru-RU"/>
        </w:rPr>
        <w:t xml:space="preserve">Объем строительных работ вырос на 28,4% и составил </w:t>
      </w:r>
      <w:r w:rsidR="00F56519" w:rsidRPr="000B433C">
        <w:rPr>
          <w:rFonts w:ascii="Times New Roman" w:eastAsia="Times New Roman" w:hAnsi="Times New Roman" w:cs="Times New Roman"/>
          <w:spacing w:val="2"/>
          <w:sz w:val="28"/>
          <w:szCs w:val="28"/>
          <w:lang w:val="kk-KZ" w:eastAsia="ru-RU"/>
        </w:rPr>
        <w:t xml:space="preserve">330 666 </w:t>
      </w:r>
      <w:r w:rsidR="005D71C5" w:rsidRPr="000B433C">
        <w:rPr>
          <w:rFonts w:ascii="Times New Roman" w:eastAsia="Times New Roman" w:hAnsi="Times New Roman" w:cs="Times New Roman"/>
          <w:spacing w:val="2"/>
          <w:sz w:val="28"/>
          <w:szCs w:val="28"/>
          <w:lang w:val="kk-KZ" w:eastAsia="ru-RU"/>
        </w:rPr>
        <w:t>000</w:t>
      </w:r>
      <w:r w:rsidRPr="000B433C">
        <w:rPr>
          <w:rFonts w:ascii="Times New Roman" w:eastAsia="Times New Roman" w:hAnsi="Times New Roman" w:cs="Times New Roman"/>
          <w:spacing w:val="2"/>
          <w:sz w:val="28"/>
          <w:szCs w:val="28"/>
          <w:lang w:val="kk-KZ" w:eastAsia="ru-RU"/>
        </w:rPr>
        <w:t>,</w:t>
      </w:r>
      <w:r w:rsidR="005D71C5" w:rsidRPr="000B433C">
        <w:rPr>
          <w:rFonts w:ascii="Times New Roman" w:eastAsia="Times New Roman" w:hAnsi="Times New Roman" w:cs="Times New Roman"/>
          <w:spacing w:val="2"/>
          <w:sz w:val="28"/>
          <w:szCs w:val="28"/>
          <w:lang w:val="kk-KZ" w:eastAsia="ru-RU"/>
        </w:rPr>
        <w:t>0 тыс</w:t>
      </w:r>
      <w:r w:rsidRPr="000B433C">
        <w:rPr>
          <w:rFonts w:ascii="Times New Roman" w:eastAsia="Times New Roman" w:hAnsi="Times New Roman" w:cs="Times New Roman"/>
          <w:spacing w:val="2"/>
          <w:sz w:val="28"/>
          <w:szCs w:val="28"/>
          <w:lang w:val="kk-KZ" w:eastAsia="ru-RU"/>
        </w:rPr>
        <w:t xml:space="preserve">. тенге. Введено в эксплуатацию </w:t>
      </w:r>
      <w:r w:rsidR="000B433C" w:rsidRPr="000B433C">
        <w:rPr>
          <w:rFonts w:ascii="Times New Roman" w:eastAsia="Times New Roman" w:hAnsi="Times New Roman" w:cs="Times New Roman"/>
          <w:spacing w:val="2"/>
          <w:sz w:val="28"/>
          <w:szCs w:val="28"/>
          <w:lang w:val="kk-KZ" w:eastAsia="ru-RU"/>
        </w:rPr>
        <w:t>864 000</w:t>
      </w:r>
      <w:r w:rsidRPr="000B433C">
        <w:rPr>
          <w:rFonts w:ascii="Times New Roman" w:eastAsia="Times New Roman" w:hAnsi="Times New Roman" w:cs="Times New Roman"/>
          <w:spacing w:val="2"/>
          <w:sz w:val="28"/>
          <w:szCs w:val="28"/>
          <w:lang w:val="kk-KZ" w:eastAsia="ru-RU"/>
        </w:rPr>
        <w:t xml:space="preserve"> кв. метров жилья и по сравнению с 202</w:t>
      </w:r>
      <w:r w:rsidR="000B433C" w:rsidRPr="000B433C">
        <w:rPr>
          <w:rFonts w:ascii="Times New Roman" w:eastAsia="Times New Roman" w:hAnsi="Times New Roman" w:cs="Times New Roman"/>
          <w:spacing w:val="2"/>
          <w:sz w:val="28"/>
          <w:szCs w:val="28"/>
          <w:lang w:val="kk-KZ" w:eastAsia="ru-RU"/>
        </w:rPr>
        <w:t>2</w:t>
      </w:r>
      <w:r w:rsidRPr="000B433C">
        <w:rPr>
          <w:rFonts w:ascii="Times New Roman" w:eastAsia="Times New Roman" w:hAnsi="Times New Roman" w:cs="Times New Roman"/>
          <w:spacing w:val="2"/>
          <w:sz w:val="28"/>
          <w:szCs w:val="28"/>
          <w:lang w:val="kk-KZ" w:eastAsia="ru-RU"/>
        </w:rPr>
        <w:t xml:space="preserve"> годом увеличился на </w:t>
      </w:r>
      <w:r w:rsidR="000B433C" w:rsidRPr="000B433C">
        <w:rPr>
          <w:rFonts w:ascii="Times New Roman" w:eastAsia="Times New Roman" w:hAnsi="Times New Roman" w:cs="Times New Roman"/>
          <w:spacing w:val="2"/>
          <w:sz w:val="28"/>
          <w:szCs w:val="28"/>
          <w:lang w:val="kk-KZ" w:eastAsia="ru-RU"/>
        </w:rPr>
        <w:t>109,4</w:t>
      </w:r>
      <w:r w:rsidRPr="000B433C">
        <w:rPr>
          <w:rFonts w:ascii="Times New Roman" w:eastAsia="Times New Roman" w:hAnsi="Times New Roman" w:cs="Times New Roman"/>
          <w:spacing w:val="2"/>
          <w:sz w:val="28"/>
          <w:szCs w:val="28"/>
          <w:lang w:val="kk-KZ" w:eastAsia="ru-RU"/>
        </w:rPr>
        <w:t>%.</w:t>
      </w:r>
    </w:p>
    <w:p w:rsidR="00E2123E" w:rsidRPr="00E2123E" w:rsidRDefault="00E2123E" w:rsidP="0087274C">
      <w:pPr>
        <w:spacing w:after="0" w:line="240" w:lineRule="auto"/>
        <w:ind w:firstLine="708"/>
        <w:jc w:val="both"/>
        <w:rPr>
          <w:rFonts w:ascii="Times New Roman" w:eastAsia="Times New Roman" w:hAnsi="Times New Roman" w:cs="Times New Roman"/>
          <w:spacing w:val="2"/>
          <w:sz w:val="28"/>
          <w:szCs w:val="28"/>
          <w:lang w:val="kk-KZ" w:eastAsia="ru-RU"/>
        </w:rPr>
      </w:pPr>
      <w:r w:rsidRPr="00E2123E">
        <w:rPr>
          <w:rFonts w:ascii="Times New Roman" w:eastAsia="Times New Roman" w:hAnsi="Times New Roman" w:cs="Times New Roman"/>
          <w:spacing w:val="2"/>
          <w:sz w:val="28"/>
          <w:szCs w:val="28"/>
          <w:lang w:val="kk-KZ" w:eastAsia="ru-RU"/>
        </w:rPr>
        <w:t>Спад допущен в сельском хозяйстве (ИФО – 96,6%), транспорте (99,0%) и торговле (94,1%).</w:t>
      </w:r>
    </w:p>
    <w:p w:rsidR="001526CF" w:rsidRPr="000B433C" w:rsidRDefault="001526CF" w:rsidP="0087274C">
      <w:pPr>
        <w:spacing w:after="0" w:line="240" w:lineRule="auto"/>
        <w:ind w:firstLine="708"/>
        <w:jc w:val="both"/>
        <w:rPr>
          <w:rFonts w:ascii="Times New Roman" w:eastAsia="Times New Roman" w:hAnsi="Times New Roman" w:cs="Times New Roman"/>
          <w:spacing w:val="2"/>
          <w:sz w:val="28"/>
          <w:szCs w:val="28"/>
          <w:lang w:val="kk-KZ" w:eastAsia="ru-RU"/>
        </w:rPr>
      </w:pPr>
      <w:r w:rsidRPr="000B433C">
        <w:rPr>
          <w:rFonts w:ascii="Times New Roman" w:eastAsia="Times New Roman" w:hAnsi="Times New Roman" w:cs="Times New Roman"/>
          <w:spacing w:val="2"/>
          <w:sz w:val="28"/>
          <w:szCs w:val="28"/>
          <w:lang w:val="kk-KZ" w:eastAsia="ru-RU"/>
        </w:rPr>
        <w:t>В 202</w:t>
      </w:r>
      <w:r w:rsidR="000B433C" w:rsidRPr="000B433C">
        <w:rPr>
          <w:rFonts w:ascii="Times New Roman" w:eastAsia="Times New Roman" w:hAnsi="Times New Roman" w:cs="Times New Roman"/>
          <w:spacing w:val="2"/>
          <w:sz w:val="28"/>
          <w:szCs w:val="28"/>
          <w:lang w:val="kk-KZ" w:eastAsia="ru-RU"/>
        </w:rPr>
        <w:t>3</w:t>
      </w:r>
      <w:r w:rsidRPr="000B433C">
        <w:rPr>
          <w:rFonts w:ascii="Times New Roman" w:eastAsia="Times New Roman" w:hAnsi="Times New Roman" w:cs="Times New Roman"/>
          <w:spacing w:val="2"/>
          <w:sz w:val="28"/>
          <w:szCs w:val="28"/>
          <w:lang w:val="kk-KZ" w:eastAsia="ru-RU"/>
        </w:rPr>
        <w:t xml:space="preserve"> году количество активных субъектов малого и среднего бизнеса составило </w:t>
      </w:r>
      <w:r w:rsidR="000B433C" w:rsidRPr="000B433C">
        <w:rPr>
          <w:rFonts w:ascii="Times New Roman" w:eastAsia="Times New Roman" w:hAnsi="Times New Roman" w:cs="Times New Roman"/>
          <w:spacing w:val="2"/>
          <w:sz w:val="28"/>
          <w:szCs w:val="28"/>
          <w:lang w:val="kk-KZ" w:eastAsia="ru-RU"/>
        </w:rPr>
        <w:t>135,5</w:t>
      </w:r>
      <w:r w:rsidRPr="000B433C">
        <w:rPr>
          <w:rFonts w:ascii="Times New Roman" w:eastAsia="Times New Roman" w:hAnsi="Times New Roman" w:cs="Times New Roman"/>
          <w:spacing w:val="2"/>
          <w:sz w:val="28"/>
          <w:szCs w:val="28"/>
          <w:lang w:val="kk-KZ" w:eastAsia="ru-RU"/>
        </w:rPr>
        <w:t xml:space="preserve"> тыс. единиц. </w:t>
      </w:r>
    </w:p>
    <w:p w:rsidR="001526CF" w:rsidRPr="000B433C" w:rsidRDefault="001526CF" w:rsidP="0087274C">
      <w:pPr>
        <w:spacing w:after="0" w:line="240" w:lineRule="auto"/>
        <w:ind w:firstLine="708"/>
        <w:jc w:val="both"/>
        <w:rPr>
          <w:rFonts w:ascii="Times New Roman" w:eastAsia="Times New Roman" w:hAnsi="Times New Roman" w:cs="Times New Roman"/>
          <w:spacing w:val="2"/>
          <w:sz w:val="28"/>
          <w:szCs w:val="28"/>
          <w:lang w:val="kk-KZ" w:eastAsia="ru-RU"/>
        </w:rPr>
      </w:pPr>
      <w:r w:rsidRPr="000B433C">
        <w:rPr>
          <w:rFonts w:ascii="Times New Roman" w:eastAsia="Times New Roman" w:hAnsi="Times New Roman" w:cs="Times New Roman"/>
          <w:spacing w:val="2"/>
          <w:sz w:val="28"/>
          <w:szCs w:val="28"/>
          <w:lang w:val="kk-KZ" w:eastAsia="ru-RU"/>
        </w:rPr>
        <w:lastRenderedPageBreak/>
        <w:t xml:space="preserve">В экономику области привлечено свыше </w:t>
      </w:r>
      <w:r w:rsidR="000B433C" w:rsidRPr="000B433C">
        <w:rPr>
          <w:rFonts w:ascii="Times New Roman" w:eastAsia="Times New Roman" w:hAnsi="Times New Roman" w:cs="Times New Roman"/>
          <w:spacing w:val="2"/>
          <w:sz w:val="28"/>
          <w:szCs w:val="28"/>
          <w:lang w:val="kk-KZ" w:eastAsia="ru-RU"/>
        </w:rPr>
        <w:t>705 322</w:t>
      </w:r>
      <w:r w:rsidR="005D71C5" w:rsidRPr="000B433C">
        <w:rPr>
          <w:rFonts w:ascii="Times New Roman" w:eastAsia="Times New Roman" w:hAnsi="Times New Roman" w:cs="Times New Roman"/>
          <w:spacing w:val="2"/>
          <w:sz w:val="28"/>
          <w:szCs w:val="28"/>
          <w:lang w:val="kk-KZ" w:eastAsia="ru-RU"/>
        </w:rPr>
        <w:t> 000,0 тыс</w:t>
      </w:r>
      <w:r w:rsidRPr="000B433C">
        <w:rPr>
          <w:rFonts w:ascii="Times New Roman" w:eastAsia="Times New Roman" w:hAnsi="Times New Roman" w:cs="Times New Roman"/>
          <w:spacing w:val="2"/>
          <w:sz w:val="28"/>
          <w:szCs w:val="28"/>
          <w:lang w:val="kk-KZ" w:eastAsia="ru-RU"/>
        </w:rPr>
        <w:t xml:space="preserve">.тенге инвестиций, рост составил </w:t>
      </w:r>
      <w:r w:rsidR="000B433C" w:rsidRPr="000B433C">
        <w:rPr>
          <w:rFonts w:ascii="Times New Roman" w:eastAsia="Times New Roman" w:hAnsi="Times New Roman" w:cs="Times New Roman"/>
          <w:spacing w:val="2"/>
          <w:sz w:val="28"/>
          <w:szCs w:val="28"/>
          <w:lang w:val="kk-KZ" w:eastAsia="ru-RU"/>
        </w:rPr>
        <w:t>110,7</w:t>
      </w:r>
      <w:r w:rsidRPr="000B433C">
        <w:rPr>
          <w:rFonts w:ascii="Times New Roman" w:eastAsia="Times New Roman" w:hAnsi="Times New Roman" w:cs="Times New Roman"/>
          <w:spacing w:val="2"/>
          <w:sz w:val="28"/>
          <w:szCs w:val="28"/>
          <w:lang w:val="kk-KZ" w:eastAsia="ru-RU"/>
        </w:rPr>
        <w:t>%.</w:t>
      </w:r>
    </w:p>
    <w:p w:rsidR="001526CF" w:rsidRPr="00B63549" w:rsidRDefault="001526CF" w:rsidP="0087274C">
      <w:pPr>
        <w:spacing w:after="0" w:line="240" w:lineRule="auto"/>
        <w:ind w:firstLine="708"/>
        <w:jc w:val="both"/>
        <w:rPr>
          <w:rFonts w:ascii="Times New Roman" w:eastAsia="Times New Roman" w:hAnsi="Times New Roman" w:cs="Times New Roman"/>
          <w:spacing w:val="2"/>
          <w:sz w:val="28"/>
          <w:szCs w:val="28"/>
          <w:lang w:val="kk-KZ" w:eastAsia="ru-RU"/>
        </w:rPr>
      </w:pPr>
      <w:r w:rsidRPr="00B63549">
        <w:rPr>
          <w:rFonts w:ascii="Times New Roman" w:eastAsia="Times New Roman" w:hAnsi="Times New Roman" w:cs="Times New Roman"/>
          <w:spacing w:val="2"/>
          <w:sz w:val="28"/>
          <w:szCs w:val="28"/>
          <w:lang w:val="kk-KZ" w:eastAsia="ru-RU"/>
        </w:rPr>
        <w:t>Объем торговли достиг 1</w:t>
      </w:r>
      <w:r w:rsidR="001F36F2" w:rsidRPr="00B63549">
        <w:rPr>
          <w:rFonts w:ascii="Times New Roman" w:eastAsia="Times New Roman" w:hAnsi="Times New Roman" w:cs="Times New Roman"/>
          <w:spacing w:val="2"/>
          <w:sz w:val="28"/>
          <w:szCs w:val="28"/>
          <w:lang w:val="kk-KZ" w:eastAsia="ru-RU"/>
        </w:rPr>
        <w:t> </w:t>
      </w:r>
      <w:r w:rsidRPr="00B63549">
        <w:rPr>
          <w:rFonts w:ascii="Times New Roman" w:eastAsia="Times New Roman" w:hAnsi="Times New Roman" w:cs="Times New Roman"/>
          <w:spacing w:val="2"/>
          <w:sz w:val="28"/>
          <w:szCs w:val="28"/>
          <w:lang w:val="kk-KZ" w:eastAsia="ru-RU"/>
        </w:rPr>
        <w:t>4</w:t>
      </w:r>
      <w:r w:rsidR="00B63549" w:rsidRPr="00B63549">
        <w:rPr>
          <w:rFonts w:ascii="Times New Roman" w:eastAsia="Times New Roman" w:hAnsi="Times New Roman" w:cs="Times New Roman"/>
          <w:spacing w:val="2"/>
          <w:sz w:val="28"/>
          <w:szCs w:val="28"/>
          <w:lang w:val="kk-KZ" w:eastAsia="ru-RU"/>
        </w:rPr>
        <w:t>81</w:t>
      </w:r>
      <w:r w:rsidR="001F36F2" w:rsidRPr="00B63549">
        <w:rPr>
          <w:rFonts w:ascii="Times New Roman" w:eastAsia="Times New Roman" w:hAnsi="Times New Roman" w:cs="Times New Roman"/>
          <w:spacing w:val="2"/>
          <w:sz w:val="28"/>
          <w:szCs w:val="28"/>
          <w:lang w:val="kk-KZ" w:eastAsia="ru-RU"/>
        </w:rPr>
        <w:t> </w:t>
      </w:r>
      <w:r w:rsidR="00B63549" w:rsidRPr="00B63549">
        <w:rPr>
          <w:rFonts w:ascii="Times New Roman" w:eastAsia="Times New Roman" w:hAnsi="Times New Roman" w:cs="Times New Roman"/>
          <w:spacing w:val="2"/>
          <w:sz w:val="28"/>
          <w:szCs w:val="28"/>
          <w:lang w:val="kk-KZ" w:eastAsia="ru-RU"/>
        </w:rPr>
        <w:t>150</w:t>
      </w:r>
      <w:r w:rsidR="001F36F2" w:rsidRPr="00B63549">
        <w:rPr>
          <w:rFonts w:ascii="Times New Roman" w:eastAsia="Times New Roman" w:hAnsi="Times New Roman" w:cs="Times New Roman"/>
          <w:spacing w:val="2"/>
          <w:sz w:val="28"/>
          <w:szCs w:val="28"/>
          <w:lang w:val="kk-KZ" w:eastAsia="ru-RU"/>
        </w:rPr>
        <w:t xml:space="preserve"> 000,0 тыс. тенге и увеличился на </w:t>
      </w:r>
      <w:r w:rsidR="00B63549" w:rsidRPr="00B63549">
        <w:rPr>
          <w:rFonts w:ascii="Times New Roman" w:eastAsia="Times New Roman" w:hAnsi="Times New Roman" w:cs="Times New Roman"/>
          <w:spacing w:val="2"/>
          <w:sz w:val="28"/>
          <w:szCs w:val="28"/>
          <w:lang w:val="kk-KZ" w:eastAsia="ru-RU"/>
        </w:rPr>
        <w:t>102,7</w:t>
      </w:r>
      <w:r w:rsidR="001F36F2" w:rsidRPr="00B63549">
        <w:rPr>
          <w:rFonts w:ascii="Times New Roman" w:eastAsia="Times New Roman" w:hAnsi="Times New Roman" w:cs="Times New Roman"/>
          <w:spacing w:val="2"/>
          <w:sz w:val="28"/>
          <w:szCs w:val="28"/>
          <w:lang w:val="kk-KZ" w:eastAsia="ru-RU"/>
        </w:rPr>
        <w:t>%</w:t>
      </w:r>
      <w:r w:rsidRPr="00B63549">
        <w:rPr>
          <w:rFonts w:ascii="Times New Roman" w:eastAsia="Times New Roman" w:hAnsi="Times New Roman" w:cs="Times New Roman"/>
          <w:spacing w:val="2"/>
          <w:sz w:val="28"/>
          <w:szCs w:val="28"/>
          <w:lang w:val="kk-KZ" w:eastAsia="ru-RU"/>
        </w:rPr>
        <w:t xml:space="preserve">. </w:t>
      </w:r>
    </w:p>
    <w:p w:rsidR="00600E49" w:rsidRDefault="00DC21DC" w:rsidP="0087274C">
      <w:pPr>
        <w:spacing w:after="0" w:line="240" w:lineRule="auto"/>
        <w:ind w:firstLine="708"/>
        <w:jc w:val="both"/>
        <w:rPr>
          <w:rFonts w:ascii="Times New Roman" w:eastAsia="Times New Roman" w:hAnsi="Times New Roman" w:cs="Times New Roman"/>
          <w:spacing w:val="2"/>
          <w:sz w:val="28"/>
          <w:szCs w:val="28"/>
          <w:lang w:val="kk-KZ" w:eastAsia="ru-RU"/>
        </w:rPr>
      </w:pPr>
      <w:r w:rsidRPr="00DC21DC">
        <w:rPr>
          <w:rFonts w:ascii="Times New Roman" w:eastAsia="Times New Roman" w:hAnsi="Times New Roman" w:cs="Times New Roman"/>
          <w:spacing w:val="2"/>
          <w:sz w:val="28"/>
          <w:szCs w:val="28"/>
          <w:lang w:val="kk-KZ" w:eastAsia="ru-RU"/>
        </w:rPr>
        <w:t xml:space="preserve">По состоянию на 1 </w:t>
      </w:r>
      <w:r w:rsidRPr="00B63549">
        <w:rPr>
          <w:rFonts w:ascii="Times New Roman" w:eastAsia="Times New Roman" w:hAnsi="Times New Roman" w:cs="Times New Roman"/>
          <w:spacing w:val="2"/>
          <w:sz w:val="28"/>
          <w:szCs w:val="28"/>
          <w:lang w:val="kk-KZ" w:eastAsia="ru-RU"/>
        </w:rPr>
        <w:t>января</w:t>
      </w:r>
      <w:r w:rsidRPr="00DC21DC">
        <w:rPr>
          <w:rFonts w:ascii="Times New Roman" w:eastAsia="Times New Roman" w:hAnsi="Times New Roman" w:cs="Times New Roman"/>
          <w:spacing w:val="2"/>
          <w:sz w:val="28"/>
          <w:szCs w:val="28"/>
          <w:lang w:val="kk-KZ" w:eastAsia="ru-RU"/>
        </w:rPr>
        <w:t xml:space="preserve"> 2024 года зарегистрировано </w:t>
      </w:r>
      <w:r w:rsidRPr="00DC21DC">
        <w:rPr>
          <w:rFonts w:ascii="Times New Roman" w:eastAsia="Times New Roman" w:hAnsi="Times New Roman" w:cs="Times New Roman"/>
          <w:b/>
          <w:bCs/>
          <w:spacing w:val="2"/>
          <w:sz w:val="28"/>
          <w:szCs w:val="28"/>
          <w:lang w:val="kk-KZ" w:eastAsia="ru-RU"/>
        </w:rPr>
        <w:t>19 849</w:t>
      </w:r>
      <w:r w:rsidRPr="00DC21DC">
        <w:rPr>
          <w:rFonts w:ascii="Times New Roman" w:eastAsia="Times New Roman" w:hAnsi="Times New Roman" w:cs="Times New Roman"/>
          <w:spacing w:val="2"/>
          <w:sz w:val="28"/>
          <w:szCs w:val="28"/>
          <w:lang w:val="kk-KZ" w:eastAsia="ru-RU"/>
        </w:rPr>
        <w:t> хозяйствующих субъектов (юридических лиц), из них действующих </w:t>
      </w:r>
      <w:r w:rsidRPr="00DC21DC">
        <w:rPr>
          <w:rFonts w:ascii="Times New Roman" w:eastAsia="Times New Roman" w:hAnsi="Times New Roman" w:cs="Times New Roman"/>
          <w:b/>
          <w:bCs/>
          <w:spacing w:val="2"/>
          <w:sz w:val="28"/>
          <w:szCs w:val="28"/>
          <w:lang w:val="kk-KZ" w:eastAsia="ru-RU"/>
        </w:rPr>
        <w:t>16 900</w:t>
      </w:r>
      <w:r w:rsidRPr="00DC21DC">
        <w:rPr>
          <w:rFonts w:ascii="Times New Roman" w:eastAsia="Times New Roman" w:hAnsi="Times New Roman" w:cs="Times New Roman"/>
          <w:spacing w:val="2"/>
          <w:sz w:val="28"/>
          <w:szCs w:val="28"/>
          <w:lang w:val="kk-KZ" w:eastAsia="ru-RU"/>
        </w:rPr>
        <w:t>.</w:t>
      </w:r>
      <w:r w:rsidRPr="00B63549">
        <w:rPr>
          <w:rFonts w:ascii="Times New Roman" w:eastAsia="Times New Roman" w:hAnsi="Times New Roman" w:cs="Times New Roman"/>
          <w:spacing w:val="2"/>
          <w:sz w:val="28"/>
          <w:szCs w:val="28"/>
          <w:lang w:val="kk-KZ" w:eastAsia="ru-RU"/>
        </w:rPr>
        <w:t xml:space="preserve"> </w:t>
      </w:r>
      <w:r w:rsidRPr="00DC21DC">
        <w:rPr>
          <w:rFonts w:ascii="Times New Roman" w:hAnsi="Times New Roman" w:cs="Times New Roman"/>
          <w:color w:val="2B2E35"/>
          <w:sz w:val="28"/>
          <w:szCs w:val="28"/>
          <w:shd w:val="clear" w:color="auto" w:fill="FFFFFF"/>
        </w:rPr>
        <w:t>Среди зарегистрированных юридических лиц малые юридические лица (с численностью до 100 человек) </w:t>
      </w:r>
      <w:r w:rsidRPr="00DC21DC">
        <w:rPr>
          <w:rStyle w:val="af4"/>
          <w:rFonts w:ascii="Times New Roman" w:hAnsi="Times New Roman" w:cs="Times New Roman"/>
          <w:color w:val="2B2E35"/>
          <w:sz w:val="28"/>
          <w:szCs w:val="28"/>
          <w:shd w:val="clear" w:color="auto" w:fill="FFFFFF"/>
        </w:rPr>
        <w:t>19 373</w:t>
      </w:r>
      <w:r w:rsidRPr="00DC21DC">
        <w:rPr>
          <w:rFonts w:ascii="Times New Roman" w:hAnsi="Times New Roman" w:cs="Times New Roman"/>
          <w:color w:val="2B2E35"/>
          <w:sz w:val="28"/>
          <w:szCs w:val="28"/>
          <w:shd w:val="clear" w:color="auto" w:fill="FFFFFF"/>
        </w:rPr>
        <w:t>, средние юридические лица (с численностью от 101 до 250 человек) 399, крупные юридические лица (свыше 250 человек) 77, из них действующих соответственно </w:t>
      </w:r>
      <w:r w:rsidRPr="00DC21DC">
        <w:rPr>
          <w:rStyle w:val="af4"/>
          <w:rFonts w:ascii="Times New Roman" w:hAnsi="Times New Roman" w:cs="Times New Roman"/>
          <w:color w:val="2B2E35"/>
          <w:sz w:val="28"/>
          <w:szCs w:val="28"/>
          <w:shd w:val="clear" w:color="auto" w:fill="FFFFFF"/>
        </w:rPr>
        <w:t>16 425</w:t>
      </w:r>
      <w:r w:rsidRPr="00DC21DC">
        <w:rPr>
          <w:rFonts w:ascii="Times New Roman" w:hAnsi="Times New Roman" w:cs="Times New Roman"/>
          <w:color w:val="2B2E35"/>
          <w:sz w:val="28"/>
          <w:szCs w:val="28"/>
          <w:shd w:val="clear" w:color="auto" w:fill="FFFFFF"/>
        </w:rPr>
        <w:t>, </w:t>
      </w:r>
      <w:r w:rsidRPr="00DC21DC">
        <w:rPr>
          <w:rStyle w:val="af4"/>
          <w:rFonts w:ascii="Times New Roman" w:hAnsi="Times New Roman" w:cs="Times New Roman"/>
          <w:color w:val="2B2E35"/>
          <w:sz w:val="28"/>
          <w:szCs w:val="28"/>
          <w:shd w:val="clear" w:color="auto" w:fill="FFFFFF"/>
        </w:rPr>
        <w:t>398</w:t>
      </w:r>
      <w:r w:rsidRPr="00DC21DC">
        <w:rPr>
          <w:rFonts w:ascii="Times New Roman" w:hAnsi="Times New Roman" w:cs="Times New Roman"/>
          <w:color w:val="2B2E35"/>
          <w:sz w:val="28"/>
          <w:szCs w:val="28"/>
          <w:shd w:val="clear" w:color="auto" w:fill="FFFFFF"/>
        </w:rPr>
        <w:t> и </w:t>
      </w:r>
      <w:r w:rsidRPr="00DC21DC">
        <w:rPr>
          <w:rStyle w:val="af4"/>
          <w:rFonts w:ascii="Times New Roman" w:hAnsi="Times New Roman" w:cs="Times New Roman"/>
          <w:color w:val="2B2E35"/>
          <w:sz w:val="28"/>
          <w:szCs w:val="28"/>
          <w:shd w:val="clear" w:color="auto" w:fill="FFFFFF"/>
        </w:rPr>
        <w:t>77</w:t>
      </w:r>
      <w:r w:rsidRPr="00DC21DC">
        <w:rPr>
          <w:rFonts w:ascii="Times New Roman" w:hAnsi="Times New Roman" w:cs="Times New Roman"/>
          <w:color w:val="2B2E35"/>
          <w:sz w:val="28"/>
          <w:szCs w:val="28"/>
          <w:shd w:val="clear" w:color="auto" w:fill="FFFFFF"/>
        </w:rPr>
        <w:t> единиц.</w:t>
      </w:r>
      <w:r w:rsidRPr="00AB5D58">
        <w:rPr>
          <w:rFonts w:ascii="Times New Roman" w:eastAsia="Times New Roman" w:hAnsi="Times New Roman" w:cs="Times New Roman"/>
          <w:color w:val="FF0000"/>
          <w:spacing w:val="2"/>
          <w:sz w:val="28"/>
          <w:szCs w:val="28"/>
          <w:lang w:val="kk-KZ" w:eastAsia="ru-RU"/>
        </w:rPr>
        <w:t xml:space="preserve"> </w:t>
      </w:r>
      <w:r>
        <w:rPr>
          <w:rFonts w:ascii="Times New Roman" w:eastAsia="Times New Roman" w:hAnsi="Times New Roman" w:cs="Times New Roman"/>
          <w:color w:val="FF0000"/>
          <w:spacing w:val="2"/>
          <w:sz w:val="28"/>
          <w:szCs w:val="28"/>
          <w:lang w:val="kk-KZ" w:eastAsia="ru-RU"/>
        </w:rPr>
        <w:t xml:space="preserve">  </w:t>
      </w:r>
      <w:r w:rsidR="00600E49" w:rsidRPr="00A268CD">
        <w:rPr>
          <w:rFonts w:ascii="Times New Roman" w:eastAsia="Times New Roman" w:hAnsi="Times New Roman" w:cs="Times New Roman"/>
          <w:spacing w:val="2"/>
          <w:sz w:val="28"/>
          <w:szCs w:val="28"/>
          <w:lang w:val="kk-KZ" w:eastAsia="ru-RU"/>
        </w:rPr>
        <w:t>Объем промышленного производства региона по итогам 202</w:t>
      </w:r>
      <w:r w:rsidR="00A268CD" w:rsidRPr="00A268CD">
        <w:rPr>
          <w:rFonts w:ascii="Times New Roman" w:eastAsia="Times New Roman" w:hAnsi="Times New Roman" w:cs="Times New Roman"/>
          <w:spacing w:val="2"/>
          <w:sz w:val="28"/>
          <w:szCs w:val="28"/>
          <w:lang w:val="kk-KZ" w:eastAsia="ru-RU"/>
        </w:rPr>
        <w:t>3</w:t>
      </w:r>
      <w:r w:rsidR="00600E49" w:rsidRPr="00A268CD">
        <w:rPr>
          <w:rFonts w:ascii="Times New Roman" w:eastAsia="Times New Roman" w:hAnsi="Times New Roman" w:cs="Times New Roman"/>
          <w:spacing w:val="2"/>
          <w:sz w:val="28"/>
          <w:szCs w:val="28"/>
          <w:lang w:val="kk-KZ" w:eastAsia="ru-RU"/>
        </w:rPr>
        <w:t xml:space="preserve"> года составил </w:t>
      </w:r>
      <w:r w:rsidR="00A268CD" w:rsidRPr="00A268CD">
        <w:rPr>
          <w:rFonts w:ascii="Times New Roman" w:eastAsia="Times New Roman" w:hAnsi="Times New Roman" w:cs="Times New Roman"/>
          <w:spacing w:val="2"/>
          <w:sz w:val="28"/>
          <w:szCs w:val="28"/>
          <w:lang w:val="kk-KZ" w:eastAsia="ru-RU"/>
        </w:rPr>
        <w:t>1 716 722 000,0 тыс. тенге</w:t>
      </w:r>
      <w:r w:rsidR="00600E49" w:rsidRPr="00A268CD">
        <w:rPr>
          <w:rFonts w:ascii="Times New Roman" w:eastAsia="Times New Roman" w:hAnsi="Times New Roman" w:cs="Times New Roman"/>
          <w:spacing w:val="2"/>
          <w:sz w:val="28"/>
          <w:szCs w:val="28"/>
          <w:lang w:val="kk-KZ" w:eastAsia="ru-RU"/>
        </w:rPr>
        <w:t xml:space="preserve">, в том числе </w:t>
      </w:r>
      <w:r w:rsidR="00A268CD" w:rsidRPr="00A268CD">
        <w:rPr>
          <w:rFonts w:ascii="Times New Roman" w:eastAsia="Times New Roman" w:hAnsi="Times New Roman" w:cs="Times New Roman"/>
          <w:spacing w:val="2"/>
          <w:sz w:val="28"/>
          <w:szCs w:val="28"/>
          <w:lang w:val="kk-KZ" w:eastAsia="ru-RU"/>
        </w:rPr>
        <w:t>1 551 661 4</w:t>
      </w:r>
      <w:r w:rsidR="00600E49" w:rsidRPr="00A268CD">
        <w:rPr>
          <w:rFonts w:ascii="Times New Roman" w:eastAsia="Times New Roman" w:hAnsi="Times New Roman" w:cs="Times New Roman"/>
          <w:spacing w:val="2"/>
          <w:sz w:val="28"/>
          <w:szCs w:val="28"/>
          <w:lang w:val="kk-KZ" w:eastAsia="ru-RU"/>
        </w:rPr>
        <w:t xml:space="preserve">00,0 тыс. тенге – обрабатывающая промышленность, доля которой в общем объеме промышленного производства достигла </w:t>
      </w:r>
      <w:r w:rsidR="00E94ECF">
        <w:rPr>
          <w:rFonts w:ascii="Times New Roman" w:eastAsia="Times New Roman" w:hAnsi="Times New Roman" w:cs="Times New Roman"/>
          <w:spacing w:val="2"/>
          <w:sz w:val="28"/>
          <w:szCs w:val="28"/>
          <w:lang w:val="kk-KZ" w:eastAsia="ru-RU"/>
        </w:rPr>
        <w:t>90</w:t>
      </w:r>
      <w:r w:rsidR="00600E49" w:rsidRPr="00A268CD">
        <w:rPr>
          <w:rFonts w:ascii="Times New Roman" w:eastAsia="Times New Roman" w:hAnsi="Times New Roman" w:cs="Times New Roman"/>
          <w:spacing w:val="2"/>
          <w:sz w:val="28"/>
          <w:szCs w:val="28"/>
          <w:lang w:val="kk-KZ" w:eastAsia="ru-RU"/>
        </w:rPr>
        <w:t>% (87,</w:t>
      </w:r>
      <w:r w:rsidR="00A268CD">
        <w:rPr>
          <w:rFonts w:ascii="Times New Roman" w:eastAsia="Times New Roman" w:hAnsi="Times New Roman" w:cs="Times New Roman"/>
          <w:spacing w:val="2"/>
          <w:sz w:val="28"/>
          <w:szCs w:val="28"/>
          <w:lang w:val="kk-KZ" w:eastAsia="ru-RU"/>
        </w:rPr>
        <w:t>8</w:t>
      </w:r>
      <w:r w:rsidR="00600E49" w:rsidRPr="00A268CD">
        <w:rPr>
          <w:rFonts w:ascii="Times New Roman" w:eastAsia="Times New Roman" w:hAnsi="Times New Roman" w:cs="Times New Roman"/>
          <w:spacing w:val="2"/>
          <w:sz w:val="28"/>
          <w:szCs w:val="28"/>
          <w:lang w:val="kk-KZ" w:eastAsia="ru-RU"/>
        </w:rPr>
        <w:t>% в 202</w:t>
      </w:r>
      <w:r w:rsidR="00A268CD">
        <w:rPr>
          <w:rFonts w:ascii="Times New Roman" w:eastAsia="Times New Roman" w:hAnsi="Times New Roman" w:cs="Times New Roman"/>
          <w:spacing w:val="2"/>
          <w:sz w:val="28"/>
          <w:szCs w:val="28"/>
          <w:lang w:val="kk-KZ" w:eastAsia="ru-RU"/>
        </w:rPr>
        <w:t>2</w:t>
      </w:r>
      <w:r w:rsidR="00600E49" w:rsidRPr="00A268CD">
        <w:rPr>
          <w:rFonts w:ascii="Times New Roman" w:eastAsia="Times New Roman" w:hAnsi="Times New Roman" w:cs="Times New Roman"/>
          <w:spacing w:val="2"/>
          <w:sz w:val="28"/>
          <w:szCs w:val="28"/>
          <w:lang w:val="kk-KZ" w:eastAsia="ru-RU"/>
        </w:rPr>
        <w:t xml:space="preserve"> году)</w:t>
      </w:r>
    </w:p>
    <w:p w:rsidR="007A596D" w:rsidRPr="00F11839" w:rsidRDefault="00600E49" w:rsidP="0087274C">
      <w:pPr>
        <w:spacing w:after="0" w:line="240" w:lineRule="auto"/>
        <w:ind w:firstLine="708"/>
        <w:jc w:val="right"/>
        <w:rPr>
          <w:rFonts w:ascii="Times New Roman" w:eastAsia="Times New Roman" w:hAnsi="Times New Roman" w:cs="Times New Roman"/>
          <w:i/>
          <w:spacing w:val="2"/>
          <w:sz w:val="24"/>
          <w:szCs w:val="24"/>
          <w:lang w:val="kk-KZ" w:eastAsia="ru-RU"/>
        </w:rPr>
      </w:pPr>
      <w:r w:rsidRPr="00F11839">
        <w:rPr>
          <w:rFonts w:ascii="Times New Roman" w:eastAsia="Times New Roman" w:hAnsi="Times New Roman" w:cs="Times New Roman"/>
          <w:i/>
          <w:spacing w:val="2"/>
          <w:sz w:val="24"/>
          <w:szCs w:val="24"/>
          <w:lang w:val="kk-KZ" w:eastAsia="ru-RU"/>
        </w:rPr>
        <w:t>Доля обрабатывающей промышленности, %</w:t>
      </w:r>
      <w:r w:rsidR="00F37D76" w:rsidRPr="00F11839">
        <w:rPr>
          <w:rFonts w:ascii="Times New Roman" w:eastAsia="Times New Roman" w:hAnsi="Times New Roman" w:cs="Times New Roman"/>
          <w:i/>
          <w:spacing w:val="2"/>
          <w:sz w:val="24"/>
          <w:szCs w:val="24"/>
          <w:lang w:val="kk-KZ" w:eastAsia="ru-RU"/>
        </w:rPr>
        <w:t xml:space="preserve"> - млн.тенге</w:t>
      </w:r>
    </w:p>
    <w:p w:rsidR="007A596D" w:rsidRPr="00AB5D58" w:rsidRDefault="006E1716" w:rsidP="0087274C">
      <w:pPr>
        <w:spacing w:after="0" w:line="240" w:lineRule="auto"/>
        <w:jc w:val="both"/>
        <w:rPr>
          <w:rFonts w:ascii="Times New Roman" w:eastAsia="Times New Roman" w:hAnsi="Times New Roman" w:cs="Times New Roman"/>
          <w:b/>
          <w:color w:val="FF0000"/>
          <w:spacing w:val="2"/>
          <w:sz w:val="28"/>
          <w:szCs w:val="28"/>
          <w:highlight w:val="yellow"/>
          <w:lang w:val="kk-KZ" w:eastAsia="ru-RU"/>
        </w:rPr>
      </w:pPr>
      <w:r w:rsidRPr="00F11839">
        <w:rPr>
          <w:rFonts w:ascii="Times New Roman" w:hAnsi="Times New Roman" w:cs="Times New Roman"/>
          <w:bCs/>
          <w:noProof/>
          <w:color w:val="FF0000"/>
          <w:sz w:val="24"/>
          <w:szCs w:val="24"/>
          <w:highlight w:val="yellow"/>
          <w:lang w:eastAsia="ru-RU"/>
        </w:rPr>
        <w:drawing>
          <wp:inline distT="0" distB="0" distL="0" distR="0" wp14:anchorId="0A54C109" wp14:editId="707E3EDF">
            <wp:extent cx="5923280" cy="3739794"/>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37D76" w:rsidRPr="00653977" w:rsidRDefault="00AA2455" w:rsidP="0087274C">
      <w:pPr>
        <w:spacing w:after="0" w:line="240" w:lineRule="auto"/>
        <w:ind w:firstLine="709"/>
        <w:jc w:val="both"/>
        <w:rPr>
          <w:rFonts w:ascii="Times New Roman" w:hAnsi="Times New Roman" w:cs="Times New Roman"/>
          <w:sz w:val="28"/>
          <w:szCs w:val="28"/>
        </w:rPr>
      </w:pPr>
      <w:r w:rsidRPr="00653977">
        <w:rPr>
          <w:rFonts w:ascii="Times New Roman" w:hAnsi="Times New Roman" w:cs="Times New Roman"/>
          <w:sz w:val="28"/>
          <w:szCs w:val="28"/>
        </w:rPr>
        <w:t xml:space="preserve">По предварительным данным </w:t>
      </w:r>
      <w:r w:rsidR="00653977">
        <w:rPr>
          <w:rFonts w:ascii="Times New Roman" w:hAnsi="Times New Roman" w:cs="Times New Roman"/>
          <w:sz w:val="28"/>
          <w:szCs w:val="28"/>
        </w:rPr>
        <w:t xml:space="preserve">за 2023 год </w:t>
      </w:r>
      <w:r w:rsidRPr="00653977">
        <w:rPr>
          <w:rFonts w:ascii="Times New Roman" w:hAnsi="Times New Roman" w:cs="Times New Roman"/>
          <w:sz w:val="28"/>
          <w:szCs w:val="28"/>
        </w:rPr>
        <w:t>взаимная торговля со странами ЕАЭС составила </w:t>
      </w:r>
      <w:r w:rsidRPr="00653977">
        <w:rPr>
          <w:rFonts w:ascii="Times New Roman" w:hAnsi="Times New Roman" w:cs="Times New Roman"/>
          <w:b/>
          <w:bCs/>
          <w:sz w:val="28"/>
          <w:szCs w:val="28"/>
        </w:rPr>
        <w:t>56,1 млн.</w:t>
      </w:r>
      <w:r w:rsidRPr="00653977">
        <w:rPr>
          <w:rFonts w:ascii="Times New Roman" w:hAnsi="Times New Roman" w:cs="Times New Roman"/>
          <w:sz w:val="28"/>
          <w:szCs w:val="28"/>
        </w:rPr>
        <w:t> долларов CША и по сравнению с январем 2023г. уменьшилась на </w:t>
      </w:r>
      <w:r w:rsidRPr="00653977">
        <w:rPr>
          <w:rFonts w:ascii="Times New Roman" w:hAnsi="Times New Roman" w:cs="Times New Roman"/>
          <w:b/>
          <w:bCs/>
          <w:sz w:val="28"/>
          <w:szCs w:val="28"/>
        </w:rPr>
        <w:t>16,2%</w:t>
      </w:r>
      <w:r w:rsidRPr="00653977">
        <w:rPr>
          <w:rFonts w:ascii="Times New Roman" w:hAnsi="Times New Roman" w:cs="Times New Roman"/>
          <w:sz w:val="28"/>
          <w:szCs w:val="28"/>
        </w:rPr>
        <w:t>, в том числе экспорт – </w:t>
      </w:r>
      <w:r w:rsidRPr="00653977">
        <w:rPr>
          <w:rFonts w:ascii="Times New Roman" w:hAnsi="Times New Roman" w:cs="Times New Roman"/>
          <w:b/>
          <w:bCs/>
          <w:sz w:val="28"/>
          <w:szCs w:val="28"/>
        </w:rPr>
        <w:t>21 млн.</w:t>
      </w:r>
      <w:r w:rsidRPr="00653977">
        <w:rPr>
          <w:rFonts w:ascii="Times New Roman" w:hAnsi="Times New Roman" w:cs="Times New Roman"/>
          <w:sz w:val="28"/>
          <w:szCs w:val="28"/>
        </w:rPr>
        <w:t> долларов США (на </w:t>
      </w:r>
      <w:r w:rsidRPr="00653977">
        <w:rPr>
          <w:rFonts w:ascii="Times New Roman" w:hAnsi="Times New Roman" w:cs="Times New Roman"/>
          <w:b/>
          <w:bCs/>
          <w:sz w:val="28"/>
          <w:szCs w:val="28"/>
        </w:rPr>
        <w:t>1,1%</w:t>
      </w:r>
      <w:r w:rsidRPr="00653977">
        <w:rPr>
          <w:rFonts w:ascii="Times New Roman" w:hAnsi="Times New Roman" w:cs="Times New Roman"/>
          <w:sz w:val="28"/>
          <w:szCs w:val="28"/>
        </w:rPr>
        <w:t> меньше), импорт – </w:t>
      </w:r>
      <w:r w:rsidRPr="00653977">
        <w:rPr>
          <w:rFonts w:ascii="Times New Roman" w:hAnsi="Times New Roman" w:cs="Times New Roman"/>
          <w:b/>
          <w:bCs/>
          <w:sz w:val="28"/>
          <w:szCs w:val="28"/>
        </w:rPr>
        <w:t>35,1 млн.</w:t>
      </w:r>
      <w:r w:rsidRPr="00653977">
        <w:rPr>
          <w:rFonts w:ascii="Times New Roman" w:hAnsi="Times New Roman" w:cs="Times New Roman"/>
          <w:sz w:val="28"/>
          <w:szCs w:val="28"/>
        </w:rPr>
        <w:t> долларов США (на </w:t>
      </w:r>
      <w:r w:rsidRPr="00653977">
        <w:rPr>
          <w:rFonts w:ascii="Times New Roman" w:hAnsi="Times New Roman" w:cs="Times New Roman"/>
          <w:b/>
          <w:bCs/>
          <w:sz w:val="28"/>
          <w:szCs w:val="28"/>
        </w:rPr>
        <w:t>23,3%</w:t>
      </w:r>
      <w:r w:rsidRPr="00653977">
        <w:rPr>
          <w:rFonts w:ascii="Times New Roman" w:hAnsi="Times New Roman" w:cs="Times New Roman"/>
          <w:sz w:val="28"/>
          <w:szCs w:val="28"/>
        </w:rPr>
        <w:t> меньше).</w:t>
      </w:r>
    </w:p>
    <w:p w:rsidR="00B45E75" w:rsidRPr="009734CD" w:rsidRDefault="00B45E75" w:rsidP="0087274C">
      <w:pPr>
        <w:spacing w:after="0" w:line="240" w:lineRule="auto"/>
        <w:ind w:firstLine="708"/>
        <w:jc w:val="both"/>
        <w:rPr>
          <w:rFonts w:ascii="Times New Roman" w:eastAsia="Times New Roman" w:hAnsi="Times New Roman" w:cs="Times New Roman"/>
          <w:spacing w:val="2"/>
          <w:sz w:val="28"/>
          <w:szCs w:val="28"/>
          <w:lang w:val="kk-KZ" w:eastAsia="ru-RU"/>
        </w:rPr>
      </w:pPr>
      <w:r w:rsidRPr="009734CD">
        <w:rPr>
          <w:rFonts w:ascii="Times New Roman" w:eastAsia="Times New Roman" w:hAnsi="Times New Roman" w:cs="Times New Roman"/>
          <w:spacing w:val="2"/>
          <w:sz w:val="28"/>
          <w:szCs w:val="28"/>
          <w:lang w:val="kk-KZ" w:eastAsia="ru-RU"/>
        </w:rPr>
        <w:t xml:space="preserve">Индекс потребительских цен составил 108,4%, в том числе на продовольственные товары – 108,1%, непродовольственные товары – 107,6%, платные услуги – 110,0%. </w:t>
      </w:r>
    </w:p>
    <w:p w:rsidR="00B45E75" w:rsidRPr="009734CD" w:rsidRDefault="00B45E75" w:rsidP="0087274C">
      <w:pPr>
        <w:spacing w:after="0" w:line="240" w:lineRule="auto"/>
        <w:ind w:firstLine="708"/>
        <w:jc w:val="both"/>
        <w:rPr>
          <w:rFonts w:ascii="Times New Roman" w:eastAsia="Times New Roman" w:hAnsi="Times New Roman" w:cs="Times New Roman"/>
          <w:spacing w:val="2"/>
          <w:sz w:val="28"/>
          <w:szCs w:val="28"/>
          <w:lang w:val="kk-KZ" w:eastAsia="ru-RU"/>
        </w:rPr>
      </w:pPr>
      <w:r w:rsidRPr="009734CD">
        <w:rPr>
          <w:rFonts w:ascii="Times New Roman" w:eastAsia="Times New Roman" w:hAnsi="Times New Roman" w:cs="Times New Roman"/>
          <w:spacing w:val="2"/>
          <w:sz w:val="28"/>
          <w:szCs w:val="28"/>
          <w:lang w:val="kk-KZ" w:eastAsia="ru-RU"/>
        </w:rPr>
        <w:t>Охват населения централизованным водоснабжением достиг: в городах - 100%, в селах – 99,3%, газоснабжением – 67,8%, уровень дорог в хорошем и удовлетворительном состоянии составил 91%.</w:t>
      </w:r>
    </w:p>
    <w:p w:rsidR="00B45E75" w:rsidRPr="009734CD" w:rsidRDefault="00B45E75" w:rsidP="0087274C">
      <w:pPr>
        <w:spacing w:after="0" w:line="240" w:lineRule="auto"/>
        <w:ind w:firstLine="708"/>
        <w:jc w:val="both"/>
        <w:rPr>
          <w:rFonts w:ascii="Times New Roman" w:eastAsia="Times New Roman" w:hAnsi="Times New Roman" w:cs="Times New Roman"/>
          <w:spacing w:val="2"/>
          <w:sz w:val="28"/>
          <w:szCs w:val="28"/>
          <w:lang w:val="kk-KZ" w:eastAsia="ru-RU"/>
        </w:rPr>
      </w:pPr>
      <w:r w:rsidRPr="009734CD">
        <w:rPr>
          <w:rFonts w:ascii="Times New Roman" w:eastAsia="Times New Roman" w:hAnsi="Times New Roman" w:cs="Times New Roman"/>
          <w:spacing w:val="2"/>
          <w:sz w:val="28"/>
          <w:szCs w:val="28"/>
          <w:lang w:val="kk-KZ" w:eastAsia="ru-RU"/>
        </w:rPr>
        <w:t xml:space="preserve">Построено 13 школ на 13,8 тыс. мест, из них 12 школ на 12,9 тыс. мест взамен трехсменных, что позволило сократить их количество с 52 до 39. </w:t>
      </w:r>
    </w:p>
    <w:p w:rsidR="00B45E75" w:rsidRPr="009734CD" w:rsidRDefault="00B45E75" w:rsidP="0087274C">
      <w:pPr>
        <w:spacing w:after="0" w:line="240" w:lineRule="auto"/>
        <w:ind w:firstLine="708"/>
        <w:jc w:val="both"/>
        <w:rPr>
          <w:rFonts w:ascii="Times New Roman" w:eastAsia="Times New Roman" w:hAnsi="Times New Roman" w:cs="Times New Roman"/>
          <w:spacing w:val="2"/>
          <w:sz w:val="28"/>
          <w:szCs w:val="28"/>
          <w:lang w:val="kk-KZ" w:eastAsia="ru-RU"/>
        </w:rPr>
      </w:pPr>
      <w:r w:rsidRPr="009734CD">
        <w:rPr>
          <w:rFonts w:ascii="Times New Roman" w:eastAsia="Times New Roman" w:hAnsi="Times New Roman" w:cs="Times New Roman"/>
          <w:spacing w:val="2"/>
          <w:sz w:val="28"/>
          <w:szCs w:val="28"/>
          <w:lang w:val="kk-KZ" w:eastAsia="ru-RU"/>
        </w:rPr>
        <w:lastRenderedPageBreak/>
        <w:t>Объем торговли по сравнению с 2022 годом снизился на 5,9% за счет снижения оптовой торговли на 11,4%.</w:t>
      </w:r>
    </w:p>
    <w:p w:rsidR="00B45E75" w:rsidRPr="009734CD" w:rsidRDefault="00B45E75" w:rsidP="0087274C">
      <w:pPr>
        <w:spacing w:after="0" w:line="240" w:lineRule="auto"/>
        <w:ind w:firstLine="708"/>
        <w:jc w:val="both"/>
        <w:rPr>
          <w:rFonts w:ascii="Times New Roman" w:eastAsia="Times New Roman" w:hAnsi="Times New Roman" w:cs="Times New Roman"/>
          <w:spacing w:val="2"/>
          <w:sz w:val="28"/>
          <w:szCs w:val="28"/>
          <w:lang w:val="kk-KZ" w:eastAsia="ru-RU"/>
        </w:rPr>
      </w:pPr>
      <w:r w:rsidRPr="009734CD">
        <w:rPr>
          <w:rFonts w:ascii="Times New Roman" w:eastAsia="Times New Roman" w:hAnsi="Times New Roman" w:cs="Times New Roman"/>
          <w:spacing w:val="2"/>
          <w:sz w:val="28"/>
          <w:szCs w:val="28"/>
          <w:lang w:val="kk-KZ" w:eastAsia="ru-RU"/>
        </w:rPr>
        <w:t>Не выполнен прогноз по доходам.</w:t>
      </w:r>
    </w:p>
    <w:p w:rsidR="00B45E75" w:rsidRPr="009734CD" w:rsidRDefault="00B45E75" w:rsidP="0087274C">
      <w:pPr>
        <w:spacing w:after="0" w:line="240" w:lineRule="auto"/>
        <w:ind w:firstLine="708"/>
        <w:jc w:val="both"/>
        <w:rPr>
          <w:rFonts w:ascii="Times New Roman" w:eastAsia="Times New Roman" w:hAnsi="Times New Roman" w:cs="Times New Roman"/>
          <w:spacing w:val="2"/>
          <w:sz w:val="28"/>
          <w:szCs w:val="28"/>
          <w:lang w:val="kk-KZ" w:eastAsia="ru-RU"/>
        </w:rPr>
      </w:pPr>
      <w:r w:rsidRPr="009734CD">
        <w:rPr>
          <w:rFonts w:ascii="Times New Roman" w:eastAsia="Times New Roman" w:hAnsi="Times New Roman" w:cs="Times New Roman"/>
          <w:spacing w:val="2"/>
          <w:sz w:val="28"/>
          <w:szCs w:val="28"/>
          <w:lang w:val="kk-KZ" w:eastAsia="ru-RU"/>
        </w:rPr>
        <w:t>Недоимка по налогам составила 42,3 млрд. тенге, из них 36,7 млрд. тенге или 86,6% в Талгарском районе. Значительно увеличились в Илийском районе – на 621,2 млн. тенге и Енбекшиказахском – на 388,0 млн. тенге.</w:t>
      </w:r>
    </w:p>
    <w:p w:rsidR="00B45E75" w:rsidRPr="009734CD" w:rsidRDefault="00B45E75" w:rsidP="0087274C">
      <w:pPr>
        <w:spacing w:after="0" w:line="240" w:lineRule="auto"/>
        <w:ind w:firstLine="708"/>
        <w:jc w:val="both"/>
        <w:rPr>
          <w:rFonts w:ascii="Times New Roman" w:eastAsia="Times New Roman" w:hAnsi="Times New Roman" w:cs="Times New Roman"/>
          <w:spacing w:val="2"/>
          <w:sz w:val="28"/>
          <w:szCs w:val="28"/>
          <w:lang w:val="kk-KZ" w:eastAsia="ru-RU"/>
        </w:rPr>
      </w:pPr>
      <w:r w:rsidRPr="009734CD">
        <w:rPr>
          <w:rFonts w:ascii="Times New Roman" w:eastAsia="Times New Roman" w:hAnsi="Times New Roman" w:cs="Times New Roman"/>
          <w:spacing w:val="2"/>
          <w:sz w:val="28"/>
          <w:szCs w:val="28"/>
          <w:lang w:val="kk-KZ" w:eastAsia="ru-RU"/>
        </w:rPr>
        <w:t xml:space="preserve">Доля самозанятых в числе занятого населения выросла с 29,6% до 30,5%, их количество составило 213,6 тыс. человек. </w:t>
      </w:r>
    </w:p>
    <w:p w:rsidR="00B45E75" w:rsidRPr="00B45E75" w:rsidRDefault="00B45E75" w:rsidP="0087274C">
      <w:pPr>
        <w:spacing w:after="0" w:line="240" w:lineRule="auto"/>
        <w:ind w:firstLine="708"/>
        <w:jc w:val="both"/>
        <w:rPr>
          <w:rFonts w:ascii="Times New Roman" w:eastAsia="Times New Roman" w:hAnsi="Times New Roman" w:cs="Times New Roman"/>
          <w:i/>
          <w:spacing w:val="2"/>
          <w:sz w:val="24"/>
          <w:szCs w:val="24"/>
          <w:lang w:val="kk-KZ" w:eastAsia="ru-RU"/>
        </w:rPr>
      </w:pPr>
      <w:r w:rsidRPr="009734CD">
        <w:rPr>
          <w:rFonts w:ascii="Times New Roman" w:eastAsia="Times New Roman" w:hAnsi="Times New Roman" w:cs="Times New Roman"/>
          <w:spacing w:val="2"/>
          <w:sz w:val="28"/>
          <w:szCs w:val="28"/>
          <w:lang w:val="kk-KZ" w:eastAsia="ru-RU"/>
        </w:rPr>
        <w:t xml:space="preserve">Также, в 3 квартале 2023 года увеличилось количество безработных до 34,4 тысяч </w:t>
      </w:r>
      <w:r w:rsidRPr="009734CD">
        <w:rPr>
          <w:rFonts w:ascii="Times New Roman" w:eastAsia="Times New Roman" w:hAnsi="Times New Roman" w:cs="Times New Roman"/>
          <w:i/>
          <w:spacing w:val="2"/>
          <w:sz w:val="24"/>
          <w:szCs w:val="24"/>
          <w:lang w:val="kk-KZ" w:eastAsia="ru-RU"/>
        </w:rPr>
        <w:t>(3 кв. 2022г. – 31,8 тыс.чел.),</w:t>
      </w:r>
      <w:r w:rsidRPr="009734CD">
        <w:rPr>
          <w:rFonts w:ascii="Times New Roman" w:eastAsia="Times New Roman" w:hAnsi="Times New Roman" w:cs="Times New Roman"/>
          <w:spacing w:val="2"/>
          <w:sz w:val="28"/>
          <w:szCs w:val="28"/>
          <w:lang w:val="kk-KZ" w:eastAsia="ru-RU"/>
        </w:rPr>
        <w:t xml:space="preserve"> в т.ч. безработной молодежи – до 10,1 тысяч </w:t>
      </w:r>
      <w:r w:rsidRPr="009734CD">
        <w:rPr>
          <w:rFonts w:ascii="Times New Roman" w:eastAsia="Times New Roman" w:hAnsi="Times New Roman" w:cs="Times New Roman"/>
          <w:i/>
          <w:spacing w:val="2"/>
          <w:sz w:val="24"/>
          <w:szCs w:val="24"/>
          <w:lang w:val="kk-KZ" w:eastAsia="ru-RU"/>
        </w:rPr>
        <w:t>(3 кв. 2022г. – 7,3 тыс.чел.),</w:t>
      </w:r>
      <w:r w:rsidRPr="009734CD">
        <w:rPr>
          <w:rFonts w:ascii="Times New Roman" w:eastAsia="Times New Roman" w:hAnsi="Times New Roman" w:cs="Times New Roman"/>
          <w:spacing w:val="2"/>
          <w:sz w:val="28"/>
          <w:szCs w:val="28"/>
          <w:lang w:val="kk-KZ" w:eastAsia="ru-RU"/>
        </w:rPr>
        <w:t xml:space="preserve"> количество молодежи NEET – до 31,8 тыс. человек </w:t>
      </w:r>
      <w:r w:rsidRPr="009734CD">
        <w:rPr>
          <w:rFonts w:ascii="Times New Roman" w:eastAsia="Times New Roman" w:hAnsi="Times New Roman" w:cs="Times New Roman"/>
          <w:i/>
          <w:spacing w:val="2"/>
          <w:sz w:val="24"/>
          <w:szCs w:val="24"/>
          <w:lang w:val="kk-KZ" w:eastAsia="ru-RU"/>
        </w:rPr>
        <w:t>(3 кв. 2022г. – 20,3 тыс.чел.).</w:t>
      </w:r>
    </w:p>
    <w:p w:rsidR="00984153" w:rsidRPr="00AB5D58" w:rsidRDefault="00984153" w:rsidP="0087274C">
      <w:pPr>
        <w:spacing w:after="0" w:line="240" w:lineRule="auto"/>
        <w:ind w:firstLine="708"/>
        <w:jc w:val="both"/>
        <w:rPr>
          <w:rFonts w:ascii="Times New Roman" w:eastAsia="Times New Roman" w:hAnsi="Times New Roman" w:cs="Times New Roman"/>
          <w:b/>
          <w:color w:val="FF0000"/>
          <w:spacing w:val="2"/>
          <w:sz w:val="28"/>
          <w:szCs w:val="28"/>
          <w:lang w:val="kk-KZ" w:eastAsia="ru-RU"/>
        </w:rPr>
      </w:pPr>
    </w:p>
    <w:p w:rsidR="00504366" w:rsidRPr="00E65898" w:rsidRDefault="00504366" w:rsidP="0087274C">
      <w:pPr>
        <w:spacing w:after="0" w:line="240" w:lineRule="auto"/>
        <w:ind w:firstLine="708"/>
        <w:jc w:val="both"/>
        <w:rPr>
          <w:rFonts w:ascii="Times New Roman" w:eastAsia="Times New Roman" w:hAnsi="Times New Roman" w:cs="Times New Roman"/>
          <w:b/>
          <w:spacing w:val="2"/>
          <w:sz w:val="28"/>
          <w:szCs w:val="28"/>
          <w:lang w:val="kk-KZ" w:eastAsia="ru-RU"/>
        </w:rPr>
      </w:pPr>
      <w:r w:rsidRPr="00E65898">
        <w:rPr>
          <w:rFonts w:ascii="Times New Roman" w:eastAsia="Times New Roman" w:hAnsi="Times New Roman" w:cs="Times New Roman"/>
          <w:b/>
          <w:spacing w:val="2"/>
          <w:sz w:val="28"/>
          <w:szCs w:val="28"/>
          <w:lang w:val="kk-KZ" w:eastAsia="ru-RU"/>
        </w:rPr>
        <w:t>РАЗДЕЛ II. АНАЛИЗ ИСПОЛНЕНИЯ МЕСТНОГО БЮДЖЕТА</w:t>
      </w:r>
    </w:p>
    <w:p w:rsidR="00504366" w:rsidRPr="006219F7" w:rsidRDefault="00504366" w:rsidP="0087274C">
      <w:pPr>
        <w:spacing w:after="0" w:line="240" w:lineRule="auto"/>
        <w:ind w:firstLine="708"/>
        <w:jc w:val="both"/>
        <w:rPr>
          <w:rFonts w:ascii="Times New Roman" w:eastAsia="Times New Roman" w:hAnsi="Times New Roman" w:cs="Times New Roman"/>
          <w:spacing w:val="2"/>
          <w:sz w:val="28"/>
          <w:szCs w:val="28"/>
          <w:lang w:val="kk-KZ" w:eastAsia="ru-RU"/>
        </w:rPr>
      </w:pPr>
      <w:r w:rsidRPr="006219F7">
        <w:rPr>
          <w:rFonts w:ascii="Times New Roman" w:eastAsia="Times New Roman" w:hAnsi="Times New Roman" w:cs="Times New Roman"/>
          <w:spacing w:val="2"/>
          <w:sz w:val="28"/>
          <w:szCs w:val="28"/>
          <w:lang w:val="kk-KZ" w:eastAsia="ru-RU"/>
        </w:rPr>
        <w:t>Бюджет Алматинской области на 202</w:t>
      </w:r>
      <w:r w:rsidR="006219F7" w:rsidRPr="006219F7">
        <w:rPr>
          <w:rFonts w:ascii="Times New Roman" w:eastAsia="Times New Roman" w:hAnsi="Times New Roman" w:cs="Times New Roman"/>
          <w:spacing w:val="2"/>
          <w:sz w:val="28"/>
          <w:szCs w:val="28"/>
          <w:lang w:val="kk-KZ" w:eastAsia="ru-RU"/>
        </w:rPr>
        <w:t>3</w:t>
      </w:r>
      <w:r w:rsidRPr="006219F7">
        <w:rPr>
          <w:rFonts w:ascii="Times New Roman" w:eastAsia="Times New Roman" w:hAnsi="Times New Roman" w:cs="Times New Roman"/>
          <w:spacing w:val="2"/>
          <w:sz w:val="28"/>
          <w:szCs w:val="28"/>
          <w:lang w:val="kk-KZ" w:eastAsia="ru-RU"/>
        </w:rPr>
        <w:t>-202</w:t>
      </w:r>
      <w:r w:rsidR="006219F7" w:rsidRPr="006219F7">
        <w:rPr>
          <w:rFonts w:ascii="Times New Roman" w:eastAsia="Times New Roman" w:hAnsi="Times New Roman" w:cs="Times New Roman"/>
          <w:spacing w:val="2"/>
          <w:sz w:val="28"/>
          <w:szCs w:val="28"/>
          <w:lang w:val="kk-KZ" w:eastAsia="ru-RU"/>
        </w:rPr>
        <w:t>5</w:t>
      </w:r>
      <w:r w:rsidRPr="006219F7">
        <w:rPr>
          <w:rFonts w:ascii="Times New Roman" w:eastAsia="Times New Roman" w:hAnsi="Times New Roman" w:cs="Times New Roman"/>
          <w:spacing w:val="2"/>
          <w:sz w:val="28"/>
          <w:szCs w:val="28"/>
          <w:lang w:val="kk-KZ" w:eastAsia="ru-RU"/>
        </w:rPr>
        <w:t xml:space="preserve"> годы, утвержденный решением маслихата Алматинской области от 1</w:t>
      </w:r>
      <w:r w:rsidR="006219F7" w:rsidRPr="006219F7">
        <w:rPr>
          <w:rFonts w:ascii="Times New Roman" w:eastAsia="Times New Roman" w:hAnsi="Times New Roman" w:cs="Times New Roman"/>
          <w:spacing w:val="2"/>
          <w:sz w:val="28"/>
          <w:szCs w:val="28"/>
          <w:lang w:val="kk-KZ" w:eastAsia="ru-RU"/>
        </w:rPr>
        <w:t>3</w:t>
      </w:r>
      <w:r w:rsidRPr="006219F7">
        <w:rPr>
          <w:rFonts w:ascii="Times New Roman" w:eastAsia="Times New Roman" w:hAnsi="Times New Roman" w:cs="Times New Roman"/>
          <w:spacing w:val="2"/>
          <w:sz w:val="28"/>
          <w:szCs w:val="28"/>
          <w:lang w:val="kk-KZ" w:eastAsia="ru-RU"/>
        </w:rPr>
        <w:t xml:space="preserve"> декабря 202</w:t>
      </w:r>
      <w:r w:rsidR="006219F7" w:rsidRPr="006219F7">
        <w:rPr>
          <w:rFonts w:ascii="Times New Roman" w:eastAsia="Times New Roman" w:hAnsi="Times New Roman" w:cs="Times New Roman"/>
          <w:spacing w:val="2"/>
          <w:sz w:val="28"/>
          <w:szCs w:val="28"/>
          <w:lang w:val="kk-KZ" w:eastAsia="ru-RU"/>
        </w:rPr>
        <w:t>2</w:t>
      </w:r>
      <w:r w:rsidRPr="006219F7">
        <w:rPr>
          <w:rFonts w:ascii="Times New Roman" w:eastAsia="Times New Roman" w:hAnsi="Times New Roman" w:cs="Times New Roman"/>
          <w:spacing w:val="2"/>
          <w:sz w:val="28"/>
          <w:szCs w:val="28"/>
          <w:lang w:val="kk-KZ" w:eastAsia="ru-RU"/>
        </w:rPr>
        <w:t xml:space="preserve"> года №</w:t>
      </w:r>
      <w:r w:rsidR="006219F7" w:rsidRPr="006219F7">
        <w:rPr>
          <w:rFonts w:ascii="Times New Roman" w:eastAsia="Times New Roman" w:hAnsi="Times New Roman" w:cs="Times New Roman"/>
          <w:spacing w:val="2"/>
          <w:sz w:val="28"/>
          <w:szCs w:val="28"/>
          <w:lang w:val="kk-KZ" w:eastAsia="ru-RU"/>
        </w:rPr>
        <w:t>31</w:t>
      </w:r>
      <w:r w:rsidR="005432BD" w:rsidRPr="006219F7">
        <w:rPr>
          <w:rFonts w:ascii="Times New Roman" w:eastAsia="Times New Roman" w:hAnsi="Times New Roman" w:cs="Times New Roman"/>
          <w:spacing w:val="2"/>
          <w:sz w:val="28"/>
          <w:szCs w:val="28"/>
          <w:lang w:val="kk-KZ" w:eastAsia="ru-RU"/>
        </w:rPr>
        <w:t>-</w:t>
      </w:r>
      <w:r w:rsidR="006219F7" w:rsidRPr="006219F7">
        <w:rPr>
          <w:rFonts w:ascii="Times New Roman" w:eastAsia="Times New Roman" w:hAnsi="Times New Roman" w:cs="Times New Roman"/>
          <w:spacing w:val="2"/>
          <w:sz w:val="28"/>
          <w:szCs w:val="28"/>
          <w:lang w:val="kk-KZ" w:eastAsia="ru-RU"/>
        </w:rPr>
        <w:t>147</w:t>
      </w:r>
      <w:r w:rsidRPr="006219F7">
        <w:rPr>
          <w:rFonts w:ascii="Times New Roman" w:eastAsia="Times New Roman" w:hAnsi="Times New Roman" w:cs="Times New Roman"/>
          <w:spacing w:val="2"/>
          <w:sz w:val="28"/>
          <w:szCs w:val="28"/>
          <w:lang w:val="kk-KZ" w:eastAsia="ru-RU"/>
        </w:rPr>
        <w:t xml:space="preserve"> «Об областном бюджете Алматинской области на 202</w:t>
      </w:r>
      <w:r w:rsidR="005432BD" w:rsidRPr="006219F7">
        <w:rPr>
          <w:rFonts w:ascii="Times New Roman" w:eastAsia="Times New Roman" w:hAnsi="Times New Roman" w:cs="Times New Roman"/>
          <w:spacing w:val="2"/>
          <w:sz w:val="28"/>
          <w:szCs w:val="28"/>
          <w:lang w:val="kk-KZ" w:eastAsia="ru-RU"/>
        </w:rPr>
        <w:t>2</w:t>
      </w:r>
      <w:r w:rsidRPr="006219F7">
        <w:rPr>
          <w:rFonts w:ascii="Times New Roman" w:eastAsia="Times New Roman" w:hAnsi="Times New Roman" w:cs="Times New Roman"/>
          <w:spacing w:val="2"/>
          <w:sz w:val="28"/>
          <w:szCs w:val="28"/>
          <w:lang w:val="kk-KZ" w:eastAsia="ru-RU"/>
        </w:rPr>
        <w:t>-202</w:t>
      </w:r>
      <w:r w:rsidR="005432BD" w:rsidRPr="006219F7">
        <w:rPr>
          <w:rFonts w:ascii="Times New Roman" w:eastAsia="Times New Roman" w:hAnsi="Times New Roman" w:cs="Times New Roman"/>
          <w:spacing w:val="2"/>
          <w:sz w:val="28"/>
          <w:szCs w:val="28"/>
          <w:lang w:val="kk-KZ" w:eastAsia="ru-RU"/>
        </w:rPr>
        <w:t>4</w:t>
      </w:r>
      <w:r w:rsidRPr="006219F7">
        <w:rPr>
          <w:rFonts w:ascii="Times New Roman" w:eastAsia="Times New Roman" w:hAnsi="Times New Roman" w:cs="Times New Roman"/>
          <w:spacing w:val="2"/>
          <w:sz w:val="28"/>
          <w:szCs w:val="28"/>
          <w:lang w:val="kk-KZ" w:eastAsia="ru-RU"/>
        </w:rPr>
        <w:t xml:space="preserve"> годы», в соответствии с постановлением акимата Алматинской области «о реализации решения маслихата Алматинской области от </w:t>
      </w:r>
      <w:r w:rsidR="006219F7" w:rsidRPr="006219F7">
        <w:rPr>
          <w:rFonts w:ascii="Times New Roman" w:eastAsia="Times New Roman" w:hAnsi="Times New Roman" w:cs="Times New Roman"/>
          <w:spacing w:val="2"/>
          <w:sz w:val="28"/>
          <w:szCs w:val="28"/>
          <w:lang w:val="kk-KZ" w:eastAsia="ru-RU"/>
        </w:rPr>
        <w:t xml:space="preserve">13 декабря 2022 года №31-147 </w:t>
      </w:r>
      <w:r w:rsidRPr="006219F7">
        <w:rPr>
          <w:rFonts w:ascii="Times New Roman" w:eastAsia="Times New Roman" w:hAnsi="Times New Roman" w:cs="Times New Roman"/>
          <w:spacing w:val="2"/>
          <w:sz w:val="28"/>
          <w:szCs w:val="28"/>
          <w:lang w:val="kk-KZ" w:eastAsia="ru-RU"/>
        </w:rPr>
        <w:t>«Об областном бюджете Алматинской области на 202</w:t>
      </w:r>
      <w:r w:rsidR="006219F7" w:rsidRPr="006219F7">
        <w:rPr>
          <w:rFonts w:ascii="Times New Roman" w:eastAsia="Times New Roman" w:hAnsi="Times New Roman" w:cs="Times New Roman"/>
          <w:spacing w:val="2"/>
          <w:sz w:val="28"/>
          <w:szCs w:val="28"/>
          <w:lang w:val="kk-KZ" w:eastAsia="ru-RU"/>
        </w:rPr>
        <w:t>3</w:t>
      </w:r>
      <w:r w:rsidRPr="006219F7">
        <w:rPr>
          <w:rFonts w:ascii="Times New Roman" w:eastAsia="Times New Roman" w:hAnsi="Times New Roman" w:cs="Times New Roman"/>
          <w:spacing w:val="2"/>
          <w:sz w:val="28"/>
          <w:szCs w:val="28"/>
          <w:lang w:val="kk-KZ" w:eastAsia="ru-RU"/>
        </w:rPr>
        <w:t>-202</w:t>
      </w:r>
      <w:r w:rsidR="006219F7" w:rsidRPr="006219F7">
        <w:rPr>
          <w:rFonts w:ascii="Times New Roman" w:eastAsia="Times New Roman" w:hAnsi="Times New Roman" w:cs="Times New Roman"/>
          <w:spacing w:val="2"/>
          <w:sz w:val="28"/>
          <w:szCs w:val="28"/>
          <w:lang w:val="kk-KZ" w:eastAsia="ru-RU"/>
        </w:rPr>
        <w:t>5</w:t>
      </w:r>
      <w:r w:rsidRPr="006219F7">
        <w:rPr>
          <w:rFonts w:ascii="Times New Roman" w:eastAsia="Times New Roman" w:hAnsi="Times New Roman" w:cs="Times New Roman"/>
          <w:spacing w:val="2"/>
          <w:sz w:val="28"/>
          <w:szCs w:val="28"/>
          <w:lang w:val="kk-KZ" w:eastAsia="ru-RU"/>
        </w:rPr>
        <w:t xml:space="preserve"> годы» принят на содержание</w:t>
      </w:r>
      <w:r w:rsidR="006219F7" w:rsidRPr="006219F7">
        <w:rPr>
          <w:rFonts w:ascii="Times New Roman" w:eastAsia="Times New Roman" w:hAnsi="Times New Roman" w:cs="Times New Roman"/>
          <w:spacing w:val="2"/>
          <w:sz w:val="28"/>
          <w:szCs w:val="28"/>
          <w:lang w:val="kk-KZ" w:eastAsia="ru-RU"/>
        </w:rPr>
        <w:t>.</w:t>
      </w:r>
    </w:p>
    <w:p w:rsidR="00504366" w:rsidRDefault="00504366" w:rsidP="0087274C">
      <w:pPr>
        <w:spacing w:after="0" w:line="240" w:lineRule="auto"/>
        <w:ind w:firstLine="708"/>
        <w:jc w:val="both"/>
        <w:rPr>
          <w:rFonts w:ascii="Times New Roman" w:eastAsia="Times New Roman" w:hAnsi="Times New Roman" w:cs="Times New Roman"/>
          <w:spacing w:val="2"/>
          <w:sz w:val="28"/>
          <w:szCs w:val="28"/>
          <w:lang w:val="kk-KZ" w:eastAsia="ru-RU"/>
        </w:rPr>
      </w:pPr>
      <w:r w:rsidRPr="005C5107">
        <w:rPr>
          <w:rFonts w:ascii="Times New Roman" w:eastAsia="Times New Roman" w:hAnsi="Times New Roman" w:cs="Times New Roman"/>
          <w:spacing w:val="2"/>
          <w:sz w:val="28"/>
          <w:szCs w:val="28"/>
          <w:lang w:val="kk-KZ" w:eastAsia="ru-RU"/>
        </w:rPr>
        <w:t>Основанием для уточнения и корректировки областного бюджета послужили распределение свободных остатков на начало года, изменение объема собственных доходов, объема бюджетных кредитов и займов, изменение поступления и распределения трансфертов, приобретение финансовых активов и другие.</w:t>
      </w:r>
    </w:p>
    <w:p w:rsidR="0081585E" w:rsidRPr="00AF6FBE" w:rsidRDefault="003276A9" w:rsidP="0087274C">
      <w:pPr>
        <w:spacing w:after="0" w:line="240" w:lineRule="auto"/>
        <w:jc w:val="right"/>
        <w:rPr>
          <w:rFonts w:ascii="Times New Roman" w:eastAsia="Times New Roman" w:hAnsi="Times New Roman" w:cs="Times New Roman"/>
          <w:i/>
          <w:spacing w:val="2"/>
          <w:sz w:val="24"/>
          <w:szCs w:val="24"/>
          <w:lang w:val="en-US" w:eastAsia="ru-RU"/>
        </w:rPr>
      </w:pPr>
      <w:r w:rsidRPr="00AB5D58">
        <w:rPr>
          <w:rFonts w:ascii="Times New Roman" w:eastAsia="Times New Roman" w:hAnsi="Times New Roman" w:cs="Times New Roman"/>
          <w:color w:val="FF0000"/>
          <w:spacing w:val="2"/>
          <w:sz w:val="28"/>
          <w:szCs w:val="28"/>
          <w:lang w:val="kk-KZ" w:eastAsia="ru-RU"/>
        </w:rPr>
        <w:tab/>
      </w:r>
      <w:r w:rsidRPr="000E7E49">
        <w:rPr>
          <w:rFonts w:ascii="Times New Roman" w:eastAsia="Times New Roman" w:hAnsi="Times New Roman" w:cs="Times New Roman"/>
          <w:spacing w:val="2"/>
          <w:sz w:val="28"/>
          <w:szCs w:val="28"/>
          <w:lang w:val="kk-KZ" w:eastAsia="ru-RU"/>
        </w:rPr>
        <w:t xml:space="preserve"> </w:t>
      </w:r>
      <w:r w:rsidR="003D096B" w:rsidRPr="000E7E49">
        <w:rPr>
          <w:rFonts w:ascii="Times New Roman" w:eastAsia="Times New Roman" w:hAnsi="Times New Roman" w:cs="Times New Roman"/>
          <w:i/>
          <w:spacing w:val="2"/>
          <w:sz w:val="28"/>
          <w:szCs w:val="28"/>
          <w:lang w:val="kk-KZ" w:eastAsia="ru-RU"/>
        </w:rPr>
        <w:t xml:space="preserve"> </w:t>
      </w:r>
      <w:r w:rsidR="004D1C92" w:rsidRPr="00AF6FBE">
        <w:rPr>
          <w:rFonts w:ascii="Times New Roman" w:eastAsia="Times New Roman" w:hAnsi="Times New Roman" w:cs="Times New Roman"/>
          <w:i/>
          <w:spacing w:val="2"/>
          <w:sz w:val="24"/>
          <w:szCs w:val="24"/>
          <w:lang w:val="kk-KZ" w:eastAsia="ru-RU"/>
        </w:rPr>
        <w:t>(млн.тг)</w:t>
      </w:r>
    </w:p>
    <w:tbl>
      <w:tblPr>
        <w:tblW w:w="9911" w:type="dxa"/>
        <w:jc w:val="center"/>
        <w:tblLayout w:type="fixed"/>
        <w:tblLook w:val="04A0" w:firstRow="1" w:lastRow="0" w:firstColumn="1" w:lastColumn="0" w:noHBand="0" w:noVBand="1"/>
      </w:tblPr>
      <w:tblGrid>
        <w:gridCol w:w="392"/>
        <w:gridCol w:w="2580"/>
        <w:gridCol w:w="1276"/>
        <w:gridCol w:w="1309"/>
        <w:gridCol w:w="1242"/>
        <w:gridCol w:w="986"/>
        <w:gridCol w:w="1276"/>
        <w:gridCol w:w="850"/>
      </w:tblGrid>
      <w:tr w:rsidR="00AF6FBE" w:rsidRPr="00AF6FBE" w:rsidTr="00AF6FBE">
        <w:trPr>
          <w:trHeight w:val="285"/>
          <w:jc w:val="center"/>
        </w:trPr>
        <w:tc>
          <w:tcPr>
            <w:tcW w:w="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5C47" w:rsidRPr="00AF6FBE" w:rsidRDefault="003E5C47" w:rsidP="0087274C">
            <w:pPr>
              <w:spacing w:after="0" w:line="240" w:lineRule="auto"/>
              <w:jc w:val="center"/>
              <w:rPr>
                <w:rFonts w:ascii="Times New Roman" w:eastAsia="Times New Roman" w:hAnsi="Times New Roman" w:cs="Times New Roman"/>
                <w:sz w:val="24"/>
                <w:szCs w:val="24"/>
                <w:lang w:val="kk-KZ" w:eastAsia="ru-RU"/>
              </w:rPr>
            </w:pPr>
            <w:r w:rsidRPr="00AF6FBE">
              <w:rPr>
                <w:rFonts w:ascii="Times New Roman" w:eastAsia="Times New Roman" w:hAnsi="Times New Roman" w:cs="Times New Roman"/>
                <w:sz w:val="24"/>
                <w:szCs w:val="24"/>
                <w:lang w:eastAsia="ru-RU"/>
              </w:rPr>
              <w:t> </w:t>
            </w:r>
            <w:r w:rsidRPr="00AF6FBE">
              <w:rPr>
                <w:rFonts w:ascii="Times New Roman" w:eastAsia="Times New Roman" w:hAnsi="Times New Roman" w:cs="Times New Roman"/>
                <w:sz w:val="24"/>
                <w:szCs w:val="24"/>
                <w:lang w:val="kk-KZ" w:eastAsia="ru-RU"/>
              </w:rPr>
              <w:t>№</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5C47" w:rsidRPr="00AF6FBE" w:rsidRDefault="00252A33" w:rsidP="0087274C">
            <w:pPr>
              <w:spacing w:after="0" w:line="240" w:lineRule="auto"/>
              <w:jc w:val="center"/>
              <w:rPr>
                <w:rFonts w:ascii="Times New Roman" w:eastAsia="Times New Roman" w:hAnsi="Times New Roman" w:cs="Times New Roman"/>
                <w:sz w:val="24"/>
                <w:szCs w:val="24"/>
                <w:lang w:eastAsia="ru-RU"/>
              </w:rPr>
            </w:pPr>
            <w:r w:rsidRPr="00AF6FBE">
              <w:rPr>
                <w:rFonts w:ascii="Times New Roman" w:eastAsia="Times New Roman" w:hAnsi="Times New Roman" w:cs="Times New Roman"/>
                <w:sz w:val="24"/>
                <w:szCs w:val="24"/>
                <w:lang w:eastAsia="ru-RU"/>
              </w:rPr>
              <w:t>Параметр бюджета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5C47" w:rsidRPr="00AF6FBE" w:rsidRDefault="00252A33" w:rsidP="0087274C">
            <w:pPr>
              <w:spacing w:after="0" w:line="240" w:lineRule="auto"/>
              <w:jc w:val="center"/>
              <w:rPr>
                <w:rFonts w:ascii="Times New Roman" w:eastAsia="Times New Roman" w:hAnsi="Times New Roman" w:cs="Times New Roman"/>
                <w:sz w:val="24"/>
                <w:szCs w:val="24"/>
                <w:lang w:eastAsia="ru-RU"/>
              </w:rPr>
            </w:pPr>
            <w:r w:rsidRPr="00AF6FBE">
              <w:rPr>
                <w:rFonts w:ascii="Times New Roman" w:eastAsia="Times New Roman" w:hAnsi="Times New Roman" w:cs="Times New Roman"/>
                <w:sz w:val="24"/>
                <w:szCs w:val="24"/>
                <w:lang w:eastAsia="ru-RU"/>
              </w:rPr>
              <w:t>Утвержденный бюджет</w:t>
            </w:r>
          </w:p>
        </w:tc>
        <w:tc>
          <w:tcPr>
            <w:tcW w:w="13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5C47" w:rsidRPr="00AF6FBE" w:rsidRDefault="00252A33" w:rsidP="0087274C">
            <w:pPr>
              <w:spacing w:after="0" w:line="240" w:lineRule="auto"/>
              <w:jc w:val="center"/>
              <w:rPr>
                <w:rFonts w:ascii="Times New Roman" w:eastAsia="Times New Roman" w:hAnsi="Times New Roman" w:cs="Times New Roman"/>
                <w:sz w:val="24"/>
                <w:szCs w:val="24"/>
                <w:lang w:eastAsia="ru-RU"/>
              </w:rPr>
            </w:pPr>
            <w:r w:rsidRPr="00AF6FBE">
              <w:rPr>
                <w:rFonts w:ascii="Times New Roman" w:eastAsia="Times New Roman" w:hAnsi="Times New Roman" w:cs="Times New Roman"/>
                <w:sz w:val="24"/>
                <w:szCs w:val="24"/>
                <w:lang w:eastAsia="ru-RU"/>
              </w:rPr>
              <w:t>Скорректированный бюджет</w:t>
            </w:r>
          </w:p>
        </w:tc>
        <w:tc>
          <w:tcPr>
            <w:tcW w:w="2228" w:type="dxa"/>
            <w:gridSpan w:val="2"/>
            <w:tcBorders>
              <w:top w:val="single" w:sz="4" w:space="0" w:color="auto"/>
              <w:left w:val="nil"/>
              <w:bottom w:val="single" w:sz="4" w:space="0" w:color="auto"/>
              <w:right w:val="single" w:sz="4" w:space="0" w:color="auto"/>
            </w:tcBorders>
            <w:shd w:val="clear" w:color="auto" w:fill="auto"/>
            <w:noWrap/>
            <w:vAlign w:val="center"/>
            <w:hideMark/>
          </w:tcPr>
          <w:p w:rsidR="003E5C47" w:rsidRPr="00AF6FBE" w:rsidRDefault="00252A33" w:rsidP="0087274C">
            <w:pPr>
              <w:spacing w:after="0" w:line="240" w:lineRule="auto"/>
              <w:jc w:val="center"/>
              <w:rPr>
                <w:rFonts w:ascii="Times New Roman" w:eastAsia="Times New Roman" w:hAnsi="Times New Roman" w:cs="Times New Roman"/>
                <w:sz w:val="24"/>
                <w:szCs w:val="24"/>
                <w:lang w:eastAsia="ru-RU"/>
              </w:rPr>
            </w:pPr>
            <w:r w:rsidRPr="00AF6FBE">
              <w:rPr>
                <w:rFonts w:ascii="Times New Roman" w:eastAsia="Times New Roman" w:hAnsi="Times New Roman" w:cs="Times New Roman"/>
                <w:sz w:val="24"/>
                <w:szCs w:val="24"/>
                <w:lang w:eastAsia="ru-RU"/>
              </w:rPr>
              <w:t>Разница</w:t>
            </w:r>
          </w:p>
        </w:tc>
        <w:tc>
          <w:tcPr>
            <w:tcW w:w="1276" w:type="dxa"/>
            <w:vMerge w:val="restart"/>
            <w:tcBorders>
              <w:top w:val="single" w:sz="4" w:space="0" w:color="auto"/>
              <w:left w:val="nil"/>
              <w:right w:val="single" w:sz="4" w:space="0" w:color="auto"/>
            </w:tcBorders>
          </w:tcPr>
          <w:p w:rsidR="003E5C47" w:rsidRPr="00AF6FBE" w:rsidRDefault="00252A33" w:rsidP="0087274C">
            <w:pPr>
              <w:spacing w:after="0" w:line="240" w:lineRule="auto"/>
              <w:jc w:val="center"/>
              <w:rPr>
                <w:rFonts w:ascii="Times New Roman" w:eastAsia="Times New Roman" w:hAnsi="Times New Roman" w:cs="Times New Roman"/>
                <w:sz w:val="24"/>
                <w:szCs w:val="24"/>
                <w:lang w:val="kk-KZ" w:eastAsia="ru-RU"/>
              </w:rPr>
            </w:pPr>
            <w:r w:rsidRPr="00AF6FBE">
              <w:rPr>
                <w:rFonts w:ascii="Times New Roman" w:eastAsia="Times New Roman" w:hAnsi="Times New Roman" w:cs="Times New Roman"/>
                <w:sz w:val="24"/>
                <w:szCs w:val="24"/>
                <w:lang w:val="kk-KZ" w:eastAsia="ru-RU"/>
              </w:rPr>
              <w:t>Фактическое исполнение</w:t>
            </w:r>
          </w:p>
        </w:tc>
        <w:tc>
          <w:tcPr>
            <w:tcW w:w="850" w:type="dxa"/>
            <w:tcBorders>
              <w:top w:val="single" w:sz="4" w:space="0" w:color="auto"/>
              <w:left w:val="nil"/>
              <w:right w:val="single" w:sz="4" w:space="0" w:color="auto"/>
            </w:tcBorders>
          </w:tcPr>
          <w:p w:rsidR="003E5C47" w:rsidRPr="00AF6FBE" w:rsidRDefault="003E5C47" w:rsidP="0087274C">
            <w:pPr>
              <w:spacing w:after="0" w:line="240" w:lineRule="auto"/>
              <w:jc w:val="center"/>
              <w:rPr>
                <w:rFonts w:ascii="Times New Roman" w:eastAsia="Times New Roman" w:hAnsi="Times New Roman" w:cs="Times New Roman"/>
                <w:sz w:val="24"/>
                <w:szCs w:val="24"/>
                <w:lang w:val="kk-KZ" w:eastAsia="ru-RU"/>
              </w:rPr>
            </w:pPr>
          </w:p>
        </w:tc>
      </w:tr>
      <w:tr w:rsidR="00AF6FBE" w:rsidRPr="00AF6FBE" w:rsidTr="00AF6FBE">
        <w:trPr>
          <w:trHeight w:val="633"/>
          <w:jc w:val="center"/>
        </w:trPr>
        <w:tc>
          <w:tcPr>
            <w:tcW w:w="392" w:type="dxa"/>
            <w:vMerge/>
            <w:tcBorders>
              <w:top w:val="single" w:sz="4" w:space="0" w:color="auto"/>
              <w:left w:val="single" w:sz="4" w:space="0" w:color="auto"/>
              <w:bottom w:val="single" w:sz="4" w:space="0" w:color="auto"/>
              <w:right w:val="single" w:sz="4" w:space="0" w:color="auto"/>
            </w:tcBorders>
            <w:vAlign w:val="center"/>
            <w:hideMark/>
          </w:tcPr>
          <w:p w:rsidR="003E5C47" w:rsidRPr="00AF6FBE" w:rsidRDefault="003E5C47" w:rsidP="0087274C">
            <w:pPr>
              <w:spacing w:after="0" w:line="240" w:lineRule="auto"/>
              <w:rPr>
                <w:rFonts w:ascii="Times New Roman" w:eastAsia="Times New Roman" w:hAnsi="Times New Roman" w:cs="Times New Roman"/>
                <w:sz w:val="24"/>
                <w:szCs w:val="24"/>
                <w:lang w:eastAsia="ru-RU"/>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3E5C47" w:rsidRPr="00AF6FBE" w:rsidRDefault="003E5C47" w:rsidP="0087274C">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5C47" w:rsidRPr="00AF6FBE" w:rsidRDefault="003E5C47" w:rsidP="0087274C">
            <w:pPr>
              <w:spacing w:after="0" w:line="240" w:lineRule="auto"/>
              <w:rPr>
                <w:rFonts w:ascii="Times New Roman" w:eastAsia="Times New Roman" w:hAnsi="Times New Roman" w:cs="Times New Roman"/>
                <w:sz w:val="24"/>
                <w:szCs w:val="24"/>
                <w:lang w:eastAsia="ru-RU"/>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3E5C47" w:rsidRPr="00AF6FBE" w:rsidRDefault="003E5C47" w:rsidP="0087274C">
            <w:pPr>
              <w:spacing w:after="0" w:line="240" w:lineRule="auto"/>
              <w:rPr>
                <w:rFonts w:ascii="Times New Roman" w:eastAsia="Times New Roman" w:hAnsi="Times New Roman" w:cs="Times New Roman"/>
                <w:sz w:val="24"/>
                <w:szCs w:val="24"/>
                <w:lang w:eastAsia="ru-RU"/>
              </w:rPr>
            </w:pPr>
          </w:p>
        </w:tc>
        <w:tc>
          <w:tcPr>
            <w:tcW w:w="1242" w:type="dxa"/>
            <w:tcBorders>
              <w:top w:val="nil"/>
              <w:left w:val="nil"/>
              <w:bottom w:val="single" w:sz="4" w:space="0" w:color="auto"/>
              <w:right w:val="single" w:sz="4" w:space="0" w:color="auto"/>
            </w:tcBorders>
            <w:shd w:val="clear" w:color="auto" w:fill="auto"/>
            <w:noWrap/>
            <w:vAlign w:val="center"/>
            <w:hideMark/>
          </w:tcPr>
          <w:p w:rsidR="003E5C47" w:rsidRPr="00AF6FBE" w:rsidRDefault="003E5C47" w:rsidP="0087274C">
            <w:pPr>
              <w:spacing w:after="0" w:line="240" w:lineRule="auto"/>
              <w:jc w:val="center"/>
              <w:rPr>
                <w:rFonts w:ascii="Times New Roman" w:eastAsia="Times New Roman" w:hAnsi="Times New Roman" w:cs="Times New Roman"/>
                <w:sz w:val="24"/>
                <w:szCs w:val="24"/>
                <w:lang w:eastAsia="ru-RU"/>
              </w:rPr>
            </w:pPr>
            <w:r w:rsidRPr="00AF6FBE">
              <w:rPr>
                <w:rFonts w:ascii="Times New Roman" w:eastAsia="Times New Roman" w:hAnsi="Times New Roman" w:cs="Times New Roman"/>
                <w:sz w:val="24"/>
                <w:szCs w:val="24"/>
                <w:lang w:eastAsia="ru-RU"/>
              </w:rPr>
              <w:t>Сумма</w:t>
            </w:r>
          </w:p>
        </w:tc>
        <w:tc>
          <w:tcPr>
            <w:tcW w:w="986" w:type="dxa"/>
            <w:tcBorders>
              <w:top w:val="nil"/>
              <w:left w:val="nil"/>
              <w:bottom w:val="single" w:sz="4" w:space="0" w:color="auto"/>
              <w:right w:val="single" w:sz="4" w:space="0" w:color="auto"/>
            </w:tcBorders>
            <w:shd w:val="clear" w:color="auto" w:fill="auto"/>
            <w:noWrap/>
            <w:vAlign w:val="center"/>
            <w:hideMark/>
          </w:tcPr>
          <w:p w:rsidR="003E5C47" w:rsidRPr="00AF6FBE" w:rsidRDefault="003E5C47" w:rsidP="0087274C">
            <w:pPr>
              <w:spacing w:after="0" w:line="240" w:lineRule="auto"/>
              <w:jc w:val="center"/>
              <w:rPr>
                <w:rFonts w:ascii="Times New Roman" w:eastAsia="Times New Roman" w:hAnsi="Times New Roman" w:cs="Times New Roman"/>
                <w:sz w:val="24"/>
                <w:szCs w:val="24"/>
                <w:lang w:eastAsia="ru-RU"/>
              </w:rPr>
            </w:pPr>
            <w:r w:rsidRPr="00AF6FBE">
              <w:rPr>
                <w:rFonts w:ascii="Times New Roman" w:eastAsia="Times New Roman" w:hAnsi="Times New Roman" w:cs="Times New Roman"/>
                <w:sz w:val="24"/>
                <w:szCs w:val="24"/>
                <w:lang w:eastAsia="ru-RU"/>
              </w:rPr>
              <w:t>%</w:t>
            </w:r>
          </w:p>
        </w:tc>
        <w:tc>
          <w:tcPr>
            <w:tcW w:w="1276" w:type="dxa"/>
            <w:vMerge/>
            <w:tcBorders>
              <w:left w:val="nil"/>
              <w:bottom w:val="single" w:sz="4" w:space="0" w:color="auto"/>
              <w:right w:val="single" w:sz="4" w:space="0" w:color="auto"/>
            </w:tcBorders>
          </w:tcPr>
          <w:p w:rsidR="003E5C47" w:rsidRPr="00AF6FBE" w:rsidRDefault="003E5C47" w:rsidP="0087274C">
            <w:pPr>
              <w:spacing w:after="0" w:line="240" w:lineRule="auto"/>
              <w:jc w:val="center"/>
              <w:rPr>
                <w:rFonts w:ascii="Times New Roman" w:eastAsia="Times New Roman" w:hAnsi="Times New Roman" w:cs="Times New Roman"/>
                <w:sz w:val="24"/>
                <w:szCs w:val="24"/>
                <w:lang w:eastAsia="ru-RU"/>
              </w:rPr>
            </w:pPr>
          </w:p>
        </w:tc>
        <w:tc>
          <w:tcPr>
            <w:tcW w:w="850" w:type="dxa"/>
            <w:tcBorders>
              <w:left w:val="nil"/>
              <w:bottom w:val="single" w:sz="4" w:space="0" w:color="auto"/>
              <w:right w:val="single" w:sz="4" w:space="0" w:color="auto"/>
            </w:tcBorders>
          </w:tcPr>
          <w:p w:rsidR="003E5C47" w:rsidRPr="00AF6FBE" w:rsidRDefault="003E5C47" w:rsidP="0087274C">
            <w:pPr>
              <w:spacing w:after="0" w:line="240" w:lineRule="auto"/>
              <w:jc w:val="center"/>
              <w:rPr>
                <w:rFonts w:ascii="Times New Roman" w:eastAsia="Times New Roman" w:hAnsi="Times New Roman" w:cs="Times New Roman"/>
                <w:sz w:val="24"/>
                <w:szCs w:val="24"/>
                <w:lang w:eastAsia="ru-RU"/>
              </w:rPr>
            </w:pPr>
            <w:r w:rsidRPr="00AF6FBE">
              <w:rPr>
                <w:rFonts w:ascii="Times New Roman" w:eastAsia="Times New Roman" w:hAnsi="Times New Roman" w:cs="Times New Roman"/>
                <w:sz w:val="24"/>
                <w:szCs w:val="24"/>
                <w:lang w:eastAsia="ru-RU"/>
              </w:rPr>
              <w:t>%</w:t>
            </w:r>
          </w:p>
        </w:tc>
      </w:tr>
      <w:tr w:rsidR="00AF6FBE" w:rsidRPr="00AF6FBE" w:rsidTr="00AF6FBE">
        <w:trPr>
          <w:trHeight w:val="225"/>
          <w:jc w:val="center"/>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3E5C47" w:rsidRPr="00AF6FBE" w:rsidRDefault="003E5C47" w:rsidP="0087274C">
            <w:pPr>
              <w:spacing w:after="0" w:line="240" w:lineRule="auto"/>
              <w:jc w:val="center"/>
              <w:rPr>
                <w:rFonts w:ascii="Times New Roman" w:eastAsia="Times New Roman" w:hAnsi="Times New Roman" w:cs="Times New Roman"/>
                <w:sz w:val="24"/>
                <w:szCs w:val="24"/>
                <w:lang w:eastAsia="ru-RU"/>
              </w:rPr>
            </w:pPr>
            <w:r w:rsidRPr="00AF6FBE">
              <w:rPr>
                <w:rFonts w:ascii="Times New Roman" w:eastAsia="Times New Roman" w:hAnsi="Times New Roman" w:cs="Times New Roman"/>
                <w:sz w:val="24"/>
                <w:szCs w:val="24"/>
                <w:lang w:eastAsia="ru-RU"/>
              </w:rPr>
              <w:t>1</w:t>
            </w:r>
          </w:p>
        </w:tc>
        <w:tc>
          <w:tcPr>
            <w:tcW w:w="2580" w:type="dxa"/>
            <w:tcBorders>
              <w:top w:val="nil"/>
              <w:left w:val="nil"/>
              <w:bottom w:val="single" w:sz="4" w:space="0" w:color="auto"/>
              <w:right w:val="single" w:sz="4" w:space="0" w:color="auto"/>
            </w:tcBorders>
            <w:shd w:val="clear" w:color="auto" w:fill="auto"/>
            <w:noWrap/>
            <w:vAlign w:val="center"/>
            <w:hideMark/>
          </w:tcPr>
          <w:p w:rsidR="003E5C47" w:rsidRPr="00AF6FBE" w:rsidRDefault="003E5C47" w:rsidP="0087274C">
            <w:pPr>
              <w:spacing w:after="0" w:line="240" w:lineRule="auto"/>
              <w:jc w:val="center"/>
              <w:rPr>
                <w:rFonts w:ascii="Times New Roman" w:eastAsia="Times New Roman" w:hAnsi="Times New Roman" w:cs="Times New Roman"/>
                <w:sz w:val="24"/>
                <w:szCs w:val="24"/>
                <w:lang w:eastAsia="ru-RU"/>
              </w:rPr>
            </w:pPr>
            <w:r w:rsidRPr="00AF6FBE">
              <w:rPr>
                <w:rFonts w:ascii="Times New Roman" w:eastAsia="Times New Roman" w:hAnsi="Times New Roman" w:cs="Times New Roman"/>
                <w:sz w:val="24"/>
                <w:szCs w:val="24"/>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3E5C47" w:rsidRPr="00AF6FBE" w:rsidRDefault="003E5C47" w:rsidP="0087274C">
            <w:pPr>
              <w:spacing w:after="0" w:line="240" w:lineRule="auto"/>
              <w:jc w:val="center"/>
              <w:rPr>
                <w:rFonts w:ascii="Times New Roman" w:eastAsia="Times New Roman" w:hAnsi="Times New Roman" w:cs="Times New Roman"/>
                <w:sz w:val="24"/>
                <w:szCs w:val="24"/>
                <w:lang w:eastAsia="ru-RU"/>
              </w:rPr>
            </w:pPr>
            <w:r w:rsidRPr="00AF6FBE">
              <w:rPr>
                <w:rFonts w:ascii="Times New Roman" w:eastAsia="Times New Roman" w:hAnsi="Times New Roman" w:cs="Times New Roman"/>
                <w:sz w:val="24"/>
                <w:szCs w:val="24"/>
                <w:lang w:eastAsia="ru-RU"/>
              </w:rPr>
              <w:t>3</w:t>
            </w:r>
          </w:p>
        </w:tc>
        <w:tc>
          <w:tcPr>
            <w:tcW w:w="1309" w:type="dxa"/>
            <w:tcBorders>
              <w:top w:val="nil"/>
              <w:left w:val="nil"/>
              <w:bottom w:val="single" w:sz="4" w:space="0" w:color="auto"/>
              <w:right w:val="single" w:sz="4" w:space="0" w:color="auto"/>
            </w:tcBorders>
            <w:shd w:val="clear" w:color="auto" w:fill="auto"/>
            <w:noWrap/>
            <w:vAlign w:val="center"/>
            <w:hideMark/>
          </w:tcPr>
          <w:p w:rsidR="003E5C47" w:rsidRPr="00AF6FBE" w:rsidRDefault="003E5C47" w:rsidP="0087274C">
            <w:pPr>
              <w:spacing w:after="0" w:line="240" w:lineRule="auto"/>
              <w:jc w:val="center"/>
              <w:rPr>
                <w:rFonts w:ascii="Times New Roman" w:eastAsia="Times New Roman" w:hAnsi="Times New Roman" w:cs="Times New Roman"/>
                <w:sz w:val="24"/>
                <w:szCs w:val="24"/>
                <w:lang w:eastAsia="ru-RU"/>
              </w:rPr>
            </w:pPr>
            <w:r w:rsidRPr="00AF6FBE">
              <w:rPr>
                <w:rFonts w:ascii="Times New Roman" w:eastAsia="Times New Roman" w:hAnsi="Times New Roman" w:cs="Times New Roman"/>
                <w:sz w:val="24"/>
                <w:szCs w:val="24"/>
                <w:lang w:eastAsia="ru-RU"/>
              </w:rPr>
              <w:t>4</w:t>
            </w:r>
          </w:p>
        </w:tc>
        <w:tc>
          <w:tcPr>
            <w:tcW w:w="1242" w:type="dxa"/>
            <w:tcBorders>
              <w:top w:val="nil"/>
              <w:left w:val="nil"/>
              <w:bottom w:val="single" w:sz="4" w:space="0" w:color="auto"/>
              <w:right w:val="single" w:sz="4" w:space="0" w:color="auto"/>
            </w:tcBorders>
            <w:shd w:val="clear" w:color="auto" w:fill="auto"/>
            <w:noWrap/>
            <w:vAlign w:val="center"/>
            <w:hideMark/>
          </w:tcPr>
          <w:p w:rsidR="003E5C47" w:rsidRPr="00AF6FBE" w:rsidRDefault="003E5C47" w:rsidP="0087274C">
            <w:pPr>
              <w:spacing w:after="0" w:line="240" w:lineRule="auto"/>
              <w:jc w:val="center"/>
              <w:rPr>
                <w:rFonts w:ascii="Times New Roman" w:eastAsia="Times New Roman" w:hAnsi="Times New Roman" w:cs="Times New Roman"/>
                <w:sz w:val="24"/>
                <w:szCs w:val="24"/>
                <w:lang w:eastAsia="ru-RU"/>
              </w:rPr>
            </w:pPr>
            <w:r w:rsidRPr="00AF6FBE">
              <w:rPr>
                <w:rFonts w:ascii="Times New Roman" w:eastAsia="Times New Roman" w:hAnsi="Times New Roman" w:cs="Times New Roman"/>
                <w:sz w:val="24"/>
                <w:szCs w:val="24"/>
                <w:lang w:eastAsia="ru-RU"/>
              </w:rPr>
              <w:t>5</w:t>
            </w:r>
          </w:p>
        </w:tc>
        <w:tc>
          <w:tcPr>
            <w:tcW w:w="986" w:type="dxa"/>
            <w:tcBorders>
              <w:top w:val="nil"/>
              <w:left w:val="nil"/>
              <w:bottom w:val="single" w:sz="4" w:space="0" w:color="auto"/>
              <w:right w:val="single" w:sz="4" w:space="0" w:color="auto"/>
            </w:tcBorders>
            <w:shd w:val="clear" w:color="auto" w:fill="auto"/>
            <w:noWrap/>
            <w:vAlign w:val="center"/>
            <w:hideMark/>
          </w:tcPr>
          <w:p w:rsidR="003E5C47" w:rsidRPr="00AF6FBE" w:rsidRDefault="003E5C47" w:rsidP="0087274C">
            <w:pPr>
              <w:spacing w:after="0" w:line="240" w:lineRule="auto"/>
              <w:jc w:val="center"/>
              <w:rPr>
                <w:rFonts w:ascii="Times New Roman" w:eastAsia="Times New Roman" w:hAnsi="Times New Roman" w:cs="Times New Roman"/>
                <w:sz w:val="24"/>
                <w:szCs w:val="24"/>
                <w:lang w:eastAsia="ru-RU"/>
              </w:rPr>
            </w:pPr>
            <w:r w:rsidRPr="00AF6FBE">
              <w:rPr>
                <w:rFonts w:ascii="Times New Roman" w:eastAsia="Times New Roman" w:hAnsi="Times New Roman" w:cs="Times New Roman"/>
                <w:sz w:val="24"/>
                <w:szCs w:val="24"/>
                <w:lang w:eastAsia="ru-RU"/>
              </w:rPr>
              <w:t>6</w:t>
            </w:r>
          </w:p>
        </w:tc>
        <w:tc>
          <w:tcPr>
            <w:tcW w:w="1276" w:type="dxa"/>
            <w:tcBorders>
              <w:top w:val="nil"/>
              <w:left w:val="nil"/>
              <w:bottom w:val="single" w:sz="4" w:space="0" w:color="auto"/>
              <w:right w:val="single" w:sz="4" w:space="0" w:color="auto"/>
            </w:tcBorders>
          </w:tcPr>
          <w:p w:rsidR="003E5C47" w:rsidRPr="00AF6FBE" w:rsidRDefault="003E5C47" w:rsidP="0087274C">
            <w:pPr>
              <w:spacing w:after="0" w:line="240" w:lineRule="auto"/>
              <w:jc w:val="center"/>
              <w:rPr>
                <w:rFonts w:ascii="Times New Roman" w:eastAsia="Times New Roman" w:hAnsi="Times New Roman" w:cs="Times New Roman"/>
                <w:sz w:val="24"/>
                <w:szCs w:val="24"/>
                <w:lang w:val="kk-KZ" w:eastAsia="ru-RU"/>
              </w:rPr>
            </w:pPr>
            <w:r w:rsidRPr="00AF6FBE">
              <w:rPr>
                <w:rFonts w:ascii="Times New Roman" w:eastAsia="Times New Roman" w:hAnsi="Times New Roman" w:cs="Times New Roman"/>
                <w:sz w:val="24"/>
                <w:szCs w:val="24"/>
                <w:lang w:val="kk-KZ" w:eastAsia="ru-RU"/>
              </w:rPr>
              <w:t>7</w:t>
            </w:r>
          </w:p>
        </w:tc>
        <w:tc>
          <w:tcPr>
            <w:tcW w:w="850" w:type="dxa"/>
            <w:tcBorders>
              <w:top w:val="nil"/>
              <w:left w:val="nil"/>
              <w:bottom w:val="single" w:sz="4" w:space="0" w:color="auto"/>
              <w:right w:val="single" w:sz="4" w:space="0" w:color="auto"/>
            </w:tcBorders>
          </w:tcPr>
          <w:p w:rsidR="003E5C47" w:rsidRPr="00AF6FBE" w:rsidRDefault="003E5C47" w:rsidP="0087274C">
            <w:pPr>
              <w:spacing w:after="0" w:line="240" w:lineRule="auto"/>
              <w:jc w:val="center"/>
              <w:rPr>
                <w:rFonts w:ascii="Times New Roman" w:eastAsia="Times New Roman" w:hAnsi="Times New Roman" w:cs="Times New Roman"/>
                <w:sz w:val="24"/>
                <w:szCs w:val="24"/>
                <w:lang w:val="kk-KZ" w:eastAsia="ru-RU"/>
              </w:rPr>
            </w:pPr>
          </w:p>
        </w:tc>
      </w:tr>
      <w:tr w:rsidR="00AF6FBE" w:rsidRPr="00AF6FBE" w:rsidTr="00AF6FBE">
        <w:trPr>
          <w:trHeight w:val="240"/>
          <w:jc w:val="center"/>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AF6FBE" w:rsidRPr="00AF6FBE" w:rsidRDefault="00AF6FBE" w:rsidP="0087274C">
            <w:pPr>
              <w:spacing w:after="0" w:line="240" w:lineRule="auto"/>
              <w:rPr>
                <w:rFonts w:ascii="Times New Roman" w:eastAsia="Times New Roman" w:hAnsi="Times New Roman" w:cs="Times New Roman"/>
                <w:b/>
                <w:bCs/>
                <w:sz w:val="24"/>
                <w:szCs w:val="24"/>
                <w:lang w:val="kk-KZ" w:eastAsia="ru-RU"/>
              </w:rPr>
            </w:pPr>
            <w:r w:rsidRPr="00AF6FBE">
              <w:rPr>
                <w:rFonts w:ascii="Times New Roman" w:eastAsia="Times New Roman" w:hAnsi="Times New Roman" w:cs="Times New Roman"/>
                <w:b/>
                <w:bCs/>
                <w:sz w:val="24"/>
                <w:szCs w:val="24"/>
                <w:lang w:eastAsia="ru-RU"/>
              </w:rPr>
              <w:t> </w:t>
            </w:r>
            <w:r w:rsidRPr="00AF6FBE">
              <w:rPr>
                <w:rFonts w:ascii="Times New Roman" w:eastAsia="Times New Roman" w:hAnsi="Times New Roman" w:cs="Times New Roman"/>
                <w:b/>
                <w:bCs/>
                <w:sz w:val="24"/>
                <w:szCs w:val="24"/>
                <w:lang w:val="kk-KZ" w:eastAsia="ru-RU"/>
              </w:rPr>
              <w:t>1</w:t>
            </w:r>
          </w:p>
        </w:tc>
        <w:tc>
          <w:tcPr>
            <w:tcW w:w="2580" w:type="dxa"/>
            <w:tcBorders>
              <w:top w:val="nil"/>
              <w:left w:val="nil"/>
              <w:bottom w:val="single" w:sz="4" w:space="0" w:color="auto"/>
              <w:right w:val="single" w:sz="4" w:space="0" w:color="auto"/>
            </w:tcBorders>
            <w:shd w:val="clear" w:color="auto" w:fill="auto"/>
            <w:vAlign w:val="center"/>
            <w:hideMark/>
          </w:tcPr>
          <w:p w:rsidR="00AF6FBE" w:rsidRPr="00AF6FBE" w:rsidRDefault="00AF6FBE" w:rsidP="0087274C">
            <w:pPr>
              <w:spacing w:after="0" w:line="240" w:lineRule="auto"/>
              <w:rPr>
                <w:rFonts w:ascii="Times New Roman" w:eastAsia="Times New Roman" w:hAnsi="Times New Roman" w:cs="Times New Roman"/>
                <w:b/>
                <w:bCs/>
                <w:sz w:val="24"/>
                <w:szCs w:val="24"/>
                <w:lang w:eastAsia="ru-RU"/>
              </w:rPr>
            </w:pPr>
            <w:r w:rsidRPr="00AF6FBE">
              <w:rPr>
                <w:rFonts w:ascii="Times New Roman" w:eastAsia="Times New Roman" w:hAnsi="Times New Roman" w:cs="Times New Roman"/>
                <w:b/>
                <w:bCs/>
                <w:sz w:val="24"/>
                <w:szCs w:val="24"/>
                <w:lang w:eastAsia="ru-RU"/>
              </w:rPr>
              <w:t>Доходы</w:t>
            </w:r>
          </w:p>
        </w:tc>
        <w:tc>
          <w:tcPr>
            <w:tcW w:w="1276"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647 189,1</w:t>
            </w:r>
          </w:p>
        </w:tc>
        <w:tc>
          <w:tcPr>
            <w:tcW w:w="1309"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709 002,4</w:t>
            </w:r>
          </w:p>
        </w:tc>
        <w:tc>
          <w:tcPr>
            <w:tcW w:w="1242"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61 813,3</w:t>
            </w:r>
          </w:p>
        </w:tc>
        <w:tc>
          <w:tcPr>
            <w:tcW w:w="986"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109,6</w:t>
            </w:r>
          </w:p>
        </w:tc>
        <w:tc>
          <w:tcPr>
            <w:tcW w:w="1276" w:type="dxa"/>
            <w:tcBorders>
              <w:top w:val="nil"/>
              <w:left w:val="nil"/>
              <w:bottom w:val="single" w:sz="4" w:space="0" w:color="auto"/>
              <w:right w:val="single" w:sz="4" w:space="0" w:color="auto"/>
            </w:tcBorders>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686 199,4</w:t>
            </w:r>
          </w:p>
        </w:tc>
        <w:tc>
          <w:tcPr>
            <w:tcW w:w="850" w:type="dxa"/>
            <w:tcBorders>
              <w:top w:val="nil"/>
              <w:left w:val="nil"/>
              <w:bottom w:val="single" w:sz="4" w:space="0" w:color="auto"/>
              <w:right w:val="single" w:sz="4" w:space="0" w:color="auto"/>
            </w:tcBorders>
            <w:vAlign w:val="center"/>
          </w:tcPr>
          <w:p w:rsidR="00AF6FBE" w:rsidRPr="00AF6FBE" w:rsidRDefault="00AF6FBE" w:rsidP="0087274C">
            <w:pPr>
              <w:spacing w:after="0"/>
              <w:jc w:val="center"/>
              <w:rPr>
                <w:rFonts w:ascii="Times New Roman" w:hAnsi="Times New Roman" w:cs="Times New Roman"/>
                <w:b/>
                <w:bCs/>
                <w:sz w:val="24"/>
                <w:szCs w:val="24"/>
              </w:rPr>
            </w:pPr>
            <w:r w:rsidRPr="00AF6FBE">
              <w:rPr>
                <w:rFonts w:ascii="Times New Roman" w:hAnsi="Times New Roman" w:cs="Times New Roman"/>
                <w:b/>
                <w:bCs/>
                <w:sz w:val="24"/>
                <w:szCs w:val="24"/>
              </w:rPr>
              <w:t>96,8</w:t>
            </w:r>
          </w:p>
        </w:tc>
      </w:tr>
      <w:tr w:rsidR="00AF6FBE" w:rsidRPr="00AF6FBE" w:rsidTr="00AF6FBE">
        <w:trPr>
          <w:trHeight w:val="225"/>
          <w:jc w:val="center"/>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AF6FBE" w:rsidRPr="00AF6FBE" w:rsidRDefault="00AF6FBE" w:rsidP="0087274C">
            <w:pPr>
              <w:spacing w:after="0" w:line="240" w:lineRule="auto"/>
              <w:rPr>
                <w:rFonts w:ascii="Times New Roman" w:eastAsia="Times New Roman" w:hAnsi="Times New Roman" w:cs="Times New Roman"/>
                <w:b/>
                <w:bCs/>
                <w:sz w:val="24"/>
                <w:szCs w:val="24"/>
                <w:lang w:eastAsia="ru-RU"/>
              </w:rPr>
            </w:pPr>
            <w:r w:rsidRPr="00AF6FBE">
              <w:rPr>
                <w:rFonts w:ascii="Times New Roman" w:eastAsia="Times New Roman" w:hAnsi="Times New Roman" w:cs="Times New Roman"/>
                <w:b/>
                <w:bCs/>
                <w:sz w:val="24"/>
                <w:szCs w:val="24"/>
                <w:lang w:eastAsia="ru-RU"/>
              </w:rPr>
              <w:t> </w:t>
            </w:r>
          </w:p>
        </w:tc>
        <w:tc>
          <w:tcPr>
            <w:tcW w:w="2580" w:type="dxa"/>
            <w:tcBorders>
              <w:top w:val="nil"/>
              <w:left w:val="nil"/>
              <w:bottom w:val="single" w:sz="4" w:space="0" w:color="auto"/>
              <w:right w:val="single" w:sz="4" w:space="0" w:color="auto"/>
            </w:tcBorders>
            <w:shd w:val="clear" w:color="auto" w:fill="auto"/>
            <w:vAlign w:val="center"/>
            <w:hideMark/>
          </w:tcPr>
          <w:p w:rsidR="00AF6FBE" w:rsidRPr="00AF6FBE" w:rsidRDefault="00AF6FBE" w:rsidP="0087274C">
            <w:pPr>
              <w:spacing w:after="0" w:line="240" w:lineRule="auto"/>
              <w:rPr>
                <w:rFonts w:ascii="Times New Roman" w:eastAsia="Times New Roman" w:hAnsi="Times New Roman" w:cs="Times New Roman"/>
                <w:sz w:val="24"/>
                <w:szCs w:val="24"/>
                <w:lang w:eastAsia="ru-RU"/>
              </w:rPr>
            </w:pPr>
            <w:r w:rsidRPr="00AF6FBE">
              <w:rPr>
                <w:rFonts w:ascii="Times New Roman" w:eastAsia="Times New Roman" w:hAnsi="Times New Roman" w:cs="Times New Roman"/>
                <w:sz w:val="24"/>
                <w:szCs w:val="24"/>
                <w:lang w:eastAsia="ru-RU"/>
              </w:rPr>
              <w:t>Налоговые поступления</w:t>
            </w:r>
          </w:p>
        </w:tc>
        <w:tc>
          <w:tcPr>
            <w:tcW w:w="1276"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120 340,4</w:t>
            </w:r>
          </w:p>
        </w:tc>
        <w:tc>
          <w:tcPr>
            <w:tcW w:w="1309"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90 974,2</w:t>
            </w:r>
          </w:p>
        </w:tc>
        <w:tc>
          <w:tcPr>
            <w:tcW w:w="1242"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-29 366,2</w:t>
            </w:r>
          </w:p>
        </w:tc>
        <w:tc>
          <w:tcPr>
            <w:tcW w:w="986"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75,6</w:t>
            </w:r>
          </w:p>
        </w:tc>
        <w:tc>
          <w:tcPr>
            <w:tcW w:w="1276" w:type="dxa"/>
            <w:tcBorders>
              <w:top w:val="nil"/>
              <w:left w:val="nil"/>
              <w:bottom w:val="single" w:sz="4" w:space="0" w:color="auto"/>
              <w:right w:val="single" w:sz="4" w:space="0" w:color="auto"/>
            </w:tcBorders>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86 623,7</w:t>
            </w:r>
          </w:p>
        </w:tc>
        <w:tc>
          <w:tcPr>
            <w:tcW w:w="850" w:type="dxa"/>
            <w:tcBorders>
              <w:top w:val="nil"/>
              <w:left w:val="nil"/>
              <w:bottom w:val="single" w:sz="4" w:space="0" w:color="auto"/>
              <w:right w:val="single" w:sz="4" w:space="0" w:color="auto"/>
            </w:tcBorders>
            <w:vAlign w:val="center"/>
          </w:tcPr>
          <w:p w:rsidR="00AF6FBE" w:rsidRPr="00AF6FBE" w:rsidRDefault="00AF6FBE" w:rsidP="0087274C">
            <w:pPr>
              <w:spacing w:after="0"/>
              <w:jc w:val="center"/>
              <w:rPr>
                <w:rFonts w:ascii="Times New Roman" w:hAnsi="Times New Roman" w:cs="Times New Roman"/>
                <w:b/>
                <w:bCs/>
                <w:sz w:val="24"/>
                <w:szCs w:val="24"/>
              </w:rPr>
            </w:pPr>
            <w:r w:rsidRPr="00AF6FBE">
              <w:rPr>
                <w:rFonts w:ascii="Times New Roman" w:hAnsi="Times New Roman" w:cs="Times New Roman"/>
                <w:b/>
                <w:bCs/>
                <w:sz w:val="24"/>
                <w:szCs w:val="24"/>
              </w:rPr>
              <w:t>95,2</w:t>
            </w:r>
          </w:p>
        </w:tc>
      </w:tr>
      <w:tr w:rsidR="00AF6FBE" w:rsidRPr="00AF6FBE" w:rsidTr="00AF6FBE">
        <w:trPr>
          <w:trHeight w:val="225"/>
          <w:jc w:val="center"/>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AF6FBE" w:rsidRPr="00AF6FBE" w:rsidRDefault="00AF6FBE" w:rsidP="0087274C">
            <w:pPr>
              <w:spacing w:after="0" w:line="240" w:lineRule="auto"/>
              <w:rPr>
                <w:rFonts w:ascii="Times New Roman" w:eastAsia="Times New Roman" w:hAnsi="Times New Roman" w:cs="Times New Roman"/>
                <w:i/>
                <w:iCs/>
                <w:sz w:val="24"/>
                <w:szCs w:val="24"/>
                <w:lang w:eastAsia="ru-RU"/>
              </w:rPr>
            </w:pPr>
            <w:r w:rsidRPr="00AF6FBE">
              <w:rPr>
                <w:rFonts w:ascii="Times New Roman" w:eastAsia="Times New Roman" w:hAnsi="Times New Roman" w:cs="Times New Roman"/>
                <w:i/>
                <w:iCs/>
                <w:sz w:val="24"/>
                <w:szCs w:val="24"/>
                <w:lang w:eastAsia="ru-RU"/>
              </w:rPr>
              <w:t> </w:t>
            </w:r>
          </w:p>
        </w:tc>
        <w:tc>
          <w:tcPr>
            <w:tcW w:w="2580" w:type="dxa"/>
            <w:tcBorders>
              <w:top w:val="nil"/>
              <w:left w:val="nil"/>
              <w:bottom w:val="single" w:sz="4" w:space="0" w:color="auto"/>
              <w:right w:val="single" w:sz="4" w:space="0" w:color="auto"/>
            </w:tcBorders>
            <w:shd w:val="clear" w:color="auto" w:fill="auto"/>
            <w:vAlign w:val="center"/>
            <w:hideMark/>
          </w:tcPr>
          <w:p w:rsidR="00AF6FBE" w:rsidRPr="00AF6FBE" w:rsidRDefault="00AF6FBE" w:rsidP="0087274C">
            <w:pPr>
              <w:spacing w:after="0" w:line="240" w:lineRule="auto"/>
              <w:rPr>
                <w:rFonts w:ascii="Times New Roman" w:eastAsia="Times New Roman" w:hAnsi="Times New Roman" w:cs="Times New Roman"/>
                <w:i/>
                <w:iCs/>
                <w:sz w:val="24"/>
                <w:szCs w:val="24"/>
                <w:lang w:eastAsia="ru-RU"/>
              </w:rPr>
            </w:pPr>
            <w:r w:rsidRPr="00AF6FBE">
              <w:rPr>
                <w:rFonts w:ascii="Times New Roman" w:eastAsia="Times New Roman" w:hAnsi="Times New Roman" w:cs="Times New Roman"/>
                <w:i/>
                <w:iCs/>
                <w:sz w:val="24"/>
                <w:szCs w:val="24"/>
                <w:lang w:eastAsia="ru-RU"/>
              </w:rPr>
              <w:t>Неналоговые поступления</w:t>
            </w:r>
          </w:p>
        </w:tc>
        <w:tc>
          <w:tcPr>
            <w:tcW w:w="1276"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2 383,5</w:t>
            </w:r>
          </w:p>
        </w:tc>
        <w:tc>
          <w:tcPr>
            <w:tcW w:w="1309"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7 422,0</w:t>
            </w:r>
          </w:p>
        </w:tc>
        <w:tc>
          <w:tcPr>
            <w:tcW w:w="1242"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5 038,5</w:t>
            </w:r>
          </w:p>
        </w:tc>
        <w:tc>
          <w:tcPr>
            <w:tcW w:w="986"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311,4</w:t>
            </w:r>
          </w:p>
        </w:tc>
        <w:tc>
          <w:tcPr>
            <w:tcW w:w="1276" w:type="dxa"/>
            <w:tcBorders>
              <w:top w:val="nil"/>
              <w:left w:val="nil"/>
              <w:bottom w:val="single" w:sz="4" w:space="0" w:color="auto"/>
              <w:right w:val="single" w:sz="4" w:space="0" w:color="auto"/>
            </w:tcBorders>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5 738,9</w:t>
            </w:r>
          </w:p>
        </w:tc>
        <w:tc>
          <w:tcPr>
            <w:tcW w:w="850" w:type="dxa"/>
            <w:tcBorders>
              <w:top w:val="nil"/>
              <w:left w:val="nil"/>
              <w:bottom w:val="single" w:sz="4" w:space="0" w:color="auto"/>
              <w:right w:val="single" w:sz="4" w:space="0" w:color="auto"/>
            </w:tcBorders>
            <w:vAlign w:val="center"/>
          </w:tcPr>
          <w:p w:rsidR="00AF6FBE" w:rsidRPr="00AF6FBE" w:rsidRDefault="00AF6FBE" w:rsidP="0087274C">
            <w:pPr>
              <w:spacing w:after="0"/>
              <w:jc w:val="center"/>
              <w:rPr>
                <w:rFonts w:ascii="Times New Roman" w:hAnsi="Times New Roman" w:cs="Times New Roman"/>
                <w:b/>
                <w:bCs/>
                <w:sz w:val="24"/>
                <w:szCs w:val="24"/>
              </w:rPr>
            </w:pPr>
            <w:r w:rsidRPr="00AF6FBE">
              <w:rPr>
                <w:rFonts w:ascii="Times New Roman" w:hAnsi="Times New Roman" w:cs="Times New Roman"/>
                <w:b/>
                <w:bCs/>
                <w:sz w:val="24"/>
                <w:szCs w:val="24"/>
              </w:rPr>
              <w:t>77,3</w:t>
            </w:r>
          </w:p>
        </w:tc>
      </w:tr>
      <w:tr w:rsidR="00AF6FBE" w:rsidRPr="00AF6FBE" w:rsidTr="00AF6FBE">
        <w:trPr>
          <w:trHeight w:val="450"/>
          <w:jc w:val="center"/>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AF6FBE" w:rsidRPr="00AF6FBE" w:rsidRDefault="00AF6FBE" w:rsidP="0087274C">
            <w:pPr>
              <w:spacing w:after="0" w:line="240" w:lineRule="auto"/>
              <w:rPr>
                <w:rFonts w:ascii="Times New Roman" w:eastAsia="Times New Roman" w:hAnsi="Times New Roman" w:cs="Times New Roman"/>
                <w:i/>
                <w:iCs/>
                <w:sz w:val="24"/>
                <w:szCs w:val="24"/>
                <w:lang w:eastAsia="ru-RU"/>
              </w:rPr>
            </w:pPr>
            <w:r w:rsidRPr="00AF6FBE">
              <w:rPr>
                <w:rFonts w:ascii="Times New Roman" w:eastAsia="Times New Roman" w:hAnsi="Times New Roman" w:cs="Times New Roman"/>
                <w:i/>
                <w:iCs/>
                <w:sz w:val="24"/>
                <w:szCs w:val="24"/>
                <w:lang w:eastAsia="ru-RU"/>
              </w:rPr>
              <w:t> </w:t>
            </w:r>
          </w:p>
        </w:tc>
        <w:tc>
          <w:tcPr>
            <w:tcW w:w="2580" w:type="dxa"/>
            <w:tcBorders>
              <w:top w:val="nil"/>
              <w:left w:val="nil"/>
              <w:bottom w:val="single" w:sz="4" w:space="0" w:color="auto"/>
              <w:right w:val="single" w:sz="4" w:space="0" w:color="auto"/>
            </w:tcBorders>
            <w:shd w:val="clear" w:color="auto" w:fill="auto"/>
            <w:vAlign w:val="center"/>
            <w:hideMark/>
          </w:tcPr>
          <w:p w:rsidR="00AF6FBE" w:rsidRPr="00AF6FBE" w:rsidRDefault="00AF6FBE" w:rsidP="0087274C">
            <w:pPr>
              <w:spacing w:after="0" w:line="240" w:lineRule="auto"/>
              <w:rPr>
                <w:rFonts w:ascii="Times New Roman" w:eastAsia="Times New Roman" w:hAnsi="Times New Roman" w:cs="Times New Roman"/>
                <w:i/>
                <w:iCs/>
                <w:sz w:val="24"/>
                <w:szCs w:val="24"/>
                <w:lang w:eastAsia="ru-RU"/>
              </w:rPr>
            </w:pPr>
            <w:r w:rsidRPr="00AF6FBE">
              <w:rPr>
                <w:rFonts w:ascii="Times New Roman" w:eastAsia="Times New Roman" w:hAnsi="Times New Roman" w:cs="Times New Roman"/>
                <w:i/>
                <w:iCs/>
                <w:sz w:val="24"/>
                <w:szCs w:val="24"/>
                <w:lang w:eastAsia="ru-RU"/>
              </w:rPr>
              <w:t>Поступления от продажи основного капитала</w:t>
            </w:r>
          </w:p>
        </w:tc>
        <w:tc>
          <w:tcPr>
            <w:tcW w:w="1276"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0,0</w:t>
            </w:r>
          </w:p>
        </w:tc>
        <w:tc>
          <w:tcPr>
            <w:tcW w:w="1309"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0,6</w:t>
            </w:r>
          </w:p>
        </w:tc>
        <w:tc>
          <w:tcPr>
            <w:tcW w:w="1242"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0,6</w:t>
            </w:r>
          </w:p>
        </w:tc>
        <w:tc>
          <w:tcPr>
            <w:tcW w:w="986"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center"/>
              <w:rPr>
                <w:rFonts w:ascii="Times New Roman" w:hAnsi="Times New Roman" w:cs="Times New Roman"/>
                <w:b/>
                <w:bCs/>
                <w:sz w:val="24"/>
                <w:szCs w:val="24"/>
              </w:rPr>
            </w:pPr>
            <w:r w:rsidRPr="00AF6FBE">
              <w:rPr>
                <w:rFonts w:ascii="Times New Roman" w:hAnsi="Times New Roman" w:cs="Times New Roman"/>
                <w:b/>
                <w:bCs/>
                <w:sz w:val="24"/>
                <w:szCs w:val="24"/>
              </w:rPr>
              <w:t>#ДЕЛ/0!</w:t>
            </w:r>
          </w:p>
        </w:tc>
        <w:tc>
          <w:tcPr>
            <w:tcW w:w="1276" w:type="dxa"/>
            <w:tcBorders>
              <w:top w:val="nil"/>
              <w:left w:val="nil"/>
              <w:bottom w:val="single" w:sz="4" w:space="0" w:color="auto"/>
              <w:right w:val="single" w:sz="4" w:space="0" w:color="auto"/>
            </w:tcBorders>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0,6</w:t>
            </w:r>
          </w:p>
        </w:tc>
        <w:tc>
          <w:tcPr>
            <w:tcW w:w="850" w:type="dxa"/>
            <w:tcBorders>
              <w:top w:val="nil"/>
              <w:left w:val="nil"/>
              <w:bottom w:val="single" w:sz="4" w:space="0" w:color="auto"/>
              <w:right w:val="single" w:sz="4" w:space="0" w:color="auto"/>
            </w:tcBorders>
            <w:vAlign w:val="center"/>
          </w:tcPr>
          <w:p w:rsidR="00AF6FBE" w:rsidRPr="00AF6FBE" w:rsidRDefault="00AF6FBE" w:rsidP="0087274C">
            <w:pPr>
              <w:spacing w:after="0"/>
              <w:jc w:val="center"/>
              <w:rPr>
                <w:rFonts w:ascii="Times New Roman" w:hAnsi="Times New Roman" w:cs="Times New Roman"/>
                <w:b/>
                <w:bCs/>
                <w:sz w:val="24"/>
                <w:szCs w:val="24"/>
              </w:rPr>
            </w:pPr>
            <w:r w:rsidRPr="00AF6FBE">
              <w:rPr>
                <w:rFonts w:ascii="Times New Roman" w:hAnsi="Times New Roman" w:cs="Times New Roman"/>
                <w:b/>
                <w:bCs/>
                <w:sz w:val="24"/>
                <w:szCs w:val="24"/>
              </w:rPr>
              <w:t>100,0</w:t>
            </w:r>
          </w:p>
        </w:tc>
      </w:tr>
      <w:tr w:rsidR="00AF6FBE" w:rsidRPr="00AF6FBE" w:rsidTr="00AF6FBE">
        <w:trPr>
          <w:trHeight w:val="225"/>
          <w:jc w:val="center"/>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FBE" w:rsidRPr="00AF6FBE" w:rsidRDefault="00AF6FBE" w:rsidP="0087274C">
            <w:pPr>
              <w:spacing w:after="0" w:line="240" w:lineRule="auto"/>
              <w:rPr>
                <w:rFonts w:ascii="Times New Roman" w:eastAsia="Times New Roman" w:hAnsi="Times New Roman" w:cs="Times New Roman"/>
                <w:i/>
                <w:iCs/>
                <w:sz w:val="24"/>
                <w:szCs w:val="24"/>
                <w:lang w:eastAsia="ru-RU"/>
              </w:rPr>
            </w:pPr>
            <w:r w:rsidRPr="00AF6FBE">
              <w:rPr>
                <w:rFonts w:ascii="Times New Roman" w:eastAsia="Times New Roman" w:hAnsi="Times New Roman" w:cs="Times New Roman"/>
                <w:i/>
                <w:iCs/>
                <w:sz w:val="24"/>
                <w:szCs w:val="24"/>
                <w:lang w:eastAsia="ru-RU"/>
              </w:rPr>
              <w:t>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FBE" w:rsidRPr="00AF6FBE" w:rsidRDefault="00AF6FBE" w:rsidP="0087274C">
            <w:pPr>
              <w:spacing w:after="0" w:line="240" w:lineRule="auto"/>
              <w:rPr>
                <w:rFonts w:ascii="Times New Roman" w:eastAsia="Times New Roman" w:hAnsi="Times New Roman" w:cs="Times New Roman"/>
                <w:i/>
                <w:iCs/>
                <w:sz w:val="24"/>
                <w:szCs w:val="24"/>
                <w:lang w:eastAsia="ru-RU"/>
              </w:rPr>
            </w:pPr>
            <w:r w:rsidRPr="00AF6FBE">
              <w:rPr>
                <w:rFonts w:ascii="Times New Roman" w:eastAsia="Times New Roman" w:hAnsi="Times New Roman" w:cs="Times New Roman"/>
                <w:i/>
                <w:iCs/>
                <w:sz w:val="24"/>
                <w:szCs w:val="24"/>
                <w:lang w:eastAsia="ru-RU"/>
              </w:rPr>
              <w:t>Поступления трансфертов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524 465,2</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610 605,5</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86 140,3</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116,4</w:t>
            </w:r>
          </w:p>
        </w:tc>
        <w:tc>
          <w:tcPr>
            <w:tcW w:w="1276" w:type="dxa"/>
            <w:tcBorders>
              <w:top w:val="single" w:sz="4" w:space="0" w:color="auto"/>
              <w:left w:val="single" w:sz="4" w:space="0" w:color="auto"/>
              <w:bottom w:val="single" w:sz="4" w:space="0" w:color="auto"/>
              <w:right w:val="single" w:sz="4" w:space="0" w:color="auto"/>
            </w:tcBorders>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593 367,2</w:t>
            </w:r>
          </w:p>
        </w:tc>
        <w:tc>
          <w:tcPr>
            <w:tcW w:w="850" w:type="dxa"/>
            <w:tcBorders>
              <w:top w:val="single" w:sz="4" w:space="0" w:color="auto"/>
              <w:left w:val="single" w:sz="4" w:space="0" w:color="auto"/>
              <w:bottom w:val="single" w:sz="4" w:space="0" w:color="auto"/>
              <w:right w:val="single" w:sz="4" w:space="0" w:color="auto"/>
            </w:tcBorders>
            <w:vAlign w:val="center"/>
          </w:tcPr>
          <w:p w:rsidR="00AF6FBE" w:rsidRPr="00AF6FBE" w:rsidRDefault="00AF6FBE" w:rsidP="0087274C">
            <w:pPr>
              <w:spacing w:after="0"/>
              <w:jc w:val="center"/>
              <w:rPr>
                <w:rFonts w:ascii="Times New Roman" w:hAnsi="Times New Roman" w:cs="Times New Roman"/>
                <w:b/>
                <w:bCs/>
                <w:sz w:val="24"/>
                <w:szCs w:val="24"/>
              </w:rPr>
            </w:pPr>
            <w:r w:rsidRPr="00AF6FBE">
              <w:rPr>
                <w:rFonts w:ascii="Times New Roman" w:hAnsi="Times New Roman" w:cs="Times New Roman"/>
                <w:b/>
                <w:bCs/>
                <w:sz w:val="24"/>
                <w:szCs w:val="24"/>
              </w:rPr>
              <w:t>97,2</w:t>
            </w:r>
          </w:p>
        </w:tc>
      </w:tr>
      <w:tr w:rsidR="00AF6FBE" w:rsidRPr="00AF6FBE" w:rsidTr="00AF6FBE">
        <w:trPr>
          <w:trHeight w:val="240"/>
          <w:jc w:val="center"/>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FBE" w:rsidRPr="00AF6FBE" w:rsidRDefault="00AF6FBE" w:rsidP="0087274C">
            <w:pPr>
              <w:spacing w:after="0" w:line="240" w:lineRule="auto"/>
              <w:jc w:val="center"/>
              <w:rPr>
                <w:rFonts w:ascii="Times New Roman" w:eastAsia="Times New Roman" w:hAnsi="Times New Roman" w:cs="Times New Roman"/>
                <w:b/>
                <w:bCs/>
                <w:sz w:val="24"/>
                <w:szCs w:val="24"/>
                <w:lang w:val="kk-KZ" w:eastAsia="ru-RU"/>
              </w:rPr>
            </w:pPr>
            <w:r w:rsidRPr="00AF6FBE">
              <w:rPr>
                <w:rFonts w:ascii="Times New Roman" w:eastAsia="Times New Roman" w:hAnsi="Times New Roman" w:cs="Times New Roman"/>
                <w:b/>
                <w:bCs/>
                <w:sz w:val="24"/>
                <w:szCs w:val="24"/>
                <w:lang w:val="kk-KZ" w:eastAsia="ru-RU"/>
              </w:rPr>
              <w:t>2</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AF6FBE" w:rsidRPr="00AF6FBE" w:rsidRDefault="00AF6FBE" w:rsidP="0087274C">
            <w:pPr>
              <w:spacing w:after="0" w:line="240" w:lineRule="auto"/>
              <w:jc w:val="center"/>
              <w:rPr>
                <w:rFonts w:ascii="Times New Roman" w:eastAsia="Times New Roman" w:hAnsi="Times New Roman" w:cs="Times New Roman"/>
                <w:b/>
                <w:bCs/>
                <w:sz w:val="24"/>
                <w:szCs w:val="24"/>
                <w:lang w:eastAsia="ru-RU"/>
              </w:rPr>
            </w:pPr>
            <w:r w:rsidRPr="00AF6FBE">
              <w:rPr>
                <w:rFonts w:ascii="Times New Roman" w:eastAsia="Times New Roman" w:hAnsi="Times New Roman" w:cs="Times New Roman"/>
                <w:b/>
                <w:bCs/>
                <w:sz w:val="24"/>
                <w:szCs w:val="24"/>
                <w:lang w:eastAsia="ru-RU"/>
              </w:rPr>
              <w:t>Расходы</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642 424,4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706 276,1</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63 851,7</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109,9</w:t>
            </w:r>
          </w:p>
        </w:tc>
        <w:tc>
          <w:tcPr>
            <w:tcW w:w="1276" w:type="dxa"/>
            <w:tcBorders>
              <w:top w:val="single" w:sz="4" w:space="0" w:color="auto"/>
              <w:left w:val="nil"/>
              <w:bottom w:val="single" w:sz="4" w:space="0" w:color="auto"/>
              <w:right w:val="single" w:sz="4" w:space="0" w:color="auto"/>
            </w:tcBorders>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682 927,8</w:t>
            </w:r>
          </w:p>
        </w:tc>
        <w:tc>
          <w:tcPr>
            <w:tcW w:w="850" w:type="dxa"/>
            <w:tcBorders>
              <w:top w:val="single" w:sz="4" w:space="0" w:color="auto"/>
              <w:left w:val="nil"/>
              <w:bottom w:val="single" w:sz="4" w:space="0" w:color="auto"/>
              <w:right w:val="single" w:sz="4" w:space="0" w:color="auto"/>
            </w:tcBorders>
            <w:vAlign w:val="center"/>
          </w:tcPr>
          <w:p w:rsidR="00AF6FBE" w:rsidRPr="00AF6FBE" w:rsidRDefault="00AF6FBE" w:rsidP="0087274C">
            <w:pPr>
              <w:spacing w:after="0"/>
              <w:jc w:val="center"/>
              <w:rPr>
                <w:rFonts w:ascii="Times New Roman" w:hAnsi="Times New Roman" w:cs="Times New Roman"/>
                <w:b/>
                <w:bCs/>
                <w:sz w:val="24"/>
                <w:szCs w:val="24"/>
              </w:rPr>
            </w:pPr>
            <w:r w:rsidRPr="00AF6FBE">
              <w:rPr>
                <w:rFonts w:ascii="Times New Roman" w:hAnsi="Times New Roman" w:cs="Times New Roman"/>
                <w:b/>
                <w:bCs/>
                <w:sz w:val="24"/>
                <w:szCs w:val="24"/>
              </w:rPr>
              <w:t>96,7</w:t>
            </w:r>
          </w:p>
        </w:tc>
      </w:tr>
      <w:tr w:rsidR="00AF6FBE" w:rsidRPr="00AF6FBE" w:rsidTr="00AF6FBE">
        <w:trPr>
          <w:trHeight w:val="480"/>
          <w:jc w:val="center"/>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AF6FBE" w:rsidRPr="00AF6FBE" w:rsidRDefault="00AF6FBE" w:rsidP="0087274C">
            <w:pPr>
              <w:spacing w:after="0" w:line="240" w:lineRule="auto"/>
              <w:jc w:val="center"/>
              <w:rPr>
                <w:rFonts w:ascii="Times New Roman" w:eastAsia="Times New Roman" w:hAnsi="Times New Roman" w:cs="Times New Roman"/>
                <w:b/>
                <w:bCs/>
                <w:sz w:val="24"/>
                <w:szCs w:val="24"/>
                <w:lang w:val="kk-KZ" w:eastAsia="ru-RU"/>
              </w:rPr>
            </w:pPr>
            <w:r w:rsidRPr="00AF6FBE">
              <w:rPr>
                <w:rFonts w:ascii="Times New Roman" w:eastAsia="Times New Roman" w:hAnsi="Times New Roman" w:cs="Times New Roman"/>
                <w:b/>
                <w:bCs/>
                <w:sz w:val="24"/>
                <w:szCs w:val="24"/>
                <w:lang w:val="kk-KZ" w:eastAsia="ru-RU"/>
              </w:rPr>
              <w:t>3</w:t>
            </w:r>
          </w:p>
        </w:tc>
        <w:tc>
          <w:tcPr>
            <w:tcW w:w="2580" w:type="dxa"/>
            <w:tcBorders>
              <w:top w:val="nil"/>
              <w:left w:val="nil"/>
              <w:bottom w:val="single" w:sz="4" w:space="0" w:color="auto"/>
              <w:right w:val="single" w:sz="4" w:space="0" w:color="auto"/>
            </w:tcBorders>
            <w:shd w:val="clear" w:color="auto" w:fill="auto"/>
            <w:hideMark/>
          </w:tcPr>
          <w:p w:rsidR="00AF6FBE" w:rsidRPr="00AF6FBE" w:rsidRDefault="00AF6FBE" w:rsidP="0087274C">
            <w:pPr>
              <w:spacing w:after="0"/>
              <w:ind w:hanging="79"/>
              <w:jc w:val="center"/>
              <w:rPr>
                <w:rFonts w:ascii="Times New Roman" w:hAnsi="Times New Roman" w:cs="Times New Roman"/>
                <w:b/>
                <w:sz w:val="24"/>
                <w:szCs w:val="24"/>
              </w:rPr>
            </w:pPr>
            <w:r w:rsidRPr="00AF6FBE">
              <w:rPr>
                <w:rFonts w:ascii="Times New Roman" w:hAnsi="Times New Roman" w:cs="Times New Roman"/>
                <w:b/>
                <w:sz w:val="24"/>
                <w:szCs w:val="24"/>
              </w:rPr>
              <w:t>Чистое бюджетное кредитование</w:t>
            </w:r>
          </w:p>
        </w:tc>
        <w:tc>
          <w:tcPr>
            <w:tcW w:w="1276"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18 529,3</w:t>
            </w:r>
          </w:p>
        </w:tc>
        <w:tc>
          <w:tcPr>
            <w:tcW w:w="1309"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33 105,2</w:t>
            </w:r>
          </w:p>
        </w:tc>
        <w:tc>
          <w:tcPr>
            <w:tcW w:w="1242"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14 575,9</w:t>
            </w:r>
          </w:p>
        </w:tc>
        <w:tc>
          <w:tcPr>
            <w:tcW w:w="986"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178,7</w:t>
            </w:r>
          </w:p>
        </w:tc>
        <w:tc>
          <w:tcPr>
            <w:tcW w:w="1276" w:type="dxa"/>
            <w:tcBorders>
              <w:top w:val="nil"/>
              <w:left w:val="nil"/>
              <w:bottom w:val="single" w:sz="4" w:space="0" w:color="auto"/>
              <w:right w:val="single" w:sz="4" w:space="0" w:color="auto"/>
            </w:tcBorders>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32 832,7</w:t>
            </w:r>
          </w:p>
        </w:tc>
        <w:tc>
          <w:tcPr>
            <w:tcW w:w="850" w:type="dxa"/>
            <w:tcBorders>
              <w:top w:val="nil"/>
              <w:left w:val="nil"/>
              <w:bottom w:val="single" w:sz="4" w:space="0" w:color="auto"/>
              <w:right w:val="single" w:sz="4" w:space="0" w:color="auto"/>
            </w:tcBorders>
            <w:vAlign w:val="center"/>
          </w:tcPr>
          <w:p w:rsidR="00AF6FBE" w:rsidRPr="00AF6FBE" w:rsidRDefault="00AF6FBE" w:rsidP="0087274C">
            <w:pPr>
              <w:spacing w:after="0"/>
              <w:jc w:val="right"/>
              <w:rPr>
                <w:rFonts w:ascii="Times New Roman" w:hAnsi="Times New Roman" w:cs="Times New Roman"/>
                <w:b/>
                <w:bCs/>
                <w:sz w:val="24"/>
                <w:szCs w:val="24"/>
              </w:rPr>
            </w:pPr>
          </w:p>
        </w:tc>
      </w:tr>
      <w:tr w:rsidR="00AF6FBE" w:rsidRPr="00AF6FBE" w:rsidTr="00AF6FBE">
        <w:trPr>
          <w:trHeight w:val="225"/>
          <w:jc w:val="center"/>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AF6FBE" w:rsidRPr="00AF6FBE" w:rsidRDefault="00AF6FBE" w:rsidP="0087274C">
            <w:pPr>
              <w:spacing w:after="0" w:line="240" w:lineRule="auto"/>
              <w:jc w:val="center"/>
              <w:rPr>
                <w:rFonts w:ascii="Times New Roman" w:eastAsia="Times New Roman" w:hAnsi="Times New Roman" w:cs="Times New Roman"/>
                <w:bCs/>
                <w:sz w:val="24"/>
                <w:szCs w:val="24"/>
                <w:lang w:eastAsia="ru-RU"/>
              </w:rPr>
            </w:pPr>
          </w:p>
        </w:tc>
        <w:tc>
          <w:tcPr>
            <w:tcW w:w="2580" w:type="dxa"/>
            <w:tcBorders>
              <w:top w:val="nil"/>
              <w:left w:val="nil"/>
              <w:bottom w:val="single" w:sz="4" w:space="0" w:color="auto"/>
              <w:right w:val="single" w:sz="4" w:space="0" w:color="auto"/>
            </w:tcBorders>
            <w:shd w:val="clear" w:color="auto" w:fill="auto"/>
            <w:hideMark/>
          </w:tcPr>
          <w:p w:rsidR="00AF6FBE" w:rsidRPr="00AF6FBE" w:rsidRDefault="00AF6FBE" w:rsidP="0087274C">
            <w:pPr>
              <w:spacing w:after="0"/>
              <w:jc w:val="center"/>
              <w:rPr>
                <w:rFonts w:ascii="Times New Roman" w:hAnsi="Times New Roman" w:cs="Times New Roman"/>
                <w:sz w:val="24"/>
                <w:szCs w:val="24"/>
              </w:rPr>
            </w:pPr>
            <w:r w:rsidRPr="00AF6FBE">
              <w:rPr>
                <w:rFonts w:ascii="Times New Roman" w:hAnsi="Times New Roman" w:cs="Times New Roman"/>
                <w:sz w:val="24"/>
                <w:szCs w:val="24"/>
              </w:rPr>
              <w:t>Бюджетные кредиты</w:t>
            </w:r>
          </w:p>
        </w:tc>
        <w:tc>
          <w:tcPr>
            <w:tcW w:w="1276"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22 833,2</w:t>
            </w:r>
          </w:p>
        </w:tc>
        <w:tc>
          <w:tcPr>
            <w:tcW w:w="1309"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36 991,4</w:t>
            </w:r>
          </w:p>
        </w:tc>
        <w:tc>
          <w:tcPr>
            <w:tcW w:w="1242"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14 158,2</w:t>
            </w:r>
          </w:p>
        </w:tc>
        <w:tc>
          <w:tcPr>
            <w:tcW w:w="986"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162,0</w:t>
            </w:r>
          </w:p>
        </w:tc>
        <w:tc>
          <w:tcPr>
            <w:tcW w:w="1276" w:type="dxa"/>
            <w:tcBorders>
              <w:top w:val="nil"/>
              <w:left w:val="nil"/>
              <w:bottom w:val="single" w:sz="4" w:space="0" w:color="auto"/>
              <w:right w:val="single" w:sz="4" w:space="0" w:color="auto"/>
            </w:tcBorders>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36 991,4</w:t>
            </w:r>
          </w:p>
        </w:tc>
        <w:tc>
          <w:tcPr>
            <w:tcW w:w="850" w:type="dxa"/>
            <w:tcBorders>
              <w:top w:val="nil"/>
              <w:left w:val="nil"/>
              <w:bottom w:val="single" w:sz="4" w:space="0" w:color="auto"/>
              <w:right w:val="single" w:sz="4" w:space="0" w:color="auto"/>
            </w:tcBorders>
            <w:vAlign w:val="center"/>
          </w:tcPr>
          <w:p w:rsidR="00AF6FBE" w:rsidRPr="00AF6FBE" w:rsidRDefault="00AF6FBE" w:rsidP="0087274C">
            <w:pPr>
              <w:spacing w:after="0"/>
              <w:jc w:val="center"/>
              <w:rPr>
                <w:rFonts w:ascii="Times New Roman" w:hAnsi="Times New Roman" w:cs="Times New Roman"/>
                <w:b/>
                <w:bCs/>
                <w:sz w:val="24"/>
                <w:szCs w:val="24"/>
              </w:rPr>
            </w:pPr>
            <w:r w:rsidRPr="00AF6FBE">
              <w:rPr>
                <w:rFonts w:ascii="Times New Roman" w:hAnsi="Times New Roman" w:cs="Times New Roman"/>
                <w:b/>
                <w:bCs/>
                <w:sz w:val="24"/>
                <w:szCs w:val="24"/>
              </w:rPr>
              <w:t>100,0</w:t>
            </w:r>
          </w:p>
        </w:tc>
      </w:tr>
      <w:tr w:rsidR="00AF6FBE" w:rsidRPr="00AF6FBE" w:rsidTr="00AF6FBE">
        <w:trPr>
          <w:trHeight w:val="225"/>
          <w:jc w:val="center"/>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AF6FBE" w:rsidRPr="00AF6FBE" w:rsidRDefault="00AF6FBE" w:rsidP="0087274C">
            <w:pPr>
              <w:spacing w:after="0" w:line="240" w:lineRule="auto"/>
              <w:jc w:val="center"/>
              <w:rPr>
                <w:rFonts w:ascii="Times New Roman" w:eastAsia="Times New Roman" w:hAnsi="Times New Roman" w:cs="Times New Roman"/>
                <w:bCs/>
                <w:sz w:val="24"/>
                <w:szCs w:val="24"/>
                <w:lang w:eastAsia="ru-RU"/>
              </w:rPr>
            </w:pPr>
          </w:p>
        </w:tc>
        <w:tc>
          <w:tcPr>
            <w:tcW w:w="2580" w:type="dxa"/>
            <w:tcBorders>
              <w:top w:val="nil"/>
              <w:left w:val="nil"/>
              <w:bottom w:val="single" w:sz="4" w:space="0" w:color="auto"/>
              <w:right w:val="single" w:sz="4" w:space="0" w:color="auto"/>
            </w:tcBorders>
            <w:shd w:val="clear" w:color="auto" w:fill="auto"/>
            <w:hideMark/>
          </w:tcPr>
          <w:p w:rsidR="00AF6FBE" w:rsidRPr="00AF6FBE" w:rsidRDefault="00AF6FBE" w:rsidP="0087274C">
            <w:pPr>
              <w:spacing w:after="0"/>
              <w:jc w:val="center"/>
              <w:rPr>
                <w:rFonts w:ascii="Times New Roman" w:hAnsi="Times New Roman" w:cs="Times New Roman"/>
                <w:sz w:val="24"/>
                <w:szCs w:val="24"/>
              </w:rPr>
            </w:pPr>
            <w:r w:rsidRPr="00AF6FBE">
              <w:rPr>
                <w:rFonts w:ascii="Times New Roman" w:hAnsi="Times New Roman" w:cs="Times New Roman"/>
                <w:sz w:val="24"/>
                <w:szCs w:val="24"/>
              </w:rPr>
              <w:t>Погашение бюджетных кредитов</w:t>
            </w:r>
          </w:p>
        </w:tc>
        <w:tc>
          <w:tcPr>
            <w:tcW w:w="1276"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4 303,9</w:t>
            </w:r>
          </w:p>
        </w:tc>
        <w:tc>
          <w:tcPr>
            <w:tcW w:w="1309"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3 886,2</w:t>
            </w:r>
          </w:p>
        </w:tc>
        <w:tc>
          <w:tcPr>
            <w:tcW w:w="1242"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-417,7</w:t>
            </w:r>
          </w:p>
        </w:tc>
        <w:tc>
          <w:tcPr>
            <w:tcW w:w="986"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90,3</w:t>
            </w:r>
          </w:p>
        </w:tc>
        <w:tc>
          <w:tcPr>
            <w:tcW w:w="1276" w:type="dxa"/>
            <w:tcBorders>
              <w:top w:val="nil"/>
              <w:left w:val="nil"/>
              <w:bottom w:val="single" w:sz="4" w:space="0" w:color="auto"/>
              <w:right w:val="single" w:sz="4" w:space="0" w:color="auto"/>
            </w:tcBorders>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4 158,6</w:t>
            </w:r>
          </w:p>
        </w:tc>
        <w:tc>
          <w:tcPr>
            <w:tcW w:w="850" w:type="dxa"/>
            <w:tcBorders>
              <w:top w:val="nil"/>
              <w:left w:val="nil"/>
              <w:bottom w:val="single" w:sz="4" w:space="0" w:color="auto"/>
              <w:right w:val="single" w:sz="4" w:space="0" w:color="auto"/>
            </w:tcBorders>
            <w:vAlign w:val="center"/>
          </w:tcPr>
          <w:p w:rsidR="00AF6FBE" w:rsidRPr="00AF6FBE" w:rsidRDefault="00AF6FBE" w:rsidP="0087274C">
            <w:pPr>
              <w:spacing w:after="0"/>
              <w:jc w:val="center"/>
              <w:rPr>
                <w:rFonts w:ascii="Times New Roman" w:hAnsi="Times New Roman" w:cs="Times New Roman"/>
                <w:b/>
                <w:bCs/>
                <w:sz w:val="24"/>
                <w:szCs w:val="24"/>
              </w:rPr>
            </w:pPr>
            <w:r w:rsidRPr="00AF6FBE">
              <w:rPr>
                <w:rFonts w:ascii="Times New Roman" w:hAnsi="Times New Roman" w:cs="Times New Roman"/>
                <w:b/>
                <w:bCs/>
                <w:sz w:val="24"/>
                <w:szCs w:val="24"/>
              </w:rPr>
              <w:t>107,0</w:t>
            </w:r>
          </w:p>
        </w:tc>
      </w:tr>
      <w:tr w:rsidR="00AF6FBE" w:rsidRPr="00AF6FBE" w:rsidTr="00AF6FBE">
        <w:trPr>
          <w:trHeight w:val="720"/>
          <w:jc w:val="center"/>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AF6FBE" w:rsidRPr="00AF6FBE" w:rsidRDefault="00AF6FBE" w:rsidP="0087274C">
            <w:pPr>
              <w:spacing w:after="0" w:line="240" w:lineRule="auto"/>
              <w:jc w:val="center"/>
              <w:rPr>
                <w:rFonts w:ascii="Times New Roman" w:eastAsia="Times New Roman" w:hAnsi="Times New Roman" w:cs="Times New Roman"/>
                <w:b/>
                <w:bCs/>
                <w:sz w:val="24"/>
                <w:szCs w:val="24"/>
                <w:lang w:val="kk-KZ" w:eastAsia="ru-RU"/>
              </w:rPr>
            </w:pPr>
            <w:r w:rsidRPr="00AF6FBE">
              <w:rPr>
                <w:rFonts w:ascii="Times New Roman" w:eastAsia="Times New Roman" w:hAnsi="Times New Roman" w:cs="Times New Roman"/>
                <w:b/>
                <w:bCs/>
                <w:sz w:val="24"/>
                <w:szCs w:val="24"/>
                <w:lang w:val="kk-KZ" w:eastAsia="ru-RU"/>
              </w:rPr>
              <w:t>4</w:t>
            </w:r>
          </w:p>
        </w:tc>
        <w:tc>
          <w:tcPr>
            <w:tcW w:w="2580" w:type="dxa"/>
            <w:tcBorders>
              <w:top w:val="nil"/>
              <w:left w:val="nil"/>
              <w:bottom w:val="single" w:sz="4" w:space="0" w:color="auto"/>
              <w:right w:val="single" w:sz="4" w:space="0" w:color="auto"/>
            </w:tcBorders>
            <w:shd w:val="clear" w:color="auto" w:fill="auto"/>
            <w:hideMark/>
          </w:tcPr>
          <w:p w:rsidR="00AF6FBE" w:rsidRPr="00AF6FBE" w:rsidRDefault="00AF6FBE" w:rsidP="0087274C">
            <w:pPr>
              <w:spacing w:after="0"/>
              <w:jc w:val="center"/>
              <w:rPr>
                <w:rFonts w:ascii="Times New Roman" w:hAnsi="Times New Roman" w:cs="Times New Roman"/>
                <w:b/>
                <w:sz w:val="24"/>
                <w:szCs w:val="24"/>
              </w:rPr>
            </w:pPr>
            <w:r w:rsidRPr="00AF6FBE">
              <w:rPr>
                <w:rFonts w:ascii="Times New Roman" w:hAnsi="Times New Roman" w:cs="Times New Roman"/>
                <w:b/>
                <w:sz w:val="24"/>
                <w:szCs w:val="24"/>
              </w:rPr>
              <w:t>Сальдо по операциям с финансовыми активами</w:t>
            </w:r>
          </w:p>
        </w:tc>
        <w:tc>
          <w:tcPr>
            <w:tcW w:w="1276"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897,2</w:t>
            </w:r>
          </w:p>
        </w:tc>
        <w:tc>
          <w:tcPr>
            <w:tcW w:w="1309"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7 400,3</w:t>
            </w:r>
          </w:p>
        </w:tc>
        <w:tc>
          <w:tcPr>
            <w:tcW w:w="1242"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6 503,1</w:t>
            </w:r>
          </w:p>
        </w:tc>
        <w:tc>
          <w:tcPr>
            <w:tcW w:w="986"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824,8</w:t>
            </w:r>
          </w:p>
        </w:tc>
        <w:tc>
          <w:tcPr>
            <w:tcW w:w="1276" w:type="dxa"/>
            <w:tcBorders>
              <w:top w:val="nil"/>
              <w:left w:val="nil"/>
              <w:bottom w:val="single" w:sz="4" w:space="0" w:color="auto"/>
              <w:right w:val="single" w:sz="4" w:space="0" w:color="auto"/>
            </w:tcBorders>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7 311,5</w:t>
            </w:r>
          </w:p>
        </w:tc>
        <w:tc>
          <w:tcPr>
            <w:tcW w:w="850" w:type="dxa"/>
            <w:tcBorders>
              <w:top w:val="nil"/>
              <w:left w:val="nil"/>
              <w:bottom w:val="single" w:sz="4" w:space="0" w:color="auto"/>
              <w:right w:val="single" w:sz="4" w:space="0" w:color="auto"/>
            </w:tcBorders>
            <w:vAlign w:val="center"/>
          </w:tcPr>
          <w:p w:rsidR="00AF6FBE" w:rsidRPr="00AF6FBE" w:rsidRDefault="00AF6FBE" w:rsidP="0087274C">
            <w:pPr>
              <w:spacing w:after="0"/>
              <w:jc w:val="right"/>
              <w:rPr>
                <w:rFonts w:ascii="Times New Roman" w:hAnsi="Times New Roman" w:cs="Times New Roman"/>
                <w:b/>
                <w:bCs/>
                <w:sz w:val="24"/>
                <w:szCs w:val="24"/>
              </w:rPr>
            </w:pPr>
          </w:p>
        </w:tc>
      </w:tr>
      <w:tr w:rsidR="00AF6FBE" w:rsidRPr="00AF6FBE" w:rsidTr="00AF6FBE">
        <w:trPr>
          <w:trHeight w:val="450"/>
          <w:jc w:val="center"/>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AF6FBE" w:rsidRPr="00AF6FBE" w:rsidRDefault="00AF6FBE" w:rsidP="0087274C">
            <w:pPr>
              <w:spacing w:after="0" w:line="240" w:lineRule="auto"/>
              <w:rPr>
                <w:rFonts w:ascii="Times New Roman" w:eastAsia="Times New Roman" w:hAnsi="Times New Roman" w:cs="Times New Roman"/>
                <w:bCs/>
                <w:sz w:val="24"/>
                <w:szCs w:val="24"/>
                <w:lang w:eastAsia="ru-RU"/>
              </w:rPr>
            </w:pPr>
            <w:r w:rsidRPr="00AF6FBE">
              <w:rPr>
                <w:rFonts w:ascii="Times New Roman" w:eastAsia="Times New Roman" w:hAnsi="Times New Roman" w:cs="Times New Roman"/>
                <w:bCs/>
                <w:sz w:val="24"/>
                <w:szCs w:val="24"/>
                <w:lang w:eastAsia="ru-RU"/>
              </w:rPr>
              <w:t> </w:t>
            </w:r>
          </w:p>
        </w:tc>
        <w:tc>
          <w:tcPr>
            <w:tcW w:w="2580" w:type="dxa"/>
            <w:tcBorders>
              <w:top w:val="nil"/>
              <w:left w:val="nil"/>
              <w:bottom w:val="single" w:sz="4" w:space="0" w:color="auto"/>
              <w:right w:val="single" w:sz="4" w:space="0" w:color="auto"/>
            </w:tcBorders>
            <w:shd w:val="clear" w:color="auto" w:fill="auto"/>
            <w:hideMark/>
          </w:tcPr>
          <w:p w:rsidR="00AF6FBE" w:rsidRPr="00AF6FBE" w:rsidRDefault="00AF6FBE" w:rsidP="0087274C">
            <w:pPr>
              <w:spacing w:after="0"/>
              <w:rPr>
                <w:rFonts w:ascii="Times New Roman" w:hAnsi="Times New Roman" w:cs="Times New Roman"/>
                <w:sz w:val="24"/>
                <w:szCs w:val="24"/>
              </w:rPr>
            </w:pPr>
            <w:r w:rsidRPr="00AF6FBE">
              <w:rPr>
                <w:rFonts w:ascii="Times New Roman" w:hAnsi="Times New Roman" w:cs="Times New Roman"/>
                <w:sz w:val="24"/>
                <w:szCs w:val="24"/>
              </w:rPr>
              <w:t>Приобретение финансовых активов</w:t>
            </w:r>
          </w:p>
        </w:tc>
        <w:tc>
          <w:tcPr>
            <w:tcW w:w="1276"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897,2</w:t>
            </w:r>
          </w:p>
        </w:tc>
        <w:tc>
          <w:tcPr>
            <w:tcW w:w="1309"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7 400,3</w:t>
            </w:r>
          </w:p>
        </w:tc>
        <w:tc>
          <w:tcPr>
            <w:tcW w:w="1242"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6 503,1</w:t>
            </w:r>
          </w:p>
        </w:tc>
        <w:tc>
          <w:tcPr>
            <w:tcW w:w="986"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824,8</w:t>
            </w:r>
          </w:p>
        </w:tc>
        <w:tc>
          <w:tcPr>
            <w:tcW w:w="1276" w:type="dxa"/>
            <w:tcBorders>
              <w:top w:val="nil"/>
              <w:left w:val="nil"/>
              <w:bottom w:val="single" w:sz="4" w:space="0" w:color="auto"/>
              <w:right w:val="single" w:sz="4" w:space="0" w:color="auto"/>
            </w:tcBorders>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7 316,6</w:t>
            </w:r>
          </w:p>
        </w:tc>
        <w:tc>
          <w:tcPr>
            <w:tcW w:w="850" w:type="dxa"/>
            <w:tcBorders>
              <w:top w:val="nil"/>
              <w:left w:val="nil"/>
              <w:bottom w:val="single" w:sz="4" w:space="0" w:color="auto"/>
              <w:right w:val="single" w:sz="4" w:space="0" w:color="auto"/>
            </w:tcBorders>
            <w:vAlign w:val="center"/>
          </w:tcPr>
          <w:p w:rsidR="00AF6FBE" w:rsidRPr="00AF6FBE" w:rsidRDefault="00AF6FBE" w:rsidP="0087274C">
            <w:pPr>
              <w:spacing w:after="0"/>
              <w:jc w:val="center"/>
              <w:rPr>
                <w:rFonts w:ascii="Times New Roman" w:hAnsi="Times New Roman" w:cs="Times New Roman"/>
                <w:b/>
                <w:bCs/>
                <w:sz w:val="24"/>
                <w:szCs w:val="24"/>
              </w:rPr>
            </w:pPr>
            <w:r w:rsidRPr="00AF6FBE">
              <w:rPr>
                <w:rFonts w:ascii="Times New Roman" w:hAnsi="Times New Roman" w:cs="Times New Roman"/>
                <w:b/>
                <w:bCs/>
                <w:sz w:val="24"/>
                <w:szCs w:val="24"/>
              </w:rPr>
              <w:t>98,9</w:t>
            </w:r>
          </w:p>
        </w:tc>
      </w:tr>
      <w:tr w:rsidR="00AF6FBE" w:rsidRPr="00AF6FBE" w:rsidTr="00AF6FBE">
        <w:trPr>
          <w:trHeight w:val="450"/>
          <w:jc w:val="center"/>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AF6FBE" w:rsidRPr="00AF6FBE" w:rsidRDefault="00AF6FBE" w:rsidP="0087274C">
            <w:pPr>
              <w:spacing w:after="0" w:line="240" w:lineRule="auto"/>
              <w:rPr>
                <w:rFonts w:ascii="Times New Roman" w:eastAsia="Times New Roman" w:hAnsi="Times New Roman" w:cs="Times New Roman"/>
                <w:bCs/>
                <w:sz w:val="24"/>
                <w:szCs w:val="24"/>
                <w:lang w:eastAsia="ru-RU"/>
              </w:rPr>
            </w:pPr>
            <w:r w:rsidRPr="00AF6FBE">
              <w:rPr>
                <w:rFonts w:ascii="Times New Roman" w:eastAsia="Times New Roman" w:hAnsi="Times New Roman" w:cs="Times New Roman"/>
                <w:bCs/>
                <w:sz w:val="24"/>
                <w:szCs w:val="24"/>
                <w:lang w:eastAsia="ru-RU"/>
              </w:rPr>
              <w:t> </w:t>
            </w:r>
          </w:p>
        </w:tc>
        <w:tc>
          <w:tcPr>
            <w:tcW w:w="2580" w:type="dxa"/>
            <w:tcBorders>
              <w:top w:val="nil"/>
              <w:left w:val="nil"/>
              <w:bottom w:val="single" w:sz="4" w:space="0" w:color="auto"/>
              <w:right w:val="single" w:sz="4" w:space="0" w:color="auto"/>
            </w:tcBorders>
            <w:shd w:val="clear" w:color="auto" w:fill="auto"/>
            <w:hideMark/>
          </w:tcPr>
          <w:p w:rsidR="00AF6FBE" w:rsidRPr="00AF6FBE" w:rsidRDefault="00AF6FBE" w:rsidP="0087274C">
            <w:pPr>
              <w:spacing w:after="0"/>
              <w:rPr>
                <w:rFonts w:ascii="Times New Roman" w:hAnsi="Times New Roman" w:cs="Times New Roman"/>
                <w:sz w:val="24"/>
                <w:szCs w:val="24"/>
              </w:rPr>
            </w:pPr>
            <w:r w:rsidRPr="00AF6FBE">
              <w:rPr>
                <w:rFonts w:ascii="Times New Roman" w:hAnsi="Times New Roman" w:cs="Times New Roman"/>
                <w:sz w:val="24"/>
                <w:szCs w:val="24"/>
              </w:rPr>
              <w:t>Поступления от продажи финансовых активов</w:t>
            </w:r>
          </w:p>
        </w:tc>
        <w:tc>
          <w:tcPr>
            <w:tcW w:w="1276"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0,0</w:t>
            </w:r>
          </w:p>
        </w:tc>
        <w:tc>
          <w:tcPr>
            <w:tcW w:w="1309"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0,0</w:t>
            </w:r>
          </w:p>
        </w:tc>
        <w:tc>
          <w:tcPr>
            <w:tcW w:w="1242"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0,0</w:t>
            </w:r>
          </w:p>
        </w:tc>
        <w:tc>
          <w:tcPr>
            <w:tcW w:w="986"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center"/>
              <w:rPr>
                <w:rFonts w:ascii="Times New Roman" w:hAnsi="Times New Roman" w:cs="Times New Roman"/>
                <w:b/>
                <w:bCs/>
                <w:sz w:val="24"/>
                <w:szCs w:val="24"/>
              </w:rPr>
            </w:pPr>
            <w:r w:rsidRPr="00AF6FBE">
              <w:rPr>
                <w:rFonts w:ascii="Times New Roman" w:hAnsi="Times New Roman" w:cs="Times New Roman"/>
                <w:b/>
                <w:bCs/>
                <w:sz w:val="24"/>
                <w:szCs w:val="24"/>
              </w:rPr>
              <w:t>#ДЕЛ/0!</w:t>
            </w:r>
          </w:p>
        </w:tc>
        <w:tc>
          <w:tcPr>
            <w:tcW w:w="1276" w:type="dxa"/>
            <w:tcBorders>
              <w:top w:val="nil"/>
              <w:left w:val="nil"/>
              <w:bottom w:val="single" w:sz="4" w:space="0" w:color="auto"/>
              <w:right w:val="single" w:sz="4" w:space="0" w:color="auto"/>
            </w:tcBorders>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5,1</w:t>
            </w:r>
          </w:p>
        </w:tc>
        <w:tc>
          <w:tcPr>
            <w:tcW w:w="850" w:type="dxa"/>
            <w:tcBorders>
              <w:top w:val="nil"/>
              <w:left w:val="nil"/>
              <w:bottom w:val="single" w:sz="4" w:space="0" w:color="auto"/>
              <w:right w:val="single" w:sz="4" w:space="0" w:color="auto"/>
            </w:tcBorders>
            <w:vAlign w:val="center"/>
          </w:tcPr>
          <w:p w:rsidR="00AF6FBE" w:rsidRPr="00AF6FBE" w:rsidRDefault="00AF6FBE" w:rsidP="0087274C">
            <w:pPr>
              <w:spacing w:after="0"/>
              <w:jc w:val="center"/>
              <w:rPr>
                <w:rFonts w:ascii="Times New Roman" w:hAnsi="Times New Roman" w:cs="Times New Roman"/>
                <w:b/>
                <w:bCs/>
                <w:sz w:val="24"/>
                <w:szCs w:val="24"/>
              </w:rPr>
            </w:pPr>
            <w:r w:rsidRPr="00AF6FBE">
              <w:rPr>
                <w:rFonts w:ascii="Times New Roman" w:hAnsi="Times New Roman" w:cs="Times New Roman"/>
                <w:b/>
                <w:bCs/>
                <w:sz w:val="24"/>
                <w:szCs w:val="24"/>
              </w:rPr>
              <w:t>0,0</w:t>
            </w:r>
          </w:p>
        </w:tc>
      </w:tr>
      <w:tr w:rsidR="00AF6FBE" w:rsidRPr="00AF6FBE" w:rsidTr="00AF6FBE">
        <w:trPr>
          <w:trHeight w:val="480"/>
          <w:jc w:val="center"/>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AF6FBE" w:rsidRPr="00AF6FBE" w:rsidRDefault="00AF6FBE" w:rsidP="0087274C">
            <w:pPr>
              <w:spacing w:after="0" w:line="240" w:lineRule="auto"/>
              <w:rPr>
                <w:rFonts w:ascii="Times New Roman" w:eastAsia="Times New Roman" w:hAnsi="Times New Roman" w:cs="Times New Roman"/>
                <w:b/>
                <w:bCs/>
                <w:sz w:val="24"/>
                <w:szCs w:val="24"/>
                <w:lang w:val="kk-KZ" w:eastAsia="ru-RU"/>
              </w:rPr>
            </w:pPr>
            <w:r w:rsidRPr="00AF6FBE">
              <w:rPr>
                <w:rFonts w:ascii="Times New Roman" w:eastAsia="Times New Roman" w:hAnsi="Times New Roman" w:cs="Times New Roman"/>
                <w:b/>
                <w:bCs/>
                <w:sz w:val="24"/>
                <w:szCs w:val="24"/>
                <w:lang w:eastAsia="ru-RU"/>
              </w:rPr>
              <w:t> </w:t>
            </w:r>
            <w:r w:rsidRPr="00AF6FBE">
              <w:rPr>
                <w:rFonts w:ascii="Times New Roman" w:eastAsia="Times New Roman" w:hAnsi="Times New Roman" w:cs="Times New Roman"/>
                <w:b/>
                <w:bCs/>
                <w:sz w:val="24"/>
                <w:szCs w:val="24"/>
                <w:lang w:val="kk-KZ" w:eastAsia="ru-RU"/>
              </w:rPr>
              <w:t>5</w:t>
            </w:r>
          </w:p>
        </w:tc>
        <w:tc>
          <w:tcPr>
            <w:tcW w:w="2580" w:type="dxa"/>
            <w:tcBorders>
              <w:top w:val="nil"/>
              <w:left w:val="nil"/>
              <w:bottom w:val="single" w:sz="4" w:space="0" w:color="auto"/>
              <w:right w:val="single" w:sz="4" w:space="0" w:color="auto"/>
            </w:tcBorders>
            <w:shd w:val="clear" w:color="auto" w:fill="auto"/>
            <w:hideMark/>
          </w:tcPr>
          <w:p w:rsidR="00AF6FBE" w:rsidRPr="00AF6FBE" w:rsidRDefault="00AF6FBE" w:rsidP="0087274C">
            <w:pPr>
              <w:spacing w:after="0"/>
              <w:rPr>
                <w:rFonts w:ascii="Times New Roman" w:hAnsi="Times New Roman" w:cs="Times New Roman"/>
                <w:b/>
                <w:sz w:val="24"/>
                <w:szCs w:val="24"/>
              </w:rPr>
            </w:pPr>
            <w:r w:rsidRPr="00AF6FBE">
              <w:rPr>
                <w:rFonts w:ascii="Times New Roman" w:hAnsi="Times New Roman" w:cs="Times New Roman"/>
                <w:b/>
                <w:sz w:val="24"/>
                <w:szCs w:val="24"/>
              </w:rPr>
              <w:t>Дефицит (профицит) бюджета</w:t>
            </w:r>
          </w:p>
        </w:tc>
        <w:tc>
          <w:tcPr>
            <w:tcW w:w="1276"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-14 661,9</w:t>
            </w:r>
          </w:p>
        </w:tc>
        <w:tc>
          <w:tcPr>
            <w:tcW w:w="1309"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-37 779,1</w:t>
            </w:r>
          </w:p>
        </w:tc>
        <w:tc>
          <w:tcPr>
            <w:tcW w:w="1242"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-23 117,2</w:t>
            </w:r>
          </w:p>
        </w:tc>
        <w:tc>
          <w:tcPr>
            <w:tcW w:w="986"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257,7</w:t>
            </w:r>
          </w:p>
        </w:tc>
        <w:tc>
          <w:tcPr>
            <w:tcW w:w="1276" w:type="dxa"/>
            <w:tcBorders>
              <w:top w:val="nil"/>
              <w:left w:val="nil"/>
              <w:bottom w:val="single" w:sz="4" w:space="0" w:color="auto"/>
              <w:right w:val="single" w:sz="4" w:space="0" w:color="auto"/>
            </w:tcBorders>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-36 872,6</w:t>
            </w:r>
          </w:p>
        </w:tc>
        <w:tc>
          <w:tcPr>
            <w:tcW w:w="850" w:type="dxa"/>
            <w:tcBorders>
              <w:top w:val="nil"/>
              <w:left w:val="nil"/>
              <w:bottom w:val="single" w:sz="4" w:space="0" w:color="auto"/>
              <w:right w:val="single" w:sz="4" w:space="0" w:color="auto"/>
            </w:tcBorders>
            <w:vAlign w:val="center"/>
          </w:tcPr>
          <w:p w:rsidR="00AF6FBE" w:rsidRPr="00AF6FBE" w:rsidRDefault="00AF6FBE" w:rsidP="0087274C">
            <w:pPr>
              <w:spacing w:after="0"/>
              <w:jc w:val="right"/>
              <w:rPr>
                <w:rFonts w:ascii="Times New Roman" w:hAnsi="Times New Roman" w:cs="Times New Roman"/>
                <w:b/>
                <w:bCs/>
                <w:sz w:val="24"/>
                <w:szCs w:val="24"/>
              </w:rPr>
            </w:pPr>
          </w:p>
        </w:tc>
      </w:tr>
      <w:tr w:rsidR="00AF6FBE" w:rsidRPr="00AF6FBE" w:rsidTr="00AF6FBE">
        <w:trPr>
          <w:trHeight w:val="610"/>
          <w:jc w:val="center"/>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AF6FBE" w:rsidRPr="00AF6FBE" w:rsidRDefault="00AF6FBE" w:rsidP="0087274C">
            <w:pPr>
              <w:spacing w:after="0" w:line="240" w:lineRule="auto"/>
              <w:rPr>
                <w:rFonts w:ascii="Times New Roman" w:eastAsia="Times New Roman" w:hAnsi="Times New Roman" w:cs="Times New Roman"/>
                <w:b/>
                <w:bCs/>
                <w:sz w:val="24"/>
                <w:szCs w:val="24"/>
                <w:lang w:val="kk-KZ" w:eastAsia="ru-RU"/>
              </w:rPr>
            </w:pPr>
            <w:r w:rsidRPr="00AF6FBE">
              <w:rPr>
                <w:rFonts w:ascii="Times New Roman" w:eastAsia="Times New Roman" w:hAnsi="Times New Roman" w:cs="Times New Roman"/>
                <w:b/>
                <w:bCs/>
                <w:sz w:val="24"/>
                <w:szCs w:val="24"/>
                <w:lang w:eastAsia="ru-RU"/>
              </w:rPr>
              <w:t> </w:t>
            </w:r>
            <w:r w:rsidRPr="00AF6FBE">
              <w:rPr>
                <w:rFonts w:ascii="Times New Roman" w:eastAsia="Times New Roman" w:hAnsi="Times New Roman" w:cs="Times New Roman"/>
                <w:b/>
                <w:bCs/>
                <w:sz w:val="24"/>
                <w:szCs w:val="24"/>
                <w:lang w:val="kk-KZ" w:eastAsia="ru-RU"/>
              </w:rPr>
              <w:t>6</w:t>
            </w:r>
          </w:p>
        </w:tc>
        <w:tc>
          <w:tcPr>
            <w:tcW w:w="2580" w:type="dxa"/>
            <w:tcBorders>
              <w:top w:val="nil"/>
              <w:left w:val="nil"/>
              <w:bottom w:val="single" w:sz="4" w:space="0" w:color="auto"/>
              <w:right w:val="single" w:sz="4" w:space="0" w:color="auto"/>
            </w:tcBorders>
            <w:shd w:val="clear" w:color="auto" w:fill="auto"/>
            <w:hideMark/>
          </w:tcPr>
          <w:p w:rsidR="00AF6FBE" w:rsidRPr="00AF6FBE" w:rsidRDefault="00AF6FBE" w:rsidP="0087274C">
            <w:pPr>
              <w:spacing w:after="0"/>
              <w:rPr>
                <w:rFonts w:ascii="Times New Roman" w:hAnsi="Times New Roman" w:cs="Times New Roman"/>
                <w:b/>
                <w:sz w:val="24"/>
                <w:szCs w:val="24"/>
              </w:rPr>
            </w:pPr>
            <w:r w:rsidRPr="00AF6FBE">
              <w:rPr>
                <w:rFonts w:ascii="Times New Roman" w:hAnsi="Times New Roman" w:cs="Times New Roman"/>
                <w:b/>
                <w:sz w:val="24"/>
                <w:szCs w:val="24"/>
              </w:rPr>
              <w:t>Финансирование дефицита (использование профицита) бюджета</w:t>
            </w:r>
          </w:p>
        </w:tc>
        <w:tc>
          <w:tcPr>
            <w:tcW w:w="1276"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14 661,9</w:t>
            </w:r>
          </w:p>
        </w:tc>
        <w:tc>
          <w:tcPr>
            <w:tcW w:w="1309"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37 779,1</w:t>
            </w:r>
          </w:p>
        </w:tc>
        <w:tc>
          <w:tcPr>
            <w:tcW w:w="1242"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23 117,2</w:t>
            </w:r>
          </w:p>
        </w:tc>
        <w:tc>
          <w:tcPr>
            <w:tcW w:w="986"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257,7</w:t>
            </w:r>
          </w:p>
        </w:tc>
        <w:tc>
          <w:tcPr>
            <w:tcW w:w="1276" w:type="dxa"/>
            <w:tcBorders>
              <w:top w:val="nil"/>
              <w:left w:val="nil"/>
              <w:bottom w:val="single" w:sz="4" w:space="0" w:color="auto"/>
              <w:right w:val="single" w:sz="4" w:space="0" w:color="auto"/>
            </w:tcBorders>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36 872,6</w:t>
            </w:r>
          </w:p>
        </w:tc>
        <w:tc>
          <w:tcPr>
            <w:tcW w:w="850" w:type="dxa"/>
            <w:tcBorders>
              <w:top w:val="nil"/>
              <w:left w:val="nil"/>
              <w:bottom w:val="single" w:sz="4" w:space="0" w:color="auto"/>
              <w:right w:val="single" w:sz="4" w:space="0" w:color="auto"/>
            </w:tcBorders>
            <w:vAlign w:val="center"/>
          </w:tcPr>
          <w:p w:rsidR="00AF6FBE" w:rsidRPr="00AF6FBE" w:rsidRDefault="00AF6FBE" w:rsidP="0087274C">
            <w:pPr>
              <w:spacing w:after="0"/>
              <w:jc w:val="right"/>
              <w:rPr>
                <w:rFonts w:ascii="Times New Roman" w:hAnsi="Times New Roman" w:cs="Times New Roman"/>
                <w:b/>
                <w:bCs/>
                <w:sz w:val="24"/>
                <w:szCs w:val="24"/>
              </w:rPr>
            </w:pPr>
          </w:p>
        </w:tc>
      </w:tr>
      <w:tr w:rsidR="00AF6FBE" w:rsidRPr="00AF6FBE" w:rsidTr="00AF6FBE">
        <w:trPr>
          <w:trHeight w:val="225"/>
          <w:jc w:val="center"/>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AF6FBE" w:rsidRPr="00AF6FBE" w:rsidRDefault="00AF6FBE" w:rsidP="0087274C">
            <w:pPr>
              <w:spacing w:after="0" w:line="240" w:lineRule="auto"/>
              <w:rPr>
                <w:rFonts w:ascii="Times New Roman" w:eastAsia="Times New Roman" w:hAnsi="Times New Roman" w:cs="Times New Roman"/>
                <w:i/>
                <w:iCs/>
                <w:sz w:val="24"/>
                <w:szCs w:val="24"/>
                <w:lang w:eastAsia="ru-RU"/>
              </w:rPr>
            </w:pPr>
            <w:r w:rsidRPr="00AF6FBE">
              <w:rPr>
                <w:rFonts w:ascii="Times New Roman" w:eastAsia="Times New Roman" w:hAnsi="Times New Roman" w:cs="Times New Roman"/>
                <w:i/>
                <w:iCs/>
                <w:sz w:val="24"/>
                <w:szCs w:val="24"/>
                <w:lang w:eastAsia="ru-RU"/>
              </w:rPr>
              <w:t> </w:t>
            </w:r>
          </w:p>
        </w:tc>
        <w:tc>
          <w:tcPr>
            <w:tcW w:w="2580" w:type="dxa"/>
            <w:tcBorders>
              <w:top w:val="nil"/>
              <w:left w:val="nil"/>
              <w:bottom w:val="single" w:sz="4" w:space="0" w:color="auto"/>
              <w:right w:val="single" w:sz="4" w:space="0" w:color="auto"/>
            </w:tcBorders>
            <w:shd w:val="clear" w:color="auto" w:fill="auto"/>
            <w:hideMark/>
          </w:tcPr>
          <w:p w:rsidR="00AF6FBE" w:rsidRPr="00AF6FBE" w:rsidRDefault="00AF6FBE" w:rsidP="0087274C">
            <w:pPr>
              <w:spacing w:after="0"/>
              <w:rPr>
                <w:rFonts w:ascii="Times New Roman" w:hAnsi="Times New Roman" w:cs="Times New Roman"/>
                <w:i/>
                <w:sz w:val="24"/>
                <w:szCs w:val="24"/>
              </w:rPr>
            </w:pPr>
            <w:r w:rsidRPr="00AF6FBE">
              <w:rPr>
                <w:rFonts w:ascii="Times New Roman" w:hAnsi="Times New Roman" w:cs="Times New Roman"/>
                <w:i/>
                <w:sz w:val="24"/>
                <w:szCs w:val="24"/>
              </w:rPr>
              <w:t>Поступление займов</w:t>
            </w:r>
          </w:p>
        </w:tc>
        <w:tc>
          <w:tcPr>
            <w:tcW w:w="1276"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19 221,2</w:t>
            </w:r>
          </w:p>
        </w:tc>
        <w:tc>
          <w:tcPr>
            <w:tcW w:w="1309"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32 936,4</w:t>
            </w:r>
          </w:p>
        </w:tc>
        <w:tc>
          <w:tcPr>
            <w:tcW w:w="1242"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13 715,2</w:t>
            </w:r>
          </w:p>
        </w:tc>
        <w:tc>
          <w:tcPr>
            <w:tcW w:w="986"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171,4</w:t>
            </w:r>
          </w:p>
        </w:tc>
        <w:tc>
          <w:tcPr>
            <w:tcW w:w="1276" w:type="dxa"/>
            <w:tcBorders>
              <w:top w:val="nil"/>
              <w:left w:val="nil"/>
              <w:bottom w:val="single" w:sz="4" w:space="0" w:color="auto"/>
              <w:right w:val="single" w:sz="4" w:space="0" w:color="auto"/>
            </w:tcBorders>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32 936,4</w:t>
            </w:r>
          </w:p>
        </w:tc>
        <w:tc>
          <w:tcPr>
            <w:tcW w:w="850" w:type="dxa"/>
            <w:tcBorders>
              <w:top w:val="nil"/>
              <w:left w:val="nil"/>
              <w:bottom w:val="single" w:sz="4" w:space="0" w:color="auto"/>
              <w:right w:val="single" w:sz="4" w:space="0" w:color="auto"/>
            </w:tcBorders>
            <w:vAlign w:val="center"/>
          </w:tcPr>
          <w:p w:rsidR="00AF6FBE" w:rsidRPr="00AF6FBE" w:rsidRDefault="00AF6FBE" w:rsidP="0087274C">
            <w:pPr>
              <w:spacing w:after="0"/>
              <w:jc w:val="center"/>
              <w:rPr>
                <w:rFonts w:ascii="Times New Roman" w:hAnsi="Times New Roman" w:cs="Times New Roman"/>
                <w:b/>
                <w:bCs/>
                <w:sz w:val="24"/>
                <w:szCs w:val="24"/>
              </w:rPr>
            </w:pPr>
            <w:r w:rsidRPr="00AF6FBE">
              <w:rPr>
                <w:rFonts w:ascii="Times New Roman" w:hAnsi="Times New Roman" w:cs="Times New Roman"/>
                <w:b/>
                <w:bCs/>
                <w:sz w:val="24"/>
                <w:szCs w:val="24"/>
              </w:rPr>
              <w:t>100,0</w:t>
            </w:r>
          </w:p>
        </w:tc>
      </w:tr>
      <w:tr w:rsidR="00AF6FBE" w:rsidRPr="00AF6FBE" w:rsidTr="00AF6FBE">
        <w:trPr>
          <w:trHeight w:val="225"/>
          <w:jc w:val="center"/>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AF6FBE" w:rsidRPr="00AF6FBE" w:rsidRDefault="00AF6FBE" w:rsidP="0087274C">
            <w:pPr>
              <w:spacing w:after="0" w:line="240" w:lineRule="auto"/>
              <w:rPr>
                <w:rFonts w:ascii="Times New Roman" w:eastAsia="Times New Roman" w:hAnsi="Times New Roman" w:cs="Times New Roman"/>
                <w:i/>
                <w:iCs/>
                <w:sz w:val="24"/>
                <w:szCs w:val="24"/>
                <w:lang w:eastAsia="ru-RU"/>
              </w:rPr>
            </w:pPr>
            <w:r w:rsidRPr="00AF6FBE">
              <w:rPr>
                <w:rFonts w:ascii="Times New Roman" w:eastAsia="Times New Roman" w:hAnsi="Times New Roman" w:cs="Times New Roman"/>
                <w:i/>
                <w:iCs/>
                <w:sz w:val="24"/>
                <w:szCs w:val="24"/>
                <w:lang w:eastAsia="ru-RU"/>
              </w:rPr>
              <w:t> </w:t>
            </w:r>
          </w:p>
        </w:tc>
        <w:tc>
          <w:tcPr>
            <w:tcW w:w="2580" w:type="dxa"/>
            <w:tcBorders>
              <w:top w:val="nil"/>
              <w:left w:val="nil"/>
              <w:bottom w:val="single" w:sz="4" w:space="0" w:color="auto"/>
              <w:right w:val="single" w:sz="4" w:space="0" w:color="auto"/>
            </w:tcBorders>
            <w:shd w:val="clear" w:color="auto" w:fill="auto"/>
            <w:hideMark/>
          </w:tcPr>
          <w:p w:rsidR="00AF6FBE" w:rsidRPr="00AF6FBE" w:rsidRDefault="00AF6FBE" w:rsidP="0087274C">
            <w:pPr>
              <w:spacing w:after="0"/>
              <w:rPr>
                <w:rFonts w:ascii="Times New Roman" w:hAnsi="Times New Roman" w:cs="Times New Roman"/>
                <w:i/>
                <w:sz w:val="24"/>
                <w:szCs w:val="24"/>
              </w:rPr>
            </w:pPr>
            <w:r w:rsidRPr="00AF6FBE">
              <w:rPr>
                <w:rFonts w:ascii="Times New Roman" w:hAnsi="Times New Roman" w:cs="Times New Roman"/>
                <w:i/>
                <w:sz w:val="24"/>
                <w:szCs w:val="24"/>
              </w:rPr>
              <w:t>Погашение займов</w:t>
            </w:r>
          </w:p>
        </w:tc>
        <w:tc>
          <w:tcPr>
            <w:tcW w:w="1276"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4 559,4</w:t>
            </w:r>
          </w:p>
        </w:tc>
        <w:tc>
          <w:tcPr>
            <w:tcW w:w="1309"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4 653,5</w:t>
            </w:r>
          </w:p>
        </w:tc>
        <w:tc>
          <w:tcPr>
            <w:tcW w:w="1242"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94,1</w:t>
            </w:r>
          </w:p>
        </w:tc>
        <w:tc>
          <w:tcPr>
            <w:tcW w:w="986"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102,1</w:t>
            </w:r>
          </w:p>
        </w:tc>
        <w:tc>
          <w:tcPr>
            <w:tcW w:w="1276" w:type="dxa"/>
            <w:tcBorders>
              <w:top w:val="nil"/>
              <w:left w:val="nil"/>
              <w:bottom w:val="single" w:sz="4" w:space="0" w:color="auto"/>
              <w:right w:val="single" w:sz="4" w:space="0" w:color="auto"/>
            </w:tcBorders>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4 653,9</w:t>
            </w:r>
          </w:p>
        </w:tc>
        <w:tc>
          <w:tcPr>
            <w:tcW w:w="850" w:type="dxa"/>
            <w:tcBorders>
              <w:top w:val="nil"/>
              <w:left w:val="nil"/>
              <w:bottom w:val="single" w:sz="4" w:space="0" w:color="auto"/>
              <w:right w:val="single" w:sz="4" w:space="0" w:color="auto"/>
            </w:tcBorders>
            <w:vAlign w:val="center"/>
          </w:tcPr>
          <w:p w:rsidR="00AF6FBE" w:rsidRPr="00AF6FBE" w:rsidRDefault="00AF6FBE" w:rsidP="0087274C">
            <w:pPr>
              <w:spacing w:after="0"/>
              <w:jc w:val="center"/>
              <w:rPr>
                <w:rFonts w:ascii="Times New Roman" w:hAnsi="Times New Roman" w:cs="Times New Roman"/>
                <w:b/>
                <w:bCs/>
                <w:sz w:val="24"/>
                <w:szCs w:val="24"/>
              </w:rPr>
            </w:pPr>
            <w:r w:rsidRPr="00AF6FBE">
              <w:rPr>
                <w:rFonts w:ascii="Times New Roman" w:hAnsi="Times New Roman" w:cs="Times New Roman"/>
                <w:b/>
                <w:bCs/>
                <w:sz w:val="24"/>
                <w:szCs w:val="24"/>
              </w:rPr>
              <w:t>100,0</w:t>
            </w:r>
          </w:p>
        </w:tc>
      </w:tr>
      <w:tr w:rsidR="00AF6FBE" w:rsidRPr="00AF6FBE" w:rsidTr="00AF6FBE">
        <w:trPr>
          <w:trHeight w:val="450"/>
          <w:jc w:val="center"/>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AF6FBE" w:rsidRPr="00AF6FBE" w:rsidRDefault="00AF6FBE" w:rsidP="0087274C">
            <w:pPr>
              <w:spacing w:after="0" w:line="240" w:lineRule="auto"/>
              <w:rPr>
                <w:rFonts w:ascii="Times New Roman" w:eastAsia="Times New Roman" w:hAnsi="Times New Roman" w:cs="Times New Roman"/>
                <w:bCs/>
                <w:sz w:val="24"/>
                <w:szCs w:val="24"/>
                <w:lang w:eastAsia="ru-RU"/>
              </w:rPr>
            </w:pPr>
            <w:r w:rsidRPr="00AF6FBE">
              <w:rPr>
                <w:rFonts w:ascii="Times New Roman" w:eastAsia="Times New Roman" w:hAnsi="Times New Roman" w:cs="Times New Roman"/>
                <w:bCs/>
                <w:sz w:val="24"/>
                <w:szCs w:val="24"/>
                <w:lang w:eastAsia="ru-RU"/>
              </w:rPr>
              <w:t> </w:t>
            </w:r>
          </w:p>
        </w:tc>
        <w:tc>
          <w:tcPr>
            <w:tcW w:w="2580" w:type="dxa"/>
            <w:tcBorders>
              <w:top w:val="nil"/>
              <w:left w:val="nil"/>
              <w:bottom w:val="single" w:sz="4" w:space="0" w:color="auto"/>
              <w:right w:val="single" w:sz="4" w:space="0" w:color="auto"/>
            </w:tcBorders>
            <w:shd w:val="clear" w:color="auto" w:fill="auto"/>
            <w:hideMark/>
          </w:tcPr>
          <w:p w:rsidR="00AF6FBE" w:rsidRPr="00AF6FBE" w:rsidRDefault="00AF6FBE" w:rsidP="0087274C">
            <w:pPr>
              <w:spacing w:after="0"/>
              <w:rPr>
                <w:rFonts w:ascii="Times New Roman" w:hAnsi="Times New Roman" w:cs="Times New Roman"/>
                <w:sz w:val="24"/>
                <w:szCs w:val="24"/>
              </w:rPr>
            </w:pPr>
            <w:r w:rsidRPr="00AF6FBE">
              <w:rPr>
                <w:rFonts w:ascii="Times New Roman" w:hAnsi="Times New Roman" w:cs="Times New Roman"/>
                <w:sz w:val="24"/>
                <w:szCs w:val="24"/>
              </w:rPr>
              <w:t>Используемые остатки бюджетных средств</w:t>
            </w:r>
          </w:p>
        </w:tc>
        <w:tc>
          <w:tcPr>
            <w:tcW w:w="1276"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0,0</w:t>
            </w:r>
          </w:p>
        </w:tc>
        <w:tc>
          <w:tcPr>
            <w:tcW w:w="1309"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9 496,3</w:t>
            </w:r>
          </w:p>
        </w:tc>
        <w:tc>
          <w:tcPr>
            <w:tcW w:w="1242"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9 496,3</w:t>
            </w:r>
          </w:p>
        </w:tc>
        <w:tc>
          <w:tcPr>
            <w:tcW w:w="986" w:type="dxa"/>
            <w:tcBorders>
              <w:top w:val="nil"/>
              <w:left w:val="nil"/>
              <w:bottom w:val="single" w:sz="4" w:space="0" w:color="auto"/>
              <w:right w:val="single" w:sz="4" w:space="0" w:color="auto"/>
            </w:tcBorders>
            <w:shd w:val="clear" w:color="auto" w:fill="auto"/>
            <w:noWrap/>
            <w:vAlign w:val="center"/>
          </w:tcPr>
          <w:p w:rsidR="00AF6FBE" w:rsidRPr="00AF6FBE" w:rsidRDefault="00AF6FBE" w:rsidP="0087274C">
            <w:pPr>
              <w:spacing w:after="0"/>
              <w:jc w:val="center"/>
              <w:rPr>
                <w:rFonts w:ascii="Times New Roman" w:hAnsi="Times New Roman" w:cs="Times New Roman"/>
                <w:b/>
                <w:bCs/>
                <w:sz w:val="24"/>
                <w:szCs w:val="24"/>
              </w:rPr>
            </w:pPr>
            <w:r w:rsidRPr="00AF6FBE">
              <w:rPr>
                <w:rFonts w:ascii="Times New Roman" w:hAnsi="Times New Roman" w:cs="Times New Roman"/>
                <w:b/>
                <w:bCs/>
                <w:sz w:val="24"/>
                <w:szCs w:val="24"/>
              </w:rPr>
              <w:t>#ДЕЛ/0!</w:t>
            </w:r>
          </w:p>
        </w:tc>
        <w:tc>
          <w:tcPr>
            <w:tcW w:w="1276" w:type="dxa"/>
            <w:tcBorders>
              <w:top w:val="nil"/>
              <w:left w:val="nil"/>
              <w:bottom w:val="single" w:sz="4" w:space="0" w:color="auto"/>
              <w:right w:val="single" w:sz="4" w:space="0" w:color="auto"/>
            </w:tcBorders>
            <w:vAlign w:val="center"/>
          </w:tcPr>
          <w:p w:rsidR="00AF6FBE" w:rsidRPr="00AF6FBE" w:rsidRDefault="00AF6FBE" w:rsidP="0087274C">
            <w:pPr>
              <w:spacing w:after="0"/>
              <w:jc w:val="right"/>
              <w:rPr>
                <w:rFonts w:ascii="Times New Roman" w:hAnsi="Times New Roman" w:cs="Times New Roman"/>
                <w:b/>
                <w:bCs/>
                <w:sz w:val="24"/>
                <w:szCs w:val="24"/>
              </w:rPr>
            </w:pPr>
            <w:r w:rsidRPr="00AF6FBE">
              <w:rPr>
                <w:rFonts w:ascii="Times New Roman" w:hAnsi="Times New Roman" w:cs="Times New Roman"/>
                <w:b/>
                <w:bCs/>
                <w:sz w:val="24"/>
                <w:szCs w:val="24"/>
              </w:rPr>
              <w:t>8 589,7</w:t>
            </w:r>
          </w:p>
        </w:tc>
        <w:tc>
          <w:tcPr>
            <w:tcW w:w="850" w:type="dxa"/>
            <w:tcBorders>
              <w:top w:val="nil"/>
              <w:left w:val="nil"/>
              <w:bottom w:val="single" w:sz="4" w:space="0" w:color="auto"/>
              <w:right w:val="single" w:sz="4" w:space="0" w:color="auto"/>
            </w:tcBorders>
            <w:vAlign w:val="center"/>
          </w:tcPr>
          <w:p w:rsidR="00AF6FBE" w:rsidRPr="00AF6FBE" w:rsidRDefault="00AF6FBE" w:rsidP="0087274C">
            <w:pPr>
              <w:spacing w:after="0"/>
              <w:jc w:val="right"/>
              <w:rPr>
                <w:rFonts w:ascii="Times New Roman" w:hAnsi="Times New Roman" w:cs="Times New Roman"/>
                <w:b/>
                <w:bCs/>
                <w:sz w:val="24"/>
                <w:szCs w:val="24"/>
              </w:rPr>
            </w:pPr>
          </w:p>
        </w:tc>
      </w:tr>
    </w:tbl>
    <w:p w:rsidR="009734CD" w:rsidRDefault="009734CD" w:rsidP="0087274C">
      <w:pPr>
        <w:spacing w:after="0" w:line="240" w:lineRule="auto"/>
        <w:ind w:firstLine="708"/>
        <w:jc w:val="both"/>
        <w:rPr>
          <w:rFonts w:ascii="Times New Roman" w:eastAsia="Times New Roman" w:hAnsi="Times New Roman" w:cs="Times New Roman"/>
          <w:spacing w:val="2"/>
          <w:sz w:val="28"/>
          <w:szCs w:val="28"/>
          <w:lang w:val="kk-KZ" w:eastAsia="ru-RU"/>
        </w:rPr>
      </w:pPr>
    </w:p>
    <w:p w:rsidR="00F752CF" w:rsidRPr="005C5107" w:rsidRDefault="00F752CF" w:rsidP="0087274C">
      <w:pPr>
        <w:spacing w:after="0" w:line="240" w:lineRule="auto"/>
        <w:ind w:firstLine="708"/>
        <w:jc w:val="both"/>
        <w:rPr>
          <w:rFonts w:ascii="Times New Roman" w:eastAsia="Times New Roman" w:hAnsi="Times New Roman" w:cs="Times New Roman"/>
          <w:spacing w:val="2"/>
          <w:sz w:val="28"/>
          <w:szCs w:val="28"/>
          <w:lang w:val="kk-KZ" w:eastAsia="ru-RU"/>
        </w:rPr>
      </w:pPr>
      <w:r w:rsidRPr="005C5107">
        <w:rPr>
          <w:rFonts w:ascii="Times New Roman" w:eastAsia="Times New Roman" w:hAnsi="Times New Roman" w:cs="Times New Roman"/>
          <w:spacing w:val="2"/>
          <w:sz w:val="28"/>
          <w:szCs w:val="28"/>
          <w:lang w:val="kk-KZ" w:eastAsia="ru-RU"/>
        </w:rPr>
        <w:t xml:space="preserve">Бюджет Алматинской области по поступлениям </w:t>
      </w:r>
      <w:r w:rsidR="00971661" w:rsidRPr="005C5107">
        <w:rPr>
          <w:rFonts w:ascii="Times New Roman" w:eastAsia="Times New Roman" w:hAnsi="Times New Roman" w:cs="Times New Roman"/>
          <w:spacing w:val="2"/>
          <w:sz w:val="28"/>
          <w:szCs w:val="28"/>
          <w:lang w:val="kk-KZ" w:eastAsia="ru-RU"/>
        </w:rPr>
        <w:t xml:space="preserve">утвержденн </w:t>
      </w:r>
      <w:r w:rsidRPr="005C5107">
        <w:rPr>
          <w:rFonts w:ascii="Times New Roman" w:eastAsia="Times New Roman" w:hAnsi="Times New Roman" w:cs="Times New Roman"/>
          <w:spacing w:val="2"/>
          <w:sz w:val="28"/>
          <w:szCs w:val="28"/>
          <w:lang w:val="kk-KZ" w:eastAsia="ru-RU"/>
        </w:rPr>
        <w:t xml:space="preserve">в размере </w:t>
      </w:r>
      <w:r w:rsidR="005C5107" w:rsidRPr="005C5107">
        <w:rPr>
          <w:rFonts w:ascii="Times New Roman" w:eastAsia="Times New Roman" w:hAnsi="Times New Roman" w:cs="Times New Roman"/>
          <w:spacing w:val="2"/>
          <w:sz w:val="28"/>
          <w:szCs w:val="28"/>
          <w:lang w:val="kk-KZ" w:eastAsia="ru-RU"/>
        </w:rPr>
        <w:t>647 189 061</w:t>
      </w:r>
      <w:r w:rsidR="00971661" w:rsidRPr="005C5107">
        <w:rPr>
          <w:rFonts w:ascii="Times New Roman" w:hAnsi="Times New Roman" w:cs="Times New Roman"/>
          <w:sz w:val="28"/>
          <w:szCs w:val="28"/>
          <w:lang w:val="kk-KZ"/>
        </w:rPr>
        <w:t>,0 тыс. тенге</w:t>
      </w:r>
      <w:r w:rsidRPr="005C5107">
        <w:rPr>
          <w:rFonts w:ascii="Times New Roman" w:eastAsia="Times New Roman" w:hAnsi="Times New Roman" w:cs="Times New Roman"/>
          <w:spacing w:val="2"/>
          <w:sz w:val="28"/>
          <w:szCs w:val="28"/>
          <w:lang w:val="kk-KZ" w:eastAsia="ru-RU"/>
        </w:rPr>
        <w:t xml:space="preserve"> скорректированный бюджет составил </w:t>
      </w:r>
      <w:r w:rsidR="005C5107" w:rsidRPr="005C5107">
        <w:rPr>
          <w:rFonts w:ascii="Times New Roman" w:eastAsia="Times New Roman" w:hAnsi="Times New Roman" w:cs="Times New Roman"/>
          <w:spacing w:val="2"/>
          <w:sz w:val="28"/>
          <w:szCs w:val="28"/>
          <w:lang w:val="kk-KZ" w:eastAsia="ru-RU"/>
        </w:rPr>
        <w:t xml:space="preserve">709 002 397,8 </w:t>
      </w:r>
      <w:r w:rsidRPr="005C5107">
        <w:rPr>
          <w:rFonts w:ascii="Times New Roman" w:eastAsia="Times New Roman" w:hAnsi="Times New Roman" w:cs="Times New Roman"/>
          <w:spacing w:val="2"/>
          <w:sz w:val="28"/>
          <w:szCs w:val="28"/>
          <w:lang w:val="kk-KZ" w:eastAsia="ru-RU"/>
        </w:rPr>
        <w:t xml:space="preserve">тыс. тенге, фактическое поступление составило </w:t>
      </w:r>
      <w:r w:rsidR="005C5107" w:rsidRPr="005C5107">
        <w:rPr>
          <w:rFonts w:ascii="Times New Roman" w:eastAsia="Times New Roman" w:hAnsi="Times New Roman" w:cs="Times New Roman"/>
          <w:spacing w:val="2"/>
          <w:sz w:val="28"/>
          <w:szCs w:val="28"/>
          <w:lang w:val="kk-KZ" w:eastAsia="ru-RU"/>
        </w:rPr>
        <w:t>686 199 383,4</w:t>
      </w:r>
      <w:r w:rsidR="00971661" w:rsidRPr="005C5107">
        <w:rPr>
          <w:rFonts w:ascii="Times New Roman" w:hAnsi="Times New Roman" w:cs="Times New Roman"/>
          <w:b/>
          <w:sz w:val="28"/>
          <w:szCs w:val="28"/>
          <w:lang w:val="kk-KZ"/>
        </w:rPr>
        <w:t xml:space="preserve"> </w:t>
      </w:r>
      <w:r w:rsidRPr="005C5107">
        <w:rPr>
          <w:rFonts w:ascii="Times New Roman" w:eastAsia="Times New Roman" w:hAnsi="Times New Roman" w:cs="Times New Roman"/>
          <w:spacing w:val="2"/>
          <w:sz w:val="28"/>
          <w:szCs w:val="28"/>
          <w:lang w:val="kk-KZ" w:eastAsia="ru-RU"/>
        </w:rPr>
        <w:t xml:space="preserve">тыс. тенге или </w:t>
      </w:r>
      <w:r w:rsidR="005C5107" w:rsidRPr="005C5107">
        <w:rPr>
          <w:rFonts w:ascii="Times New Roman" w:eastAsia="Times New Roman" w:hAnsi="Times New Roman" w:cs="Times New Roman"/>
          <w:spacing w:val="2"/>
          <w:sz w:val="28"/>
          <w:szCs w:val="28"/>
          <w:lang w:val="kk-KZ" w:eastAsia="ru-RU"/>
        </w:rPr>
        <w:t>96,8</w:t>
      </w:r>
      <w:r w:rsidRPr="005C5107">
        <w:rPr>
          <w:rFonts w:ascii="Times New Roman" w:eastAsia="Times New Roman" w:hAnsi="Times New Roman" w:cs="Times New Roman"/>
          <w:spacing w:val="2"/>
          <w:sz w:val="28"/>
          <w:szCs w:val="28"/>
          <w:lang w:val="kk-KZ" w:eastAsia="ru-RU"/>
        </w:rPr>
        <w:t>% от скорректированного бюджета.</w:t>
      </w:r>
    </w:p>
    <w:p w:rsidR="00542D0D" w:rsidRPr="00A954A1" w:rsidRDefault="00542D0D" w:rsidP="0087274C">
      <w:pPr>
        <w:spacing w:after="0" w:line="240" w:lineRule="auto"/>
        <w:ind w:left="12" w:firstLine="708"/>
        <w:jc w:val="both"/>
        <w:rPr>
          <w:rFonts w:ascii="Times New Roman" w:eastAsia="Times New Roman" w:hAnsi="Times New Roman" w:cs="Times New Roman"/>
          <w:spacing w:val="2"/>
          <w:sz w:val="28"/>
          <w:szCs w:val="28"/>
          <w:lang w:val="kk-KZ" w:eastAsia="ru-RU"/>
        </w:rPr>
      </w:pPr>
      <w:r w:rsidRPr="00A954A1">
        <w:rPr>
          <w:rFonts w:ascii="Times New Roman" w:eastAsia="Times New Roman" w:hAnsi="Times New Roman" w:cs="Times New Roman"/>
          <w:spacing w:val="2"/>
          <w:sz w:val="28"/>
          <w:szCs w:val="28"/>
          <w:lang w:val="kk-KZ" w:eastAsia="ru-RU"/>
        </w:rPr>
        <w:t xml:space="preserve">Расходы областного (собственно-областного) бюджета при плане </w:t>
      </w:r>
      <w:r w:rsidR="005C5107" w:rsidRPr="00A954A1">
        <w:rPr>
          <w:rFonts w:ascii="Times New Roman" w:eastAsia="Times New Roman" w:hAnsi="Times New Roman" w:cs="Times New Roman"/>
          <w:spacing w:val="2"/>
          <w:sz w:val="28"/>
          <w:szCs w:val="28"/>
          <w:lang w:val="kk-KZ" w:eastAsia="ru-RU"/>
        </w:rPr>
        <w:t>647 189 061</w:t>
      </w:r>
      <w:r w:rsidR="005C5107" w:rsidRPr="00A954A1">
        <w:rPr>
          <w:rFonts w:ascii="Times New Roman" w:hAnsi="Times New Roman" w:cs="Times New Roman"/>
          <w:sz w:val="28"/>
          <w:szCs w:val="28"/>
          <w:lang w:val="kk-KZ"/>
        </w:rPr>
        <w:t xml:space="preserve">,0 </w:t>
      </w:r>
      <w:r w:rsidRPr="00A954A1">
        <w:rPr>
          <w:rFonts w:ascii="Times New Roman" w:hAnsi="Times New Roman" w:cs="Times New Roman"/>
          <w:sz w:val="28"/>
          <w:szCs w:val="28"/>
          <w:lang w:val="kk-KZ"/>
        </w:rPr>
        <w:t>тыс. тенге</w:t>
      </w:r>
      <w:r w:rsidRPr="00A954A1">
        <w:rPr>
          <w:rFonts w:ascii="Times New Roman" w:eastAsia="Times New Roman" w:hAnsi="Times New Roman" w:cs="Times New Roman"/>
          <w:spacing w:val="2"/>
          <w:sz w:val="28"/>
          <w:szCs w:val="28"/>
          <w:lang w:val="kk-KZ" w:eastAsia="ru-RU"/>
        </w:rPr>
        <w:t xml:space="preserve">, исполнение составило </w:t>
      </w:r>
      <w:r w:rsidR="005C5107" w:rsidRPr="00A954A1">
        <w:rPr>
          <w:rFonts w:ascii="Times New Roman" w:eastAsia="Times New Roman" w:hAnsi="Times New Roman" w:cs="Times New Roman"/>
          <w:spacing w:val="2"/>
          <w:sz w:val="28"/>
          <w:szCs w:val="28"/>
          <w:lang w:val="kk-KZ" w:eastAsia="ru-RU"/>
        </w:rPr>
        <w:t xml:space="preserve">686 199 383,4 </w:t>
      </w:r>
      <w:r w:rsidRPr="00A954A1">
        <w:rPr>
          <w:rFonts w:ascii="Times New Roman" w:eastAsia="Times New Roman" w:hAnsi="Times New Roman" w:cs="Times New Roman"/>
          <w:spacing w:val="2"/>
          <w:sz w:val="28"/>
          <w:szCs w:val="28"/>
          <w:lang w:val="kk-KZ" w:eastAsia="ru-RU"/>
        </w:rPr>
        <w:t>тыс. тенге, по сравнению с 202</w:t>
      </w:r>
      <w:r w:rsidR="005C5107" w:rsidRPr="00A954A1">
        <w:rPr>
          <w:rFonts w:ascii="Times New Roman" w:eastAsia="Times New Roman" w:hAnsi="Times New Roman" w:cs="Times New Roman"/>
          <w:spacing w:val="2"/>
          <w:sz w:val="28"/>
          <w:szCs w:val="28"/>
          <w:lang w:val="kk-KZ" w:eastAsia="ru-RU"/>
        </w:rPr>
        <w:t>2</w:t>
      </w:r>
      <w:r w:rsidRPr="00A954A1">
        <w:rPr>
          <w:rFonts w:ascii="Times New Roman" w:eastAsia="Times New Roman" w:hAnsi="Times New Roman" w:cs="Times New Roman"/>
          <w:spacing w:val="2"/>
          <w:sz w:val="28"/>
          <w:szCs w:val="28"/>
          <w:lang w:val="kk-KZ" w:eastAsia="ru-RU"/>
        </w:rPr>
        <w:t xml:space="preserve"> годом (202</w:t>
      </w:r>
      <w:r w:rsidR="005C5107" w:rsidRPr="00A954A1">
        <w:rPr>
          <w:rFonts w:ascii="Times New Roman" w:eastAsia="Times New Roman" w:hAnsi="Times New Roman" w:cs="Times New Roman"/>
          <w:spacing w:val="2"/>
          <w:sz w:val="28"/>
          <w:szCs w:val="28"/>
          <w:lang w:val="kk-KZ" w:eastAsia="ru-RU"/>
        </w:rPr>
        <w:t>2</w:t>
      </w:r>
      <w:r w:rsidRPr="00A954A1">
        <w:rPr>
          <w:rFonts w:ascii="Times New Roman" w:eastAsia="Times New Roman" w:hAnsi="Times New Roman" w:cs="Times New Roman"/>
          <w:spacing w:val="2"/>
          <w:sz w:val="28"/>
          <w:szCs w:val="28"/>
          <w:lang w:val="kk-KZ" w:eastAsia="ru-RU"/>
        </w:rPr>
        <w:t xml:space="preserve"> году </w:t>
      </w:r>
      <w:r w:rsidR="00A954A1" w:rsidRPr="00A954A1">
        <w:rPr>
          <w:rFonts w:ascii="Times New Roman" w:hAnsi="Times New Roman" w:cs="Times New Roman"/>
          <w:sz w:val="28"/>
          <w:szCs w:val="28"/>
          <w:lang w:val="kk-KZ"/>
        </w:rPr>
        <w:t>705 649 700,0</w:t>
      </w:r>
      <w:r w:rsidR="00A954A1" w:rsidRPr="00A954A1">
        <w:rPr>
          <w:rFonts w:ascii="Times New Roman" w:hAnsi="Times New Roman" w:cs="Times New Roman"/>
          <w:b/>
          <w:sz w:val="28"/>
          <w:szCs w:val="28"/>
          <w:lang w:val="kk-KZ"/>
        </w:rPr>
        <w:t xml:space="preserve"> </w:t>
      </w:r>
      <w:r w:rsidR="00A954A1" w:rsidRPr="00A954A1">
        <w:rPr>
          <w:rFonts w:ascii="Times New Roman" w:eastAsia="Times New Roman" w:hAnsi="Times New Roman" w:cs="Times New Roman"/>
          <w:spacing w:val="2"/>
          <w:sz w:val="28"/>
          <w:szCs w:val="28"/>
          <w:lang w:val="kk-KZ" w:eastAsia="ru-RU"/>
        </w:rPr>
        <w:t>тыс.</w:t>
      </w:r>
      <w:r w:rsidRPr="00A954A1">
        <w:rPr>
          <w:rFonts w:ascii="Times New Roman" w:eastAsia="Times New Roman" w:hAnsi="Times New Roman" w:cs="Times New Roman"/>
          <w:spacing w:val="2"/>
          <w:sz w:val="28"/>
          <w:szCs w:val="28"/>
          <w:lang w:val="kk-KZ" w:eastAsia="ru-RU"/>
        </w:rPr>
        <w:t xml:space="preserve">тенге) расходы уменьшены на </w:t>
      </w:r>
      <w:r w:rsidR="00A954A1" w:rsidRPr="00A954A1">
        <w:rPr>
          <w:rFonts w:ascii="Times New Roman" w:eastAsia="Times New Roman" w:hAnsi="Times New Roman" w:cs="Times New Roman"/>
          <w:spacing w:val="2"/>
          <w:sz w:val="28"/>
          <w:szCs w:val="28"/>
          <w:lang w:val="kk-KZ" w:eastAsia="ru-RU"/>
        </w:rPr>
        <w:t>19 450 317,0</w:t>
      </w:r>
      <w:r w:rsidRPr="00A954A1">
        <w:rPr>
          <w:rFonts w:ascii="Times New Roman" w:eastAsia="Times New Roman" w:hAnsi="Times New Roman" w:cs="Times New Roman"/>
          <w:spacing w:val="2"/>
          <w:sz w:val="28"/>
          <w:szCs w:val="28"/>
          <w:lang w:val="kk-KZ" w:eastAsia="ru-RU"/>
        </w:rPr>
        <w:t xml:space="preserve"> тыс.тенге.  </w:t>
      </w:r>
    </w:p>
    <w:p w:rsidR="00B230EE" w:rsidRPr="00410891" w:rsidRDefault="00B230EE" w:rsidP="0087274C">
      <w:pPr>
        <w:spacing w:after="0" w:line="240" w:lineRule="auto"/>
        <w:ind w:left="12" w:firstLine="708"/>
        <w:jc w:val="both"/>
        <w:rPr>
          <w:rFonts w:ascii="Times New Roman" w:eastAsia="Times New Roman" w:hAnsi="Times New Roman" w:cs="Times New Roman"/>
          <w:b/>
          <w:spacing w:val="2"/>
          <w:sz w:val="28"/>
          <w:szCs w:val="28"/>
          <w:lang w:val="kk-KZ" w:eastAsia="ru-RU"/>
        </w:rPr>
      </w:pPr>
      <w:r w:rsidRPr="00410891">
        <w:rPr>
          <w:rFonts w:ascii="Times New Roman" w:eastAsia="Times New Roman" w:hAnsi="Times New Roman" w:cs="Times New Roman"/>
          <w:b/>
          <w:spacing w:val="2"/>
          <w:sz w:val="28"/>
          <w:szCs w:val="28"/>
          <w:lang w:val="kk-KZ" w:eastAsia="ru-RU"/>
        </w:rPr>
        <w:t xml:space="preserve">2.1. </w:t>
      </w:r>
      <w:r w:rsidR="009734CD">
        <w:rPr>
          <w:rFonts w:ascii="Times New Roman" w:eastAsia="Times New Roman" w:hAnsi="Times New Roman" w:cs="Times New Roman"/>
          <w:b/>
          <w:spacing w:val="2"/>
          <w:sz w:val="28"/>
          <w:szCs w:val="28"/>
          <w:lang w:val="kk-KZ" w:eastAsia="ru-RU"/>
        </w:rPr>
        <w:t>О</w:t>
      </w:r>
      <w:r w:rsidRPr="00410891">
        <w:rPr>
          <w:rFonts w:ascii="Times New Roman" w:eastAsia="Times New Roman" w:hAnsi="Times New Roman" w:cs="Times New Roman"/>
          <w:b/>
          <w:spacing w:val="2"/>
          <w:sz w:val="28"/>
          <w:szCs w:val="28"/>
          <w:lang w:val="kk-KZ" w:eastAsia="ru-RU"/>
        </w:rPr>
        <w:t>ценка исполнения поступлений в местный бюджет.</w:t>
      </w:r>
    </w:p>
    <w:p w:rsidR="00691D35" w:rsidRPr="00691D35" w:rsidRDefault="00691D35" w:rsidP="0087274C">
      <w:pPr>
        <w:spacing w:after="0" w:line="240" w:lineRule="auto"/>
        <w:ind w:firstLine="708"/>
        <w:jc w:val="both"/>
        <w:rPr>
          <w:rFonts w:ascii="Times New Roman" w:hAnsi="Times New Roman" w:cs="Times New Roman"/>
          <w:sz w:val="28"/>
          <w:szCs w:val="28"/>
          <w:lang w:val="kk-KZ"/>
        </w:rPr>
      </w:pPr>
      <w:r w:rsidRPr="00691D35">
        <w:rPr>
          <w:rFonts w:ascii="Times New Roman" w:hAnsi="Times New Roman" w:cs="Times New Roman"/>
          <w:sz w:val="28"/>
          <w:szCs w:val="28"/>
          <w:lang w:val="kk-KZ"/>
        </w:rPr>
        <w:t xml:space="preserve">План поступлений собственно - областного бюджета за </w:t>
      </w:r>
      <w:r w:rsidRPr="00691D35">
        <w:rPr>
          <w:rFonts w:ascii="Times New Roman" w:hAnsi="Times New Roman" w:cs="Times New Roman"/>
          <w:b/>
          <w:sz w:val="28"/>
          <w:szCs w:val="28"/>
          <w:lang w:val="kk-KZ"/>
        </w:rPr>
        <w:t>2023 год</w:t>
      </w:r>
      <w:r w:rsidRPr="00691D35">
        <w:rPr>
          <w:rFonts w:ascii="Times New Roman" w:hAnsi="Times New Roman" w:cs="Times New Roman"/>
          <w:sz w:val="28"/>
          <w:szCs w:val="28"/>
          <w:lang w:val="kk-KZ"/>
        </w:rPr>
        <w:t xml:space="preserve"> составил </w:t>
      </w:r>
      <w:r w:rsidRPr="00691D35">
        <w:rPr>
          <w:rFonts w:ascii="Times New Roman" w:hAnsi="Times New Roman" w:cs="Times New Roman"/>
          <w:b/>
          <w:sz w:val="28"/>
          <w:szCs w:val="28"/>
          <w:lang w:val="kk-KZ"/>
        </w:rPr>
        <w:t>755</w:t>
      </w:r>
      <w:r>
        <w:rPr>
          <w:rFonts w:ascii="Times New Roman" w:hAnsi="Times New Roman" w:cs="Times New Roman"/>
          <w:b/>
          <w:sz w:val="28"/>
          <w:szCs w:val="28"/>
          <w:lang w:val="kk-KZ"/>
        </w:rPr>
        <w:t xml:space="preserve"> </w:t>
      </w:r>
      <w:r w:rsidRPr="00691D35">
        <w:rPr>
          <w:rFonts w:ascii="Times New Roman" w:hAnsi="Times New Roman" w:cs="Times New Roman"/>
          <w:b/>
          <w:sz w:val="28"/>
          <w:szCs w:val="28"/>
          <w:lang w:val="kk-KZ"/>
        </w:rPr>
        <w:t>321</w:t>
      </w:r>
      <w:r>
        <w:rPr>
          <w:rFonts w:ascii="Times New Roman" w:hAnsi="Times New Roman" w:cs="Times New Roman"/>
          <w:b/>
          <w:sz w:val="28"/>
          <w:szCs w:val="28"/>
          <w:lang w:val="kk-KZ"/>
        </w:rPr>
        <w:t xml:space="preserve"> </w:t>
      </w:r>
      <w:r w:rsidRPr="00691D35">
        <w:rPr>
          <w:rFonts w:ascii="Times New Roman" w:hAnsi="Times New Roman" w:cs="Times New Roman"/>
          <w:b/>
          <w:sz w:val="28"/>
          <w:szCs w:val="28"/>
          <w:lang w:val="kk-KZ"/>
        </w:rPr>
        <w:t>2</w:t>
      </w:r>
      <w:r>
        <w:rPr>
          <w:rFonts w:ascii="Times New Roman" w:hAnsi="Times New Roman" w:cs="Times New Roman"/>
          <w:b/>
          <w:sz w:val="28"/>
          <w:szCs w:val="28"/>
          <w:lang w:val="kk-KZ"/>
        </w:rPr>
        <w:t>00,0 тыс</w:t>
      </w:r>
      <w:r w:rsidRPr="00691D35">
        <w:rPr>
          <w:rFonts w:ascii="Times New Roman" w:hAnsi="Times New Roman" w:cs="Times New Roman"/>
          <w:b/>
          <w:sz w:val="28"/>
          <w:szCs w:val="28"/>
          <w:lang w:val="kk-KZ"/>
        </w:rPr>
        <w:t>.тенге</w:t>
      </w:r>
      <w:r w:rsidRPr="00691D35">
        <w:rPr>
          <w:rFonts w:ascii="Times New Roman" w:hAnsi="Times New Roman" w:cs="Times New Roman"/>
          <w:sz w:val="28"/>
          <w:szCs w:val="28"/>
          <w:lang w:val="kk-KZ"/>
        </w:rPr>
        <w:t xml:space="preserve">, фактически поступило </w:t>
      </w:r>
      <w:r w:rsidRPr="00691D35">
        <w:rPr>
          <w:rFonts w:ascii="Times New Roman" w:hAnsi="Times New Roman" w:cs="Times New Roman"/>
          <w:b/>
          <w:sz w:val="28"/>
          <w:szCs w:val="28"/>
          <w:lang w:val="kk-KZ"/>
        </w:rPr>
        <w:t>731</w:t>
      </w:r>
      <w:r>
        <w:rPr>
          <w:rFonts w:ascii="Times New Roman" w:hAnsi="Times New Roman" w:cs="Times New Roman"/>
          <w:b/>
          <w:sz w:val="28"/>
          <w:szCs w:val="28"/>
          <w:lang w:val="kk-KZ"/>
        </w:rPr>
        <w:t> </w:t>
      </w:r>
      <w:r w:rsidRPr="00691D35">
        <w:rPr>
          <w:rFonts w:ascii="Times New Roman" w:hAnsi="Times New Roman" w:cs="Times New Roman"/>
          <w:b/>
          <w:sz w:val="28"/>
          <w:szCs w:val="28"/>
          <w:lang w:val="kk-KZ"/>
        </w:rPr>
        <w:t>889</w:t>
      </w:r>
      <w:r>
        <w:rPr>
          <w:rFonts w:ascii="Times New Roman" w:hAnsi="Times New Roman" w:cs="Times New Roman"/>
          <w:b/>
          <w:sz w:val="28"/>
          <w:szCs w:val="28"/>
          <w:lang w:val="kk-KZ"/>
        </w:rPr>
        <w:t xml:space="preserve"> 200</w:t>
      </w:r>
      <w:r w:rsidRPr="00691D35">
        <w:rPr>
          <w:rFonts w:ascii="Times New Roman" w:hAnsi="Times New Roman" w:cs="Times New Roman"/>
          <w:b/>
          <w:sz w:val="28"/>
          <w:szCs w:val="28"/>
          <w:lang w:val="kk-KZ"/>
        </w:rPr>
        <w:t>,</w:t>
      </w:r>
      <w:r>
        <w:rPr>
          <w:rFonts w:ascii="Times New Roman" w:hAnsi="Times New Roman" w:cs="Times New Roman"/>
          <w:b/>
          <w:sz w:val="28"/>
          <w:szCs w:val="28"/>
          <w:lang w:val="kk-KZ"/>
        </w:rPr>
        <w:t>0</w:t>
      </w:r>
      <w:r w:rsidRPr="00691D35">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тыс</w:t>
      </w:r>
      <w:r w:rsidRPr="00691D35">
        <w:rPr>
          <w:rFonts w:ascii="Times New Roman" w:hAnsi="Times New Roman" w:cs="Times New Roman"/>
          <w:b/>
          <w:sz w:val="28"/>
          <w:szCs w:val="28"/>
          <w:lang w:val="kk-KZ"/>
        </w:rPr>
        <w:t xml:space="preserve">.тенге </w:t>
      </w:r>
      <w:r w:rsidRPr="00691D35">
        <w:rPr>
          <w:rFonts w:ascii="Times New Roman" w:hAnsi="Times New Roman" w:cs="Times New Roman"/>
          <w:sz w:val="28"/>
          <w:szCs w:val="28"/>
          <w:lang w:val="kk-KZ"/>
        </w:rPr>
        <w:t xml:space="preserve">или исполнение составило </w:t>
      </w:r>
      <w:r w:rsidRPr="00691D35">
        <w:rPr>
          <w:rFonts w:ascii="Times New Roman" w:hAnsi="Times New Roman" w:cs="Times New Roman"/>
          <w:b/>
          <w:bCs/>
          <w:sz w:val="28"/>
          <w:szCs w:val="28"/>
          <w:lang w:val="kk-KZ"/>
        </w:rPr>
        <w:t xml:space="preserve">96,9%, </w:t>
      </w:r>
      <w:r w:rsidRPr="00691D35">
        <w:rPr>
          <w:rFonts w:ascii="Times New Roman" w:hAnsi="Times New Roman" w:cs="Times New Roman"/>
          <w:bCs/>
          <w:sz w:val="28"/>
          <w:szCs w:val="28"/>
          <w:lang w:val="kk-KZ"/>
        </w:rPr>
        <w:t>из них</w:t>
      </w:r>
      <w:r w:rsidRPr="00691D35">
        <w:rPr>
          <w:rFonts w:ascii="Times New Roman" w:hAnsi="Times New Roman" w:cs="Times New Roman"/>
          <w:b/>
          <w:bCs/>
          <w:sz w:val="28"/>
          <w:szCs w:val="28"/>
          <w:lang w:val="kk-KZ"/>
        </w:rPr>
        <w:t xml:space="preserve"> </w:t>
      </w:r>
      <w:r w:rsidRPr="00691D35">
        <w:rPr>
          <w:rFonts w:ascii="Times New Roman" w:hAnsi="Times New Roman" w:cs="Times New Roman"/>
          <w:bCs/>
          <w:sz w:val="28"/>
          <w:szCs w:val="28"/>
          <w:lang w:val="kk-KZ"/>
        </w:rPr>
        <w:t>собственные доходы при плане</w:t>
      </w:r>
      <w:r w:rsidRPr="00691D35">
        <w:rPr>
          <w:rFonts w:ascii="Times New Roman" w:hAnsi="Times New Roman" w:cs="Times New Roman"/>
          <w:b/>
          <w:bCs/>
          <w:sz w:val="28"/>
          <w:szCs w:val="28"/>
          <w:lang w:val="kk-KZ"/>
        </w:rPr>
        <w:t xml:space="preserve"> </w:t>
      </w:r>
      <w:r w:rsidRPr="00691D35">
        <w:rPr>
          <w:rFonts w:ascii="Times New Roman" w:hAnsi="Times New Roman" w:cs="Times New Roman"/>
          <w:b/>
          <w:sz w:val="28"/>
          <w:szCs w:val="28"/>
          <w:lang w:val="kk-KZ"/>
        </w:rPr>
        <w:t>98</w:t>
      </w:r>
      <w:r>
        <w:rPr>
          <w:rFonts w:ascii="Times New Roman" w:hAnsi="Times New Roman" w:cs="Times New Roman"/>
          <w:b/>
          <w:sz w:val="28"/>
          <w:szCs w:val="28"/>
          <w:lang w:val="kk-KZ"/>
        </w:rPr>
        <w:t> </w:t>
      </w:r>
      <w:r w:rsidRPr="00691D35">
        <w:rPr>
          <w:rFonts w:ascii="Times New Roman" w:hAnsi="Times New Roman" w:cs="Times New Roman"/>
          <w:b/>
          <w:sz w:val="28"/>
          <w:szCs w:val="28"/>
          <w:lang w:val="kk-KZ"/>
        </w:rPr>
        <w:t>396</w:t>
      </w:r>
      <w:r>
        <w:rPr>
          <w:rFonts w:ascii="Times New Roman" w:hAnsi="Times New Roman" w:cs="Times New Roman"/>
          <w:b/>
          <w:sz w:val="28"/>
          <w:szCs w:val="28"/>
          <w:lang w:val="kk-KZ"/>
        </w:rPr>
        <w:t> 900,0</w:t>
      </w:r>
      <w:r w:rsidRPr="00691D35">
        <w:rPr>
          <w:rFonts w:ascii="Times New Roman" w:hAnsi="Times New Roman" w:cs="Times New Roman"/>
          <w:b/>
          <w:sz w:val="28"/>
          <w:szCs w:val="28"/>
          <w:lang w:val="kk-KZ"/>
        </w:rPr>
        <w:t xml:space="preserve">  </w:t>
      </w:r>
      <w:r>
        <w:rPr>
          <w:rFonts w:ascii="Times New Roman" w:hAnsi="Times New Roman" w:cs="Times New Roman"/>
          <w:b/>
          <w:sz w:val="28"/>
          <w:szCs w:val="28"/>
          <w:lang w:val="kk-KZ"/>
        </w:rPr>
        <w:t>тыс</w:t>
      </w:r>
      <w:r w:rsidRPr="00691D35">
        <w:rPr>
          <w:rFonts w:ascii="Times New Roman" w:hAnsi="Times New Roman" w:cs="Times New Roman"/>
          <w:b/>
          <w:sz w:val="28"/>
          <w:szCs w:val="28"/>
          <w:lang w:val="kk-KZ"/>
        </w:rPr>
        <w:t xml:space="preserve">.тенге </w:t>
      </w:r>
      <w:r w:rsidRPr="00691D35">
        <w:rPr>
          <w:rFonts w:ascii="Times New Roman" w:hAnsi="Times New Roman" w:cs="Times New Roman"/>
          <w:sz w:val="28"/>
          <w:szCs w:val="28"/>
          <w:lang w:val="kk-KZ"/>
        </w:rPr>
        <w:t xml:space="preserve">исполнены на </w:t>
      </w:r>
      <w:r w:rsidRPr="00691D35">
        <w:rPr>
          <w:rFonts w:ascii="Times New Roman" w:hAnsi="Times New Roman" w:cs="Times New Roman"/>
          <w:b/>
          <w:sz w:val="28"/>
          <w:szCs w:val="28"/>
          <w:lang w:val="kk-KZ"/>
        </w:rPr>
        <w:t>94,3</w:t>
      </w:r>
      <w:r w:rsidRPr="00691D35">
        <w:rPr>
          <w:rFonts w:ascii="Times New Roman" w:hAnsi="Times New Roman" w:cs="Times New Roman"/>
          <w:b/>
          <w:bCs/>
          <w:sz w:val="28"/>
          <w:szCs w:val="28"/>
          <w:lang w:val="kk-KZ"/>
        </w:rPr>
        <w:t>%</w:t>
      </w:r>
      <w:r w:rsidRPr="00691D35">
        <w:rPr>
          <w:rFonts w:ascii="Times New Roman" w:hAnsi="Times New Roman" w:cs="Times New Roman"/>
          <w:bCs/>
          <w:sz w:val="28"/>
          <w:szCs w:val="28"/>
          <w:lang w:val="kk-KZ"/>
        </w:rPr>
        <w:t>,</w:t>
      </w:r>
      <w:r w:rsidRPr="00691D35">
        <w:rPr>
          <w:rFonts w:ascii="Times New Roman" w:hAnsi="Times New Roman" w:cs="Times New Roman"/>
          <w:b/>
          <w:bCs/>
          <w:sz w:val="28"/>
          <w:szCs w:val="28"/>
          <w:lang w:val="kk-KZ"/>
        </w:rPr>
        <w:t xml:space="preserve"> </w:t>
      </w:r>
      <w:r w:rsidRPr="00691D35">
        <w:rPr>
          <w:rFonts w:ascii="Times New Roman" w:hAnsi="Times New Roman" w:cs="Times New Roman"/>
          <w:bCs/>
          <w:sz w:val="28"/>
          <w:szCs w:val="28"/>
          <w:lang w:val="kk-KZ"/>
        </w:rPr>
        <w:t>по</w:t>
      </w:r>
      <w:r w:rsidRPr="00691D35">
        <w:rPr>
          <w:rFonts w:ascii="Times New Roman" w:hAnsi="Times New Roman" w:cs="Times New Roman"/>
          <w:b/>
          <w:bCs/>
          <w:sz w:val="28"/>
          <w:szCs w:val="28"/>
          <w:lang w:val="kk-KZ"/>
        </w:rPr>
        <w:t xml:space="preserve"> </w:t>
      </w:r>
      <w:r w:rsidRPr="00691D35">
        <w:rPr>
          <w:rFonts w:ascii="Times New Roman" w:hAnsi="Times New Roman" w:cs="Times New Roman"/>
          <w:iCs/>
          <w:sz w:val="28"/>
          <w:szCs w:val="28"/>
        </w:rPr>
        <w:t>налоговым</w:t>
      </w:r>
      <w:r w:rsidRPr="00691D35">
        <w:rPr>
          <w:rFonts w:ascii="Times New Roman" w:hAnsi="Times New Roman" w:cs="Times New Roman"/>
          <w:iCs/>
          <w:sz w:val="28"/>
          <w:szCs w:val="28"/>
          <w:lang w:val="kk-KZ"/>
        </w:rPr>
        <w:t>, н</w:t>
      </w:r>
      <w:r w:rsidRPr="00691D35">
        <w:rPr>
          <w:rFonts w:ascii="Times New Roman" w:hAnsi="Times New Roman" w:cs="Times New Roman"/>
          <w:iCs/>
          <w:sz w:val="28"/>
          <w:szCs w:val="28"/>
        </w:rPr>
        <w:t>еналоговым поступлениям</w:t>
      </w:r>
      <w:r w:rsidRPr="00691D35">
        <w:rPr>
          <w:rFonts w:ascii="Times New Roman" w:hAnsi="Times New Roman" w:cs="Times New Roman"/>
          <w:iCs/>
          <w:sz w:val="28"/>
          <w:szCs w:val="28"/>
          <w:lang w:val="kk-KZ"/>
        </w:rPr>
        <w:t xml:space="preserve"> и п</w:t>
      </w:r>
      <w:r w:rsidRPr="00691D35">
        <w:rPr>
          <w:rFonts w:ascii="Times New Roman" w:hAnsi="Times New Roman" w:cs="Times New Roman"/>
          <w:iCs/>
          <w:sz w:val="28"/>
          <w:szCs w:val="28"/>
        </w:rPr>
        <w:t>оступлениям от продажи основного капитала</w:t>
      </w:r>
      <w:r w:rsidRPr="00691D35">
        <w:rPr>
          <w:rFonts w:ascii="Times New Roman" w:hAnsi="Times New Roman" w:cs="Times New Roman"/>
          <w:iCs/>
          <w:sz w:val="28"/>
          <w:szCs w:val="28"/>
          <w:lang w:val="kk-KZ"/>
        </w:rPr>
        <w:t xml:space="preserve"> в бюджет поступило </w:t>
      </w:r>
      <w:r w:rsidRPr="00691D35">
        <w:rPr>
          <w:rFonts w:ascii="Times New Roman" w:hAnsi="Times New Roman" w:cs="Times New Roman"/>
          <w:b/>
          <w:iCs/>
          <w:sz w:val="28"/>
          <w:szCs w:val="28"/>
          <w:lang w:val="kk-KZ"/>
        </w:rPr>
        <w:t>92</w:t>
      </w:r>
      <w:r>
        <w:rPr>
          <w:rFonts w:ascii="Times New Roman" w:hAnsi="Times New Roman" w:cs="Times New Roman"/>
          <w:b/>
          <w:iCs/>
          <w:sz w:val="28"/>
          <w:szCs w:val="28"/>
          <w:lang w:val="kk-KZ"/>
        </w:rPr>
        <w:t> </w:t>
      </w:r>
      <w:r w:rsidRPr="00691D35">
        <w:rPr>
          <w:rFonts w:ascii="Times New Roman" w:hAnsi="Times New Roman" w:cs="Times New Roman"/>
          <w:b/>
          <w:iCs/>
          <w:sz w:val="28"/>
          <w:szCs w:val="28"/>
          <w:lang w:val="kk-KZ"/>
        </w:rPr>
        <w:t>832</w:t>
      </w:r>
      <w:r>
        <w:rPr>
          <w:rFonts w:ascii="Times New Roman" w:hAnsi="Times New Roman" w:cs="Times New Roman"/>
          <w:b/>
          <w:iCs/>
          <w:sz w:val="28"/>
          <w:szCs w:val="28"/>
          <w:lang w:val="kk-KZ"/>
        </w:rPr>
        <w:t> 200,0 тыс</w:t>
      </w:r>
      <w:r w:rsidRPr="00691D35">
        <w:rPr>
          <w:rFonts w:ascii="Times New Roman" w:hAnsi="Times New Roman" w:cs="Times New Roman"/>
          <w:b/>
          <w:sz w:val="28"/>
          <w:szCs w:val="28"/>
          <w:lang w:val="kk-KZ"/>
        </w:rPr>
        <w:t xml:space="preserve">.тенге, </w:t>
      </w:r>
      <w:r w:rsidRPr="00691D35">
        <w:rPr>
          <w:rFonts w:ascii="Times New Roman" w:hAnsi="Times New Roman" w:cs="Times New Roman"/>
          <w:sz w:val="28"/>
          <w:szCs w:val="28"/>
          <w:lang w:val="kk-KZ"/>
        </w:rPr>
        <w:t>не поступило</w:t>
      </w:r>
      <w:r w:rsidRPr="00691D35">
        <w:rPr>
          <w:rFonts w:ascii="Times New Roman" w:hAnsi="Times New Roman" w:cs="Times New Roman"/>
          <w:b/>
          <w:sz w:val="28"/>
          <w:szCs w:val="28"/>
          <w:lang w:val="kk-KZ"/>
        </w:rPr>
        <w:t xml:space="preserve">  5</w:t>
      </w:r>
      <w:r>
        <w:rPr>
          <w:rFonts w:ascii="Times New Roman" w:hAnsi="Times New Roman" w:cs="Times New Roman"/>
          <w:b/>
          <w:sz w:val="28"/>
          <w:szCs w:val="28"/>
          <w:lang w:val="kk-KZ"/>
        </w:rPr>
        <w:t> </w:t>
      </w:r>
      <w:r w:rsidRPr="00691D35">
        <w:rPr>
          <w:rFonts w:ascii="Times New Roman" w:hAnsi="Times New Roman" w:cs="Times New Roman"/>
          <w:b/>
          <w:sz w:val="28"/>
          <w:szCs w:val="28"/>
          <w:lang w:val="kk-KZ"/>
        </w:rPr>
        <w:t>564</w:t>
      </w:r>
      <w:r>
        <w:rPr>
          <w:rFonts w:ascii="Times New Roman" w:hAnsi="Times New Roman" w:cs="Times New Roman"/>
          <w:b/>
          <w:sz w:val="28"/>
          <w:szCs w:val="28"/>
          <w:lang w:val="kk-KZ"/>
        </w:rPr>
        <w:t> 700,0 тыс</w:t>
      </w:r>
      <w:r w:rsidRPr="00691D35">
        <w:rPr>
          <w:rFonts w:ascii="Times New Roman" w:hAnsi="Times New Roman" w:cs="Times New Roman"/>
          <w:b/>
          <w:sz w:val="28"/>
          <w:szCs w:val="28"/>
          <w:lang w:val="kk-KZ"/>
        </w:rPr>
        <w:t xml:space="preserve">.тенге </w:t>
      </w:r>
      <w:r w:rsidRPr="00691D35">
        <w:rPr>
          <w:rFonts w:ascii="Times New Roman" w:hAnsi="Times New Roman" w:cs="Times New Roman"/>
          <w:sz w:val="28"/>
          <w:szCs w:val="28"/>
          <w:lang w:val="kk-KZ"/>
        </w:rPr>
        <w:t>(</w:t>
      </w:r>
      <w:r w:rsidRPr="00691D35">
        <w:rPr>
          <w:rFonts w:ascii="Times New Roman" w:hAnsi="Times New Roman" w:cs="Times New Roman"/>
          <w:i/>
          <w:sz w:val="28"/>
          <w:szCs w:val="28"/>
          <w:lang w:val="kk-KZ"/>
        </w:rPr>
        <w:t>ИПН с доходов, облагаемых  у источника выплаты</w:t>
      </w:r>
      <w:r w:rsidRPr="00691D35">
        <w:rPr>
          <w:rFonts w:ascii="Times New Roman" w:hAnsi="Times New Roman" w:cs="Times New Roman"/>
          <w:sz w:val="28"/>
          <w:szCs w:val="28"/>
          <w:lang w:val="kk-KZ"/>
        </w:rPr>
        <w:t xml:space="preserve">). </w:t>
      </w:r>
    </w:p>
    <w:p w:rsidR="00691D35" w:rsidRPr="00691D35" w:rsidRDefault="00691D35" w:rsidP="0087274C">
      <w:pPr>
        <w:spacing w:after="0" w:line="240" w:lineRule="auto"/>
        <w:ind w:firstLine="720"/>
        <w:jc w:val="both"/>
        <w:rPr>
          <w:rFonts w:ascii="Times New Roman" w:hAnsi="Times New Roman" w:cs="Times New Roman"/>
          <w:sz w:val="28"/>
          <w:szCs w:val="28"/>
          <w:lang w:val="kk-KZ"/>
        </w:rPr>
      </w:pPr>
      <w:r w:rsidRPr="00691D35">
        <w:rPr>
          <w:rFonts w:ascii="Times New Roman" w:hAnsi="Times New Roman" w:cs="Times New Roman"/>
          <w:sz w:val="28"/>
          <w:szCs w:val="28"/>
          <w:lang w:val="kk-KZ"/>
        </w:rPr>
        <w:t xml:space="preserve">Бюджетные изъятия из Енбекшиказахского, Илийского, Карасайского районов и города Қонаев предусмотренных в сумме </w:t>
      </w:r>
      <w:r w:rsidRPr="00691D35">
        <w:rPr>
          <w:rFonts w:ascii="Times New Roman" w:hAnsi="Times New Roman" w:cs="Times New Roman"/>
          <w:b/>
          <w:sz w:val="28"/>
          <w:szCs w:val="28"/>
          <w:lang w:val="kk-KZ"/>
        </w:rPr>
        <w:t>248</w:t>
      </w:r>
      <w:r w:rsidR="00FE6068">
        <w:rPr>
          <w:rFonts w:ascii="Times New Roman" w:hAnsi="Times New Roman" w:cs="Times New Roman"/>
          <w:b/>
          <w:sz w:val="28"/>
          <w:szCs w:val="28"/>
          <w:lang w:val="kk-KZ"/>
        </w:rPr>
        <w:t> </w:t>
      </w:r>
      <w:r w:rsidRPr="00691D35">
        <w:rPr>
          <w:rFonts w:ascii="Times New Roman" w:hAnsi="Times New Roman" w:cs="Times New Roman"/>
          <w:b/>
          <w:sz w:val="28"/>
          <w:szCs w:val="28"/>
          <w:lang w:val="kk-KZ"/>
        </w:rPr>
        <w:t>474</w:t>
      </w:r>
      <w:r w:rsidR="00FE6068">
        <w:rPr>
          <w:rFonts w:ascii="Times New Roman" w:hAnsi="Times New Roman" w:cs="Times New Roman"/>
          <w:b/>
          <w:sz w:val="28"/>
          <w:szCs w:val="28"/>
          <w:lang w:val="kk-KZ"/>
        </w:rPr>
        <w:t> </w:t>
      </w:r>
      <w:r w:rsidRPr="00691D35">
        <w:rPr>
          <w:rFonts w:ascii="Times New Roman" w:hAnsi="Times New Roman" w:cs="Times New Roman"/>
          <w:b/>
          <w:sz w:val="28"/>
          <w:szCs w:val="28"/>
          <w:lang w:val="kk-KZ"/>
        </w:rPr>
        <w:t>3</w:t>
      </w:r>
      <w:r w:rsidR="00FE6068">
        <w:rPr>
          <w:rFonts w:ascii="Times New Roman" w:hAnsi="Times New Roman" w:cs="Times New Roman"/>
          <w:b/>
          <w:sz w:val="28"/>
          <w:szCs w:val="28"/>
          <w:lang w:val="kk-KZ"/>
        </w:rPr>
        <w:t>00,0 тыс</w:t>
      </w:r>
      <w:r w:rsidRPr="00691D35">
        <w:rPr>
          <w:rFonts w:ascii="Times New Roman" w:hAnsi="Times New Roman" w:cs="Times New Roman"/>
          <w:b/>
          <w:sz w:val="28"/>
          <w:szCs w:val="28"/>
          <w:lang w:val="kk-KZ"/>
        </w:rPr>
        <w:t xml:space="preserve">.тенге, </w:t>
      </w:r>
      <w:r w:rsidRPr="00691D35">
        <w:rPr>
          <w:rFonts w:ascii="Times New Roman" w:hAnsi="Times New Roman" w:cs="Times New Roman"/>
          <w:sz w:val="28"/>
          <w:szCs w:val="28"/>
          <w:lang w:val="kk-KZ"/>
        </w:rPr>
        <w:t xml:space="preserve">поступили в доход областного бюджета не в полном объеме в сумме </w:t>
      </w:r>
      <w:r w:rsidRPr="00691D35">
        <w:rPr>
          <w:rFonts w:ascii="Times New Roman" w:hAnsi="Times New Roman" w:cs="Times New Roman"/>
          <w:b/>
          <w:sz w:val="28"/>
          <w:szCs w:val="28"/>
          <w:lang w:val="kk-KZ"/>
        </w:rPr>
        <w:t>231</w:t>
      </w:r>
      <w:r w:rsidR="00FE6068">
        <w:rPr>
          <w:rFonts w:ascii="Times New Roman" w:hAnsi="Times New Roman" w:cs="Times New Roman"/>
          <w:b/>
          <w:sz w:val="28"/>
          <w:szCs w:val="28"/>
          <w:lang w:val="kk-KZ"/>
        </w:rPr>
        <w:t> </w:t>
      </w:r>
      <w:r w:rsidRPr="00691D35">
        <w:rPr>
          <w:rFonts w:ascii="Times New Roman" w:hAnsi="Times New Roman" w:cs="Times New Roman"/>
          <w:b/>
          <w:sz w:val="28"/>
          <w:szCs w:val="28"/>
          <w:lang w:val="kk-KZ"/>
        </w:rPr>
        <w:t>236</w:t>
      </w:r>
      <w:r w:rsidR="00FE6068">
        <w:rPr>
          <w:rFonts w:ascii="Times New Roman" w:hAnsi="Times New Roman" w:cs="Times New Roman"/>
          <w:b/>
          <w:sz w:val="28"/>
          <w:szCs w:val="28"/>
          <w:lang w:val="kk-KZ"/>
        </w:rPr>
        <w:t xml:space="preserve"> 000</w:t>
      </w:r>
      <w:r w:rsidRPr="00691D35">
        <w:rPr>
          <w:rFonts w:ascii="Times New Roman" w:hAnsi="Times New Roman" w:cs="Times New Roman"/>
          <w:b/>
          <w:sz w:val="28"/>
          <w:szCs w:val="28"/>
          <w:lang w:val="kk-KZ"/>
        </w:rPr>
        <w:t>,0 млн.тенге</w:t>
      </w:r>
      <w:r w:rsidRPr="00691D35">
        <w:rPr>
          <w:rFonts w:ascii="Times New Roman" w:hAnsi="Times New Roman" w:cs="Times New Roman"/>
          <w:sz w:val="28"/>
          <w:szCs w:val="28"/>
          <w:lang w:val="kk-KZ"/>
        </w:rPr>
        <w:t xml:space="preserve">, не поступили </w:t>
      </w:r>
      <w:r w:rsidR="00FE6068" w:rsidRPr="008D20B5">
        <w:rPr>
          <w:rFonts w:ascii="Times New Roman" w:hAnsi="Times New Roman" w:cs="Times New Roman"/>
          <w:b/>
          <w:sz w:val="28"/>
          <w:szCs w:val="28"/>
          <w:lang w:val="kk-KZ"/>
        </w:rPr>
        <w:t xml:space="preserve">17 238 300,0 </w:t>
      </w:r>
      <w:r w:rsidR="00FE6068">
        <w:rPr>
          <w:rFonts w:ascii="Times New Roman" w:hAnsi="Times New Roman" w:cs="Times New Roman"/>
          <w:b/>
          <w:sz w:val="28"/>
          <w:szCs w:val="28"/>
          <w:lang w:val="kk-KZ"/>
        </w:rPr>
        <w:t>тыс.тенге</w:t>
      </w:r>
      <w:r w:rsidR="00FE6068" w:rsidRPr="00691D35">
        <w:rPr>
          <w:rFonts w:ascii="Times New Roman" w:hAnsi="Times New Roman" w:cs="Times New Roman"/>
          <w:sz w:val="28"/>
          <w:szCs w:val="28"/>
          <w:lang w:val="kk-KZ"/>
        </w:rPr>
        <w:t xml:space="preserve"> </w:t>
      </w:r>
      <w:r w:rsidRPr="00691D35">
        <w:rPr>
          <w:rFonts w:ascii="Times New Roman" w:hAnsi="Times New Roman" w:cs="Times New Roman"/>
          <w:sz w:val="28"/>
          <w:szCs w:val="28"/>
          <w:lang w:val="kk-KZ"/>
        </w:rPr>
        <w:t>изъятия из Илийского района.</w:t>
      </w:r>
    </w:p>
    <w:p w:rsidR="00691D35" w:rsidRPr="00691D35" w:rsidRDefault="00691D35" w:rsidP="0087274C">
      <w:pPr>
        <w:spacing w:after="0" w:line="240" w:lineRule="auto"/>
        <w:ind w:firstLine="720"/>
        <w:jc w:val="both"/>
        <w:rPr>
          <w:rFonts w:ascii="Times New Roman" w:hAnsi="Times New Roman" w:cs="Times New Roman"/>
          <w:sz w:val="28"/>
          <w:szCs w:val="28"/>
          <w:lang w:val="kk-KZ"/>
        </w:rPr>
      </w:pPr>
      <w:r w:rsidRPr="00691D35">
        <w:rPr>
          <w:rFonts w:ascii="Times New Roman" w:hAnsi="Times New Roman" w:cs="Times New Roman"/>
          <w:sz w:val="28"/>
          <w:szCs w:val="28"/>
          <w:lang w:val="kk-KZ"/>
        </w:rPr>
        <w:t xml:space="preserve">Поступления трансфертов из районных (городов областного значения) бюджетов на компенсацию потерь областного бюджета </w:t>
      </w:r>
      <w:r w:rsidRPr="00691D35">
        <w:rPr>
          <w:rFonts w:ascii="Times New Roman" w:hAnsi="Times New Roman" w:cs="Times New Roman"/>
          <w:sz w:val="28"/>
          <w:szCs w:val="28"/>
        </w:rPr>
        <w:t>исполнены</w:t>
      </w:r>
      <w:r w:rsidRPr="00691D35">
        <w:rPr>
          <w:rFonts w:ascii="Times New Roman" w:hAnsi="Times New Roman" w:cs="Times New Roman"/>
          <w:sz w:val="28"/>
          <w:szCs w:val="28"/>
          <w:lang w:val="kk-KZ"/>
        </w:rPr>
        <w:t xml:space="preserve"> в </w:t>
      </w:r>
      <w:r w:rsidRPr="00691D35">
        <w:rPr>
          <w:rFonts w:ascii="Times New Roman" w:hAnsi="Times New Roman" w:cs="Times New Roman"/>
          <w:b/>
          <w:sz w:val="28"/>
          <w:szCs w:val="28"/>
          <w:lang w:val="kk-KZ"/>
        </w:rPr>
        <w:t>сумме 5</w:t>
      </w:r>
      <w:r w:rsidR="00FE6068">
        <w:rPr>
          <w:rFonts w:ascii="Times New Roman" w:hAnsi="Times New Roman" w:cs="Times New Roman"/>
          <w:b/>
          <w:sz w:val="28"/>
          <w:szCs w:val="28"/>
          <w:lang w:val="kk-KZ"/>
        </w:rPr>
        <w:t> </w:t>
      </w:r>
      <w:r w:rsidRPr="00691D35">
        <w:rPr>
          <w:rFonts w:ascii="Times New Roman" w:hAnsi="Times New Roman" w:cs="Times New Roman"/>
          <w:b/>
          <w:sz w:val="28"/>
          <w:szCs w:val="28"/>
          <w:lang w:val="kk-KZ"/>
        </w:rPr>
        <w:t>151</w:t>
      </w:r>
      <w:r w:rsidR="00FE6068">
        <w:rPr>
          <w:rFonts w:ascii="Times New Roman" w:hAnsi="Times New Roman" w:cs="Times New Roman"/>
          <w:b/>
          <w:sz w:val="28"/>
          <w:szCs w:val="28"/>
          <w:lang w:val="kk-KZ"/>
        </w:rPr>
        <w:t xml:space="preserve"> 400</w:t>
      </w:r>
      <w:r w:rsidRPr="00691D35">
        <w:rPr>
          <w:rFonts w:ascii="Times New Roman" w:hAnsi="Times New Roman" w:cs="Times New Roman"/>
          <w:b/>
          <w:sz w:val="28"/>
          <w:szCs w:val="28"/>
          <w:lang w:val="kk-KZ"/>
        </w:rPr>
        <w:t>,</w:t>
      </w:r>
      <w:r w:rsidR="00FE6068">
        <w:rPr>
          <w:rFonts w:ascii="Times New Roman" w:hAnsi="Times New Roman" w:cs="Times New Roman"/>
          <w:b/>
          <w:sz w:val="28"/>
          <w:szCs w:val="28"/>
          <w:lang w:val="kk-KZ"/>
        </w:rPr>
        <w:t>0</w:t>
      </w:r>
      <w:r w:rsidRPr="00691D35">
        <w:rPr>
          <w:rFonts w:ascii="Times New Roman" w:hAnsi="Times New Roman" w:cs="Times New Roman"/>
          <w:b/>
          <w:sz w:val="28"/>
          <w:szCs w:val="28"/>
          <w:lang w:val="kk-KZ"/>
        </w:rPr>
        <w:t xml:space="preserve"> </w:t>
      </w:r>
      <w:r w:rsidR="00FE6068">
        <w:rPr>
          <w:rFonts w:ascii="Times New Roman" w:hAnsi="Times New Roman" w:cs="Times New Roman"/>
          <w:b/>
          <w:sz w:val="28"/>
          <w:szCs w:val="28"/>
          <w:lang w:val="kk-KZ"/>
        </w:rPr>
        <w:t>тыс</w:t>
      </w:r>
      <w:r w:rsidRPr="00691D35">
        <w:rPr>
          <w:rFonts w:ascii="Times New Roman" w:hAnsi="Times New Roman" w:cs="Times New Roman"/>
          <w:b/>
          <w:sz w:val="28"/>
          <w:szCs w:val="28"/>
          <w:lang w:val="kk-KZ"/>
        </w:rPr>
        <w:t>.тенге</w:t>
      </w:r>
      <w:r w:rsidRPr="00691D35">
        <w:rPr>
          <w:rFonts w:ascii="Times New Roman" w:hAnsi="Times New Roman" w:cs="Times New Roman"/>
          <w:sz w:val="28"/>
          <w:szCs w:val="28"/>
          <w:lang w:val="kk-KZ"/>
        </w:rPr>
        <w:t xml:space="preserve"> или 100</w:t>
      </w:r>
      <w:r w:rsidRPr="00691D35">
        <w:rPr>
          <w:rFonts w:ascii="Times New Roman" w:hAnsi="Times New Roman" w:cs="Times New Roman"/>
          <w:sz w:val="28"/>
          <w:szCs w:val="28"/>
        </w:rPr>
        <w:t>%.</w:t>
      </w:r>
      <w:r w:rsidRPr="00691D35">
        <w:rPr>
          <w:rFonts w:ascii="Times New Roman" w:hAnsi="Times New Roman" w:cs="Times New Roman"/>
          <w:sz w:val="28"/>
          <w:szCs w:val="28"/>
          <w:lang w:val="kk-KZ"/>
        </w:rPr>
        <w:t xml:space="preserve"> </w:t>
      </w:r>
    </w:p>
    <w:p w:rsidR="00691D35" w:rsidRPr="00691D35" w:rsidRDefault="00691D35" w:rsidP="0087274C">
      <w:pPr>
        <w:spacing w:after="0" w:line="240" w:lineRule="auto"/>
        <w:jc w:val="both"/>
        <w:rPr>
          <w:rFonts w:ascii="Times New Roman" w:hAnsi="Times New Roman" w:cs="Times New Roman"/>
          <w:color w:val="FF0000"/>
          <w:sz w:val="28"/>
          <w:szCs w:val="28"/>
          <w:lang w:val="kk-KZ"/>
        </w:rPr>
      </w:pPr>
      <w:r w:rsidRPr="00691D35">
        <w:rPr>
          <w:rFonts w:ascii="Times New Roman" w:hAnsi="Times New Roman" w:cs="Times New Roman"/>
          <w:sz w:val="28"/>
          <w:szCs w:val="28"/>
          <w:lang w:val="kk-KZ"/>
        </w:rPr>
        <w:tab/>
        <w:t xml:space="preserve">Трансферты из вышестоящих органов государственного управления поступили полностью </w:t>
      </w:r>
      <w:r w:rsidRPr="00691D35">
        <w:rPr>
          <w:rFonts w:ascii="Times New Roman" w:hAnsi="Times New Roman" w:cs="Times New Roman"/>
          <w:b/>
          <w:sz w:val="28"/>
          <w:szCs w:val="28"/>
          <w:lang w:val="kk-KZ"/>
        </w:rPr>
        <w:t>355</w:t>
      </w:r>
      <w:r w:rsidR="00FE6068">
        <w:rPr>
          <w:rFonts w:ascii="Times New Roman" w:hAnsi="Times New Roman" w:cs="Times New Roman"/>
          <w:b/>
          <w:sz w:val="28"/>
          <w:szCs w:val="28"/>
          <w:lang w:val="kk-KZ"/>
        </w:rPr>
        <w:t> </w:t>
      </w:r>
      <w:r w:rsidRPr="00691D35">
        <w:rPr>
          <w:rFonts w:ascii="Times New Roman" w:hAnsi="Times New Roman" w:cs="Times New Roman"/>
          <w:b/>
          <w:sz w:val="28"/>
          <w:szCs w:val="28"/>
          <w:lang w:val="kk-KZ"/>
        </w:rPr>
        <w:t>360</w:t>
      </w:r>
      <w:r w:rsidR="00FE6068">
        <w:rPr>
          <w:rFonts w:ascii="Times New Roman" w:hAnsi="Times New Roman" w:cs="Times New Roman"/>
          <w:b/>
          <w:sz w:val="28"/>
          <w:szCs w:val="28"/>
          <w:lang w:val="kk-KZ"/>
        </w:rPr>
        <w:t xml:space="preserve"> 300</w:t>
      </w:r>
      <w:r w:rsidRPr="00691D35">
        <w:rPr>
          <w:rFonts w:ascii="Times New Roman" w:hAnsi="Times New Roman" w:cs="Times New Roman"/>
          <w:b/>
          <w:sz w:val="28"/>
          <w:szCs w:val="28"/>
          <w:lang w:val="kk-KZ"/>
        </w:rPr>
        <w:t>,</w:t>
      </w:r>
      <w:r w:rsidR="00FE6068">
        <w:rPr>
          <w:rFonts w:ascii="Times New Roman" w:hAnsi="Times New Roman" w:cs="Times New Roman"/>
          <w:b/>
          <w:sz w:val="28"/>
          <w:szCs w:val="28"/>
          <w:lang w:val="kk-KZ"/>
        </w:rPr>
        <w:t>0</w:t>
      </w:r>
      <w:r w:rsidRPr="00691D35">
        <w:rPr>
          <w:rFonts w:ascii="Times New Roman" w:hAnsi="Times New Roman" w:cs="Times New Roman"/>
          <w:b/>
          <w:sz w:val="28"/>
          <w:szCs w:val="28"/>
          <w:lang w:val="kk-KZ"/>
        </w:rPr>
        <w:t xml:space="preserve"> </w:t>
      </w:r>
      <w:r w:rsidR="00FE6068">
        <w:rPr>
          <w:rFonts w:ascii="Times New Roman" w:hAnsi="Times New Roman" w:cs="Times New Roman"/>
          <w:b/>
          <w:sz w:val="28"/>
          <w:szCs w:val="28"/>
          <w:lang w:val="kk-KZ"/>
        </w:rPr>
        <w:t>тыс</w:t>
      </w:r>
      <w:r w:rsidRPr="00691D35">
        <w:rPr>
          <w:rFonts w:ascii="Times New Roman" w:hAnsi="Times New Roman" w:cs="Times New Roman"/>
          <w:b/>
          <w:sz w:val="28"/>
          <w:szCs w:val="28"/>
          <w:lang w:val="kk-KZ"/>
        </w:rPr>
        <w:t xml:space="preserve">.тенге, </w:t>
      </w:r>
      <w:r w:rsidRPr="00691D35">
        <w:rPr>
          <w:rFonts w:ascii="Times New Roman" w:hAnsi="Times New Roman" w:cs="Times New Roman"/>
          <w:sz w:val="28"/>
          <w:szCs w:val="28"/>
          <w:lang w:val="kk-KZ"/>
        </w:rPr>
        <w:t>в том числе</w:t>
      </w:r>
      <w:r w:rsidRPr="00691D35">
        <w:rPr>
          <w:rFonts w:ascii="Times New Roman" w:hAnsi="Times New Roman" w:cs="Times New Roman"/>
          <w:b/>
          <w:sz w:val="28"/>
          <w:szCs w:val="28"/>
          <w:lang w:val="kk-KZ"/>
        </w:rPr>
        <w:t xml:space="preserve"> </w:t>
      </w:r>
      <w:r w:rsidRPr="00691D35">
        <w:rPr>
          <w:rFonts w:ascii="Times New Roman" w:hAnsi="Times New Roman" w:cs="Times New Roman"/>
          <w:sz w:val="28"/>
          <w:szCs w:val="28"/>
          <w:lang w:val="kk-KZ"/>
        </w:rPr>
        <w:t xml:space="preserve">субвенции </w:t>
      </w:r>
      <w:r w:rsidRPr="00691D35">
        <w:rPr>
          <w:rFonts w:ascii="Times New Roman" w:hAnsi="Times New Roman" w:cs="Times New Roman"/>
          <w:b/>
          <w:sz w:val="28"/>
          <w:szCs w:val="28"/>
          <w:lang w:val="kk-KZ"/>
        </w:rPr>
        <w:t>185</w:t>
      </w:r>
      <w:r w:rsidR="00FE6068">
        <w:rPr>
          <w:rFonts w:ascii="Times New Roman" w:hAnsi="Times New Roman" w:cs="Times New Roman"/>
          <w:b/>
          <w:sz w:val="28"/>
          <w:szCs w:val="28"/>
          <w:lang w:val="kk-KZ"/>
        </w:rPr>
        <w:t> </w:t>
      </w:r>
      <w:r w:rsidRPr="00691D35">
        <w:rPr>
          <w:rFonts w:ascii="Times New Roman" w:hAnsi="Times New Roman" w:cs="Times New Roman"/>
          <w:b/>
          <w:sz w:val="28"/>
          <w:szCs w:val="28"/>
          <w:lang w:val="kk-KZ"/>
        </w:rPr>
        <w:t>755</w:t>
      </w:r>
      <w:r w:rsidR="00FE6068">
        <w:rPr>
          <w:rFonts w:ascii="Times New Roman" w:hAnsi="Times New Roman" w:cs="Times New Roman"/>
          <w:b/>
          <w:sz w:val="28"/>
          <w:szCs w:val="28"/>
          <w:lang w:val="kk-KZ"/>
        </w:rPr>
        <w:t> 700,0</w:t>
      </w:r>
      <w:r w:rsidRPr="00691D35">
        <w:rPr>
          <w:rFonts w:ascii="Times New Roman" w:hAnsi="Times New Roman" w:cs="Times New Roman"/>
          <w:b/>
          <w:sz w:val="28"/>
          <w:szCs w:val="28"/>
          <w:lang w:val="kk-KZ"/>
        </w:rPr>
        <w:t xml:space="preserve"> </w:t>
      </w:r>
      <w:r w:rsidR="00FE6068">
        <w:rPr>
          <w:rFonts w:ascii="Times New Roman" w:hAnsi="Times New Roman" w:cs="Times New Roman"/>
          <w:b/>
          <w:sz w:val="28"/>
          <w:szCs w:val="28"/>
          <w:lang w:val="kk-KZ"/>
        </w:rPr>
        <w:t>тыс</w:t>
      </w:r>
      <w:r w:rsidRPr="00691D35">
        <w:rPr>
          <w:rFonts w:ascii="Times New Roman" w:hAnsi="Times New Roman" w:cs="Times New Roman"/>
          <w:b/>
          <w:sz w:val="28"/>
          <w:szCs w:val="28"/>
          <w:lang w:val="kk-KZ"/>
        </w:rPr>
        <w:t>.тенге.</w:t>
      </w:r>
    </w:p>
    <w:p w:rsidR="00092628" w:rsidRPr="00794C8A" w:rsidRDefault="00092628" w:rsidP="0087274C">
      <w:pPr>
        <w:spacing w:after="0" w:line="240" w:lineRule="auto"/>
        <w:ind w:firstLine="708"/>
        <w:jc w:val="both"/>
        <w:rPr>
          <w:rFonts w:ascii="Times New Roman" w:hAnsi="Times New Roman" w:cs="Times New Roman"/>
          <w:sz w:val="28"/>
          <w:szCs w:val="28"/>
          <w:lang w:val="kk-KZ"/>
        </w:rPr>
      </w:pPr>
      <w:r w:rsidRPr="00794C8A">
        <w:rPr>
          <w:rFonts w:ascii="Times New Roman" w:hAnsi="Times New Roman" w:cs="Times New Roman"/>
          <w:sz w:val="28"/>
          <w:szCs w:val="28"/>
          <w:lang w:val="kk-KZ"/>
        </w:rPr>
        <w:t>Поступления областного бюджета по сравнению с 202</w:t>
      </w:r>
      <w:r w:rsidR="00A103A2" w:rsidRPr="00794C8A">
        <w:rPr>
          <w:rFonts w:ascii="Times New Roman" w:hAnsi="Times New Roman" w:cs="Times New Roman"/>
          <w:sz w:val="28"/>
          <w:szCs w:val="28"/>
          <w:lang w:val="kk-KZ"/>
        </w:rPr>
        <w:t>2</w:t>
      </w:r>
      <w:r w:rsidRPr="00794C8A">
        <w:rPr>
          <w:rFonts w:ascii="Times New Roman" w:hAnsi="Times New Roman" w:cs="Times New Roman"/>
          <w:sz w:val="28"/>
          <w:szCs w:val="28"/>
          <w:lang w:val="kk-KZ"/>
        </w:rPr>
        <w:t xml:space="preserve"> годом </w:t>
      </w:r>
      <w:r w:rsidR="00E86484">
        <w:rPr>
          <w:rFonts w:ascii="Times New Roman" w:hAnsi="Times New Roman" w:cs="Times New Roman"/>
          <w:sz w:val="28"/>
          <w:szCs w:val="28"/>
          <w:lang w:val="kk-KZ"/>
        </w:rPr>
        <w:t>увеличи</w:t>
      </w:r>
      <w:r w:rsidR="0077130C" w:rsidRPr="00794C8A">
        <w:rPr>
          <w:rFonts w:ascii="Times New Roman" w:hAnsi="Times New Roman" w:cs="Times New Roman"/>
          <w:sz w:val="28"/>
          <w:szCs w:val="28"/>
          <w:lang w:val="kk-KZ"/>
        </w:rPr>
        <w:t>лись</w:t>
      </w:r>
      <w:r w:rsidRPr="00794C8A">
        <w:rPr>
          <w:rFonts w:ascii="Times New Roman" w:hAnsi="Times New Roman" w:cs="Times New Roman"/>
          <w:sz w:val="28"/>
          <w:szCs w:val="28"/>
          <w:lang w:val="kk-KZ"/>
        </w:rPr>
        <w:t xml:space="preserve"> на </w:t>
      </w:r>
      <w:r w:rsidR="00E86484">
        <w:rPr>
          <w:rFonts w:ascii="Times New Roman" w:hAnsi="Times New Roman" w:cs="Times New Roman"/>
          <w:b/>
          <w:sz w:val="28"/>
          <w:szCs w:val="28"/>
          <w:lang w:val="kk-KZ"/>
        </w:rPr>
        <w:t>16 347 700</w:t>
      </w:r>
      <w:r w:rsidRPr="00794C8A">
        <w:rPr>
          <w:rFonts w:ascii="Times New Roman" w:hAnsi="Times New Roman" w:cs="Times New Roman"/>
          <w:b/>
          <w:sz w:val="28"/>
          <w:szCs w:val="28"/>
          <w:lang w:val="kk-KZ"/>
        </w:rPr>
        <w:t xml:space="preserve"> тыс. тенге</w:t>
      </w:r>
      <w:r w:rsidRPr="00794C8A">
        <w:rPr>
          <w:rFonts w:ascii="Times New Roman" w:hAnsi="Times New Roman" w:cs="Times New Roman"/>
          <w:sz w:val="28"/>
          <w:szCs w:val="28"/>
          <w:lang w:val="kk-KZ"/>
        </w:rPr>
        <w:t>. В том числе: налоговые поступления у</w:t>
      </w:r>
      <w:r w:rsidR="00DD18DC" w:rsidRPr="00794C8A">
        <w:rPr>
          <w:rFonts w:ascii="Times New Roman" w:hAnsi="Times New Roman" w:cs="Times New Roman"/>
          <w:sz w:val="28"/>
          <w:szCs w:val="28"/>
          <w:lang w:val="kk-KZ"/>
        </w:rPr>
        <w:t>меньш</w:t>
      </w:r>
      <w:r w:rsidRPr="00794C8A">
        <w:rPr>
          <w:rFonts w:ascii="Times New Roman" w:hAnsi="Times New Roman" w:cs="Times New Roman"/>
          <w:sz w:val="28"/>
          <w:szCs w:val="28"/>
          <w:lang w:val="kk-KZ"/>
        </w:rPr>
        <w:t xml:space="preserve">ились на </w:t>
      </w:r>
      <w:r w:rsidR="00DD18DC" w:rsidRPr="00794C8A">
        <w:rPr>
          <w:rFonts w:ascii="Times New Roman" w:hAnsi="Times New Roman" w:cs="Times New Roman"/>
          <w:sz w:val="28"/>
          <w:szCs w:val="28"/>
          <w:lang w:val="kk-KZ"/>
        </w:rPr>
        <w:t xml:space="preserve">58 522 600,0 </w:t>
      </w:r>
      <w:r w:rsidRPr="00794C8A">
        <w:rPr>
          <w:rFonts w:ascii="Times New Roman" w:hAnsi="Times New Roman" w:cs="Times New Roman"/>
          <w:sz w:val="28"/>
          <w:szCs w:val="28"/>
          <w:lang w:val="kk-KZ"/>
        </w:rPr>
        <w:t>тыс. тенге, неналоговые поступления у</w:t>
      </w:r>
      <w:r w:rsidR="0077130C" w:rsidRPr="00794C8A">
        <w:rPr>
          <w:rFonts w:ascii="Times New Roman" w:hAnsi="Times New Roman" w:cs="Times New Roman"/>
          <w:sz w:val="28"/>
          <w:szCs w:val="28"/>
          <w:lang w:val="kk-KZ"/>
        </w:rPr>
        <w:t>меньшились</w:t>
      </w:r>
      <w:r w:rsidRPr="00794C8A">
        <w:rPr>
          <w:rFonts w:ascii="Times New Roman" w:hAnsi="Times New Roman" w:cs="Times New Roman"/>
          <w:sz w:val="28"/>
          <w:szCs w:val="28"/>
          <w:lang w:val="kk-KZ"/>
        </w:rPr>
        <w:t xml:space="preserve"> на </w:t>
      </w:r>
      <w:r w:rsidR="00DD18DC" w:rsidRPr="00794C8A">
        <w:rPr>
          <w:rFonts w:ascii="Times New Roman" w:hAnsi="Times New Roman" w:cs="Times New Roman"/>
          <w:sz w:val="28"/>
          <w:szCs w:val="28"/>
          <w:lang w:val="kk-KZ"/>
        </w:rPr>
        <w:t>– 1 580 000,0</w:t>
      </w:r>
      <w:r w:rsidRPr="00794C8A">
        <w:rPr>
          <w:rFonts w:ascii="Times New Roman" w:hAnsi="Times New Roman" w:cs="Times New Roman"/>
          <w:sz w:val="28"/>
          <w:szCs w:val="28"/>
          <w:lang w:val="kk-KZ"/>
        </w:rPr>
        <w:t xml:space="preserve"> тыс. тенге, поступления от продажи основного капитала </w:t>
      </w:r>
      <w:r w:rsidR="00DD18DC" w:rsidRPr="00794C8A">
        <w:rPr>
          <w:rFonts w:ascii="Times New Roman" w:hAnsi="Times New Roman" w:cs="Times New Roman"/>
          <w:sz w:val="28"/>
          <w:szCs w:val="28"/>
          <w:lang w:val="kk-KZ"/>
        </w:rPr>
        <w:t>уменьшились</w:t>
      </w:r>
      <w:r w:rsidRPr="00794C8A">
        <w:rPr>
          <w:rFonts w:ascii="Times New Roman" w:hAnsi="Times New Roman" w:cs="Times New Roman"/>
          <w:sz w:val="28"/>
          <w:szCs w:val="28"/>
          <w:lang w:val="kk-KZ"/>
        </w:rPr>
        <w:t xml:space="preserve"> на </w:t>
      </w:r>
      <w:r w:rsidR="00DD18DC" w:rsidRPr="00794C8A">
        <w:rPr>
          <w:rFonts w:ascii="Times New Roman" w:hAnsi="Times New Roman" w:cs="Times New Roman"/>
          <w:sz w:val="28"/>
          <w:szCs w:val="28"/>
          <w:lang w:val="kk-KZ"/>
        </w:rPr>
        <w:t>61</w:t>
      </w:r>
      <w:r w:rsidR="00E86484">
        <w:rPr>
          <w:rFonts w:ascii="Times New Roman" w:hAnsi="Times New Roman" w:cs="Times New Roman"/>
          <w:sz w:val="28"/>
          <w:szCs w:val="28"/>
          <w:lang w:val="kk-KZ"/>
        </w:rPr>
        <w:t xml:space="preserve"> 800</w:t>
      </w:r>
      <w:r w:rsidR="00DD18DC" w:rsidRPr="00794C8A">
        <w:rPr>
          <w:rFonts w:ascii="Times New Roman" w:hAnsi="Times New Roman" w:cs="Times New Roman"/>
          <w:sz w:val="28"/>
          <w:szCs w:val="28"/>
          <w:lang w:val="kk-KZ"/>
        </w:rPr>
        <w:t>,</w:t>
      </w:r>
      <w:r w:rsidR="00E86484">
        <w:rPr>
          <w:rFonts w:ascii="Times New Roman" w:hAnsi="Times New Roman" w:cs="Times New Roman"/>
          <w:sz w:val="28"/>
          <w:szCs w:val="28"/>
          <w:lang w:val="kk-KZ"/>
        </w:rPr>
        <w:t>0</w:t>
      </w:r>
      <w:r w:rsidR="0077130C" w:rsidRPr="00794C8A">
        <w:rPr>
          <w:rFonts w:ascii="Arial" w:eastAsia="Times New Roman" w:hAnsi="Arial" w:cs="Arial"/>
          <w:sz w:val="20"/>
          <w:szCs w:val="20"/>
          <w:lang w:eastAsia="ru-RU"/>
        </w:rPr>
        <w:t xml:space="preserve"> </w:t>
      </w:r>
      <w:r w:rsidRPr="00794C8A">
        <w:rPr>
          <w:rFonts w:ascii="Times New Roman" w:hAnsi="Times New Roman" w:cs="Times New Roman"/>
          <w:sz w:val="28"/>
          <w:szCs w:val="28"/>
          <w:lang w:val="kk-KZ"/>
        </w:rPr>
        <w:t xml:space="preserve">тыс. тенге, трансфертные поступления </w:t>
      </w:r>
      <w:r w:rsidR="00794C8A" w:rsidRPr="00794C8A">
        <w:rPr>
          <w:rFonts w:ascii="Times New Roman" w:hAnsi="Times New Roman" w:cs="Times New Roman"/>
          <w:sz w:val="28"/>
          <w:szCs w:val="28"/>
          <w:lang w:val="kk-KZ"/>
        </w:rPr>
        <w:t>увеличилась</w:t>
      </w:r>
      <w:r w:rsidRPr="00794C8A">
        <w:rPr>
          <w:rFonts w:ascii="Times New Roman" w:hAnsi="Times New Roman" w:cs="Times New Roman"/>
          <w:sz w:val="28"/>
          <w:szCs w:val="28"/>
          <w:lang w:val="kk-KZ"/>
        </w:rPr>
        <w:t xml:space="preserve"> на </w:t>
      </w:r>
      <w:r w:rsidR="00794C8A" w:rsidRPr="00794C8A">
        <w:rPr>
          <w:rFonts w:ascii="Times New Roman" w:hAnsi="Times New Roman" w:cs="Times New Roman"/>
          <w:sz w:val="28"/>
          <w:szCs w:val="28"/>
          <w:lang w:val="kk-KZ"/>
        </w:rPr>
        <w:t>– 59 926 000,0</w:t>
      </w:r>
      <w:r w:rsidRPr="00794C8A">
        <w:rPr>
          <w:rFonts w:ascii="Times New Roman" w:hAnsi="Times New Roman" w:cs="Times New Roman"/>
          <w:sz w:val="28"/>
          <w:szCs w:val="28"/>
          <w:lang w:val="kk-KZ"/>
        </w:rPr>
        <w:t xml:space="preserve"> тыс. тенге, сумма погашения бюджетных кредитов </w:t>
      </w:r>
      <w:r w:rsidR="00794C8A" w:rsidRPr="00794C8A">
        <w:rPr>
          <w:rFonts w:ascii="Times New Roman" w:hAnsi="Times New Roman" w:cs="Times New Roman"/>
          <w:sz w:val="28"/>
          <w:szCs w:val="28"/>
          <w:lang w:val="kk-KZ"/>
        </w:rPr>
        <w:t>уменьшились</w:t>
      </w:r>
      <w:r w:rsidRPr="00794C8A">
        <w:rPr>
          <w:rFonts w:ascii="Times New Roman" w:hAnsi="Times New Roman" w:cs="Times New Roman"/>
          <w:sz w:val="28"/>
          <w:szCs w:val="28"/>
          <w:lang w:val="kk-KZ"/>
        </w:rPr>
        <w:t xml:space="preserve"> на </w:t>
      </w:r>
      <w:r w:rsidR="00794C8A" w:rsidRPr="00794C8A">
        <w:rPr>
          <w:rFonts w:ascii="Times New Roman" w:hAnsi="Times New Roman" w:cs="Times New Roman"/>
          <w:sz w:val="28"/>
          <w:szCs w:val="28"/>
        </w:rPr>
        <w:t>6 659 000,0</w:t>
      </w:r>
      <w:r w:rsidRPr="00794C8A">
        <w:rPr>
          <w:rFonts w:ascii="Times New Roman" w:hAnsi="Times New Roman" w:cs="Times New Roman"/>
          <w:sz w:val="28"/>
          <w:szCs w:val="28"/>
          <w:lang w:val="kk-KZ"/>
        </w:rPr>
        <w:t xml:space="preserve"> тыс. тенге, поступления займов </w:t>
      </w:r>
      <w:r w:rsidR="00794C8A" w:rsidRPr="00794C8A">
        <w:rPr>
          <w:rFonts w:ascii="Times New Roman" w:hAnsi="Times New Roman" w:cs="Times New Roman"/>
          <w:sz w:val="28"/>
          <w:szCs w:val="28"/>
          <w:lang w:val="kk-KZ"/>
        </w:rPr>
        <w:t>увеличилась</w:t>
      </w:r>
      <w:r w:rsidR="00E625DF" w:rsidRPr="00794C8A">
        <w:rPr>
          <w:rFonts w:ascii="Times New Roman" w:hAnsi="Times New Roman" w:cs="Times New Roman"/>
          <w:sz w:val="28"/>
          <w:szCs w:val="28"/>
          <w:lang w:val="kk-KZ"/>
        </w:rPr>
        <w:t xml:space="preserve"> </w:t>
      </w:r>
      <w:r w:rsidRPr="00794C8A">
        <w:rPr>
          <w:rFonts w:ascii="Times New Roman" w:hAnsi="Times New Roman" w:cs="Times New Roman"/>
          <w:sz w:val="28"/>
          <w:szCs w:val="28"/>
          <w:lang w:val="kk-KZ"/>
        </w:rPr>
        <w:t xml:space="preserve">на </w:t>
      </w:r>
      <w:r w:rsidR="00E625DF" w:rsidRPr="00794C8A">
        <w:rPr>
          <w:rFonts w:ascii="Times New Roman" w:hAnsi="Times New Roman" w:cs="Times New Roman"/>
          <w:sz w:val="28"/>
          <w:szCs w:val="28"/>
          <w:lang w:val="kk-KZ"/>
        </w:rPr>
        <w:t xml:space="preserve">– </w:t>
      </w:r>
      <w:r w:rsidR="00794C8A" w:rsidRPr="00794C8A">
        <w:rPr>
          <w:rFonts w:ascii="Times New Roman" w:hAnsi="Times New Roman" w:cs="Times New Roman"/>
          <w:sz w:val="28"/>
          <w:szCs w:val="28"/>
          <w:lang w:val="kk-KZ"/>
        </w:rPr>
        <w:t>23 240 000,0</w:t>
      </w:r>
      <w:r w:rsidRPr="00794C8A">
        <w:rPr>
          <w:rFonts w:ascii="Times New Roman" w:hAnsi="Times New Roman" w:cs="Times New Roman"/>
          <w:sz w:val="28"/>
          <w:szCs w:val="28"/>
          <w:lang w:val="kk-KZ"/>
        </w:rPr>
        <w:t xml:space="preserve"> тыс.</w:t>
      </w:r>
      <w:r w:rsidR="00E625DF" w:rsidRPr="00794C8A">
        <w:rPr>
          <w:rFonts w:ascii="Times New Roman" w:hAnsi="Times New Roman" w:cs="Times New Roman"/>
          <w:sz w:val="28"/>
          <w:szCs w:val="28"/>
          <w:lang w:val="kk-KZ"/>
        </w:rPr>
        <w:t>т</w:t>
      </w:r>
      <w:r w:rsidRPr="00794C8A">
        <w:rPr>
          <w:rFonts w:ascii="Times New Roman" w:hAnsi="Times New Roman" w:cs="Times New Roman"/>
          <w:sz w:val="28"/>
          <w:szCs w:val="28"/>
          <w:lang w:val="kk-KZ"/>
        </w:rPr>
        <w:t>енге</w:t>
      </w:r>
      <w:r w:rsidR="00E625DF" w:rsidRPr="00794C8A">
        <w:rPr>
          <w:rFonts w:ascii="Times New Roman" w:hAnsi="Times New Roman" w:cs="Times New Roman"/>
          <w:sz w:val="28"/>
          <w:szCs w:val="28"/>
          <w:lang w:val="kk-KZ"/>
        </w:rPr>
        <w:t>,</w:t>
      </w:r>
      <w:r w:rsidRPr="00794C8A">
        <w:rPr>
          <w:rFonts w:ascii="Times New Roman" w:hAnsi="Times New Roman" w:cs="Times New Roman"/>
          <w:sz w:val="28"/>
          <w:szCs w:val="28"/>
          <w:lang w:val="kk-KZ"/>
        </w:rPr>
        <w:t xml:space="preserve"> </w:t>
      </w:r>
      <w:r w:rsidR="00E625DF" w:rsidRPr="00794C8A">
        <w:rPr>
          <w:rFonts w:ascii="Times New Roman" w:hAnsi="Times New Roman" w:cs="Times New Roman"/>
          <w:sz w:val="28"/>
          <w:szCs w:val="28"/>
          <w:lang w:val="kk-KZ"/>
        </w:rPr>
        <w:t>в</w:t>
      </w:r>
      <w:r w:rsidRPr="00794C8A">
        <w:rPr>
          <w:rFonts w:ascii="Times New Roman" w:hAnsi="Times New Roman" w:cs="Times New Roman"/>
          <w:sz w:val="28"/>
          <w:szCs w:val="28"/>
          <w:lang w:val="kk-KZ"/>
        </w:rPr>
        <w:t xml:space="preserve"> 202</w:t>
      </w:r>
      <w:r w:rsidR="00E625DF" w:rsidRPr="00794C8A">
        <w:rPr>
          <w:rFonts w:ascii="Times New Roman" w:hAnsi="Times New Roman" w:cs="Times New Roman"/>
          <w:sz w:val="28"/>
          <w:szCs w:val="28"/>
          <w:lang w:val="kk-KZ"/>
        </w:rPr>
        <w:t>2</w:t>
      </w:r>
      <w:r w:rsidRPr="00794C8A">
        <w:rPr>
          <w:rFonts w:ascii="Times New Roman" w:hAnsi="Times New Roman" w:cs="Times New Roman"/>
          <w:sz w:val="28"/>
          <w:szCs w:val="28"/>
          <w:lang w:val="kk-KZ"/>
        </w:rPr>
        <w:t xml:space="preserve"> году поступлений от продажи финансовых активов не было</w:t>
      </w:r>
      <w:r w:rsidR="00794C8A" w:rsidRPr="00794C8A">
        <w:rPr>
          <w:rFonts w:ascii="Times New Roman" w:hAnsi="Times New Roman" w:cs="Times New Roman"/>
          <w:sz w:val="28"/>
          <w:szCs w:val="28"/>
          <w:lang w:val="kk-KZ"/>
        </w:rPr>
        <w:t>, а в 2023 году 5 10</w:t>
      </w:r>
      <w:r w:rsidR="00DB01EC">
        <w:rPr>
          <w:rFonts w:ascii="Times New Roman" w:hAnsi="Times New Roman" w:cs="Times New Roman"/>
          <w:sz w:val="28"/>
          <w:szCs w:val="28"/>
          <w:lang w:val="kk-KZ"/>
        </w:rPr>
        <w:t>1</w:t>
      </w:r>
      <w:r w:rsidR="00794C8A" w:rsidRPr="00794C8A">
        <w:rPr>
          <w:rFonts w:ascii="Times New Roman" w:hAnsi="Times New Roman" w:cs="Times New Roman"/>
          <w:sz w:val="28"/>
          <w:szCs w:val="28"/>
          <w:lang w:val="kk-KZ"/>
        </w:rPr>
        <w:t>,0 тыс.тенге</w:t>
      </w:r>
      <w:r w:rsidRPr="00794C8A">
        <w:rPr>
          <w:rFonts w:ascii="Times New Roman" w:hAnsi="Times New Roman" w:cs="Times New Roman"/>
          <w:sz w:val="28"/>
          <w:szCs w:val="28"/>
          <w:lang w:val="kk-KZ"/>
        </w:rPr>
        <w:t>.</w:t>
      </w:r>
    </w:p>
    <w:p w:rsidR="00092628" w:rsidRPr="007026EB" w:rsidRDefault="00092628" w:rsidP="0087274C">
      <w:pPr>
        <w:tabs>
          <w:tab w:val="left" w:pos="1620"/>
        </w:tabs>
        <w:spacing w:after="0" w:line="240" w:lineRule="auto"/>
        <w:ind w:firstLine="720"/>
        <w:jc w:val="both"/>
        <w:rPr>
          <w:rFonts w:ascii="Times New Roman" w:hAnsi="Times New Roman" w:cs="Times New Roman"/>
          <w:sz w:val="28"/>
          <w:szCs w:val="28"/>
          <w:lang w:val="kk-KZ"/>
        </w:rPr>
      </w:pPr>
      <w:r w:rsidRPr="007026EB">
        <w:rPr>
          <w:rFonts w:ascii="Times New Roman" w:hAnsi="Times New Roman" w:cs="Times New Roman"/>
          <w:sz w:val="28"/>
          <w:szCs w:val="28"/>
          <w:lang w:val="kk-KZ"/>
        </w:rPr>
        <w:t>Основная часть поступлений пришлась на трансфертные поступления, которые по сравнению с 202</w:t>
      </w:r>
      <w:r w:rsidR="00E86484" w:rsidRPr="007026EB">
        <w:rPr>
          <w:rFonts w:ascii="Times New Roman" w:hAnsi="Times New Roman" w:cs="Times New Roman"/>
          <w:sz w:val="28"/>
          <w:szCs w:val="28"/>
          <w:lang w:val="kk-KZ"/>
        </w:rPr>
        <w:t>2</w:t>
      </w:r>
      <w:r w:rsidRPr="007026EB">
        <w:rPr>
          <w:rFonts w:ascii="Times New Roman" w:hAnsi="Times New Roman" w:cs="Times New Roman"/>
          <w:sz w:val="28"/>
          <w:szCs w:val="28"/>
          <w:lang w:val="kk-KZ"/>
        </w:rPr>
        <w:t xml:space="preserve"> годом </w:t>
      </w:r>
      <w:r w:rsidR="00E86484" w:rsidRPr="007026EB">
        <w:rPr>
          <w:rFonts w:ascii="Times New Roman" w:hAnsi="Times New Roman" w:cs="Times New Roman"/>
          <w:sz w:val="28"/>
          <w:szCs w:val="28"/>
          <w:lang w:val="kk-KZ"/>
        </w:rPr>
        <w:t>увеличилась</w:t>
      </w:r>
      <w:r w:rsidRPr="007026EB">
        <w:rPr>
          <w:rFonts w:ascii="Times New Roman" w:hAnsi="Times New Roman" w:cs="Times New Roman"/>
          <w:sz w:val="28"/>
          <w:szCs w:val="28"/>
          <w:lang w:val="kk-KZ"/>
        </w:rPr>
        <w:t xml:space="preserve"> на </w:t>
      </w:r>
      <w:r w:rsidR="00D91290" w:rsidRPr="007026EB">
        <w:rPr>
          <w:rFonts w:ascii="Times New Roman" w:hAnsi="Times New Roman" w:cs="Times New Roman"/>
          <w:sz w:val="28"/>
          <w:szCs w:val="28"/>
          <w:lang w:val="kk-KZ"/>
        </w:rPr>
        <w:t>1</w:t>
      </w:r>
      <w:r w:rsidR="00C13F86" w:rsidRPr="007026EB">
        <w:rPr>
          <w:rFonts w:ascii="Times New Roman" w:hAnsi="Times New Roman" w:cs="Times New Roman"/>
          <w:sz w:val="28"/>
          <w:szCs w:val="28"/>
          <w:lang w:val="kk-KZ"/>
        </w:rPr>
        <w:t>1</w:t>
      </w:r>
      <w:r w:rsidRPr="007026EB">
        <w:rPr>
          <w:rFonts w:ascii="Times New Roman" w:hAnsi="Times New Roman" w:cs="Times New Roman"/>
          <w:sz w:val="28"/>
          <w:szCs w:val="28"/>
          <w:lang w:val="kk-KZ"/>
        </w:rPr>
        <w:t>%. Вместе с тем, в 202</w:t>
      </w:r>
      <w:r w:rsidR="00D91290" w:rsidRPr="007026EB">
        <w:rPr>
          <w:rFonts w:ascii="Times New Roman" w:hAnsi="Times New Roman" w:cs="Times New Roman"/>
          <w:sz w:val="28"/>
          <w:szCs w:val="28"/>
          <w:lang w:val="kk-KZ"/>
        </w:rPr>
        <w:t>3</w:t>
      </w:r>
      <w:r w:rsidRPr="007026EB">
        <w:rPr>
          <w:rFonts w:ascii="Times New Roman" w:hAnsi="Times New Roman" w:cs="Times New Roman"/>
          <w:sz w:val="28"/>
          <w:szCs w:val="28"/>
          <w:lang w:val="kk-KZ"/>
        </w:rPr>
        <w:t xml:space="preserve"> году </w:t>
      </w:r>
      <w:r w:rsidR="004E49C6" w:rsidRPr="007026EB">
        <w:rPr>
          <w:rFonts w:ascii="Times New Roman" w:hAnsi="Times New Roman" w:cs="Times New Roman"/>
          <w:sz w:val="28"/>
          <w:szCs w:val="28"/>
          <w:lang w:val="kk-KZ"/>
        </w:rPr>
        <w:t xml:space="preserve">увеличились </w:t>
      </w:r>
      <w:r w:rsidR="00D91290" w:rsidRPr="007026EB">
        <w:rPr>
          <w:rFonts w:ascii="Times New Roman" w:hAnsi="Times New Roman" w:cs="Times New Roman"/>
          <w:sz w:val="28"/>
          <w:szCs w:val="28"/>
          <w:lang w:val="kk-KZ"/>
        </w:rPr>
        <w:t xml:space="preserve">поступления займов </w:t>
      </w:r>
      <w:r w:rsidR="00C13F86" w:rsidRPr="007026EB">
        <w:rPr>
          <w:rFonts w:ascii="Times New Roman" w:hAnsi="Times New Roman" w:cs="Times New Roman"/>
          <w:sz w:val="28"/>
          <w:szCs w:val="28"/>
          <w:lang w:val="kk-KZ"/>
        </w:rPr>
        <w:t>340</w:t>
      </w:r>
      <w:r w:rsidR="004E49C6" w:rsidRPr="007026EB">
        <w:rPr>
          <w:rFonts w:ascii="Times New Roman" w:hAnsi="Times New Roman" w:cs="Times New Roman"/>
          <w:sz w:val="28"/>
          <w:szCs w:val="28"/>
          <w:lang w:val="kk-KZ"/>
        </w:rPr>
        <w:t>%</w:t>
      </w:r>
      <w:r w:rsidR="005A0C6F" w:rsidRPr="007026EB">
        <w:rPr>
          <w:rFonts w:ascii="Times New Roman" w:hAnsi="Times New Roman" w:cs="Times New Roman"/>
          <w:sz w:val="28"/>
          <w:szCs w:val="28"/>
          <w:lang w:val="kk-KZ"/>
        </w:rPr>
        <w:t xml:space="preserve"> </w:t>
      </w:r>
      <w:r w:rsidR="005A0C6F" w:rsidRPr="007026EB">
        <w:rPr>
          <w:rFonts w:ascii="Times New Roman" w:hAnsi="Times New Roman" w:cs="Times New Roman"/>
          <w:bCs/>
          <w:sz w:val="28"/>
          <w:szCs w:val="28"/>
          <w:lang w:val="kk-KZ"/>
        </w:rPr>
        <w:t>(</w:t>
      </w:r>
      <w:r w:rsidR="00C13F86" w:rsidRPr="007026EB">
        <w:rPr>
          <w:rFonts w:ascii="Times New Roman" w:hAnsi="Times New Roman" w:cs="Times New Roman"/>
          <w:sz w:val="28"/>
          <w:szCs w:val="28"/>
          <w:lang w:val="kk-KZ"/>
        </w:rPr>
        <w:t xml:space="preserve">23 240 000,0 </w:t>
      </w:r>
      <w:r w:rsidR="005A0C6F" w:rsidRPr="007026EB">
        <w:rPr>
          <w:rFonts w:ascii="Times New Roman" w:hAnsi="Times New Roman" w:cs="Times New Roman"/>
          <w:bCs/>
          <w:sz w:val="28"/>
          <w:szCs w:val="28"/>
          <w:lang w:val="kk-KZ"/>
        </w:rPr>
        <w:t>тыс.тенге) и</w:t>
      </w:r>
      <w:r w:rsidR="005A0C6F" w:rsidRPr="007026EB">
        <w:t xml:space="preserve"> </w:t>
      </w:r>
      <w:r w:rsidR="005A0C6F" w:rsidRPr="007026EB">
        <w:rPr>
          <w:rFonts w:ascii="Times New Roman" w:hAnsi="Times New Roman" w:cs="Times New Roman"/>
          <w:sz w:val="28"/>
          <w:szCs w:val="28"/>
          <w:lang w:val="kk-KZ"/>
        </w:rPr>
        <w:t xml:space="preserve">поступления от продажи </w:t>
      </w:r>
      <w:r w:rsidR="009543D3" w:rsidRPr="007026EB">
        <w:rPr>
          <w:rFonts w:ascii="Times New Roman" w:hAnsi="Times New Roman" w:cs="Times New Roman"/>
          <w:sz w:val="28"/>
          <w:szCs w:val="28"/>
          <w:lang w:val="kk-KZ"/>
        </w:rPr>
        <w:t>финансовых активов 100</w:t>
      </w:r>
      <w:r w:rsidR="005A0C6F" w:rsidRPr="007026EB">
        <w:rPr>
          <w:rFonts w:ascii="Times New Roman" w:hAnsi="Times New Roman" w:cs="Times New Roman"/>
          <w:sz w:val="28"/>
          <w:szCs w:val="28"/>
          <w:lang w:val="kk-KZ"/>
        </w:rPr>
        <w:t>% больше, чем в 202</w:t>
      </w:r>
      <w:r w:rsidR="009543D3" w:rsidRPr="007026EB">
        <w:rPr>
          <w:rFonts w:ascii="Times New Roman" w:hAnsi="Times New Roman" w:cs="Times New Roman"/>
          <w:sz w:val="28"/>
          <w:szCs w:val="28"/>
          <w:lang w:val="kk-KZ"/>
        </w:rPr>
        <w:t>2</w:t>
      </w:r>
      <w:r w:rsidR="005A0C6F" w:rsidRPr="007026EB">
        <w:rPr>
          <w:rFonts w:ascii="Times New Roman" w:hAnsi="Times New Roman" w:cs="Times New Roman"/>
          <w:sz w:val="28"/>
          <w:szCs w:val="28"/>
          <w:lang w:val="kk-KZ"/>
        </w:rPr>
        <w:t xml:space="preserve"> году. </w:t>
      </w:r>
      <w:r w:rsidR="004E49C6" w:rsidRPr="007026EB">
        <w:rPr>
          <w:rFonts w:ascii="Times New Roman" w:hAnsi="Times New Roman" w:cs="Times New Roman"/>
          <w:sz w:val="28"/>
          <w:szCs w:val="28"/>
          <w:lang w:val="kk-KZ"/>
        </w:rPr>
        <w:t xml:space="preserve"> </w:t>
      </w:r>
      <w:r w:rsidRPr="007026EB">
        <w:rPr>
          <w:rFonts w:ascii="Times New Roman" w:hAnsi="Times New Roman" w:cs="Times New Roman"/>
          <w:sz w:val="28"/>
          <w:szCs w:val="28"/>
          <w:lang w:val="kk-KZ"/>
        </w:rPr>
        <w:t xml:space="preserve">Напротив, поступления от </w:t>
      </w:r>
      <w:r w:rsidR="005A0C6F" w:rsidRPr="007026EB">
        <w:rPr>
          <w:rFonts w:ascii="Times New Roman" w:hAnsi="Times New Roman" w:cs="Times New Roman"/>
          <w:sz w:val="28"/>
          <w:szCs w:val="28"/>
          <w:lang w:val="kk-KZ"/>
        </w:rPr>
        <w:t>неналоговых поступлений</w:t>
      </w:r>
      <w:r w:rsidRPr="007026EB">
        <w:rPr>
          <w:rFonts w:ascii="Times New Roman" w:hAnsi="Times New Roman" w:cs="Times New Roman"/>
          <w:sz w:val="28"/>
          <w:szCs w:val="28"/>
          <w:lang w:val="kk-KZ"/>
        </w:rPr>
        <w:t xml:space="preserve"> по сравнению с 202</w:t>
      </w:r>
      <w:r w:rsidR="009543D3" w:rsidRPr="007026EB">
        <w:rPr>
          <w:rFonts w:ascii="Times New Roman" w:hAnsi="Times New Roman" w:cs="Times New Roman"/>
          <w:sz w:val="28"/>
          <w:szCs w:val="28"/>
          <w:lang w:val="kk-KZ"/>
        </w:rPr>
        <w:t>2</w:t>
      </w:r>
      <w:r w:rsidRPr="007026EB">
        <w:rPr>
          <w:rFonts w:ascii="Times New Roman" w:hAnsi="Times New Roman" w:cs="Times New Roman"/>
          <w:sz w:val="28"/>
          <w:szCs w:val="28"/>
          <w:lang w:val="kk-KZ"/>
        </w:rPr>
        <w:t xml:space="preserve"> годом уменьшились на </w:t>
      </w:r>
      <w:r w:rsidR="009543D3" w:rsidRPr="007026EB">
        <w:rPr>
          <w:rFonts w:ascii="Times New Roman" w:hAnsi="Times New Roman" w:cs="Times New Roman"/>
          <w:sz w:val="28"/>
          <w:szCs w:val="28"/>
          <w:lang w:val="kk-KZ"/>
        </w:rPr>
        <w:t>22</w:t>
      </w:r>
      <w:r w:rsidRPr="007026EB">
        <w:rPr>
          <w:rFonts w:ascii="Times New Roman" w:hAnsi="Times New Roman" w:cs="Times New Roman"/>
          <w:sz w:val="28"/>
          <w:szCs w:val="28"/>
          <w:lang w:val="kk-KZ"/>
        </w:rPr>
        <w:t>% (</w:t>
      </w:r>
      <w:r w:rsidR="005A0C6F" w:rsidRPr="007026EB">
        <w:rPr>
          <w:rFonts w:ascii="Times New Roman" w:hAnsi="Times New Roman" w:cs="Times New Roman"/>
          <w:sz w:val="28"/>
          <w:szCs w:val="28"/>
          <w:lang w:val="kk-KZ"/>
        </w:rPr>
        <w:t>-</w:t>
      </w:r>
      <w:r w:rsidR="009543D3" w:rsidRPr="007026EB">
        <w:rPr>
          <w:rFonts w:ascii="Times New Roman" w:hAnsi="Times New Roman" w:cs="Times New Roman"/>
          <w:sz w:val="28"/>
          <w:szCs w:val="28"/>
          <w:lang w:val="kk-KZ"/>
        </w:rPr>
        <w:t>1 580 000,0</w:t>
      </w:r>
      <w:r w:rsidR="005A0C6F" w:rsidRPr="007026EB">
        <w:rPr>
          <w:rFonts w:ascii="Times New Roman" w:hAnsi="Times New Roman" w:cs="Times New Roman"/>
          <w:sz w:val="28"/>
          <w:szCs w:val="28"/>
          <w:lang w:val="kk-KZ"/>
        </w:rPr>
        <w:t xml:space="preserve"> тыс.тенге</w:t>
      </w:r>
      <w:r w:rsidRPr="007026EB">
        <w:rPr>
          <w:rFonts w:ascii="Times New Roman" w:hAnsi="Times New Roman" w:cs="Times New Roman"/>
          <w:sz w:val="28"/>
          <w:szCs w:val="28"/>
          <w:lang w:val="kk-KZ"/>
        </w:rPr>
        <w:t>)</w:t>
      </w:r>
      <w:r w:rsidR="009543D3" w:rsidRPr="007026EB">
        <w:rPr>
          <w:rFonts w:ascii="Times New Roman" w:hAnsi="Times New Roman" w:cs="Times New Roman"/>
          <w:sz w:val="28"/>
          <w:szCs w:val="28"/>
          <w:lang w:val="kk-KZ"/>
        </w:rPr>
        <w:t xml:space="preserve"> и</w:t>
      </w:r>
      <w:r w:rsidR="007026EB" w:rsidRPr="007026EB">
        <w:rPr>
          <w:rFonts w:ascii="Times New Roman" w:hAnsi="Times New Roman" w:cs="Times New Roman"/>
          <w:sz w:val="28"/>
          <w:szCs w:val="28"/>
          <w:lang w:val="kk-KZ"/>
        </w:rPr>
        <w:t xml:space="preserve"> налоговые поступления уменьшились на 40%</w:t>
      </w:r>
      <w:r w:rsidRPr="007026EB">
        <w:rPr>
          <w:rFonts w:ascii="Times New Roman" w:hAnsi="Times New Roman" w:cs="Times New Roman"/>
          <w:sz w:val="28"/>
          <w:szCs w:val="28"/>
          <w:lang w:val="kk-KZ"/>
        </w:rPr>
        <w:t>.</w:t>
      </w:r>
    </w:p>
    <w:p w:rsidR="00F11839" w:rsidRDefault="00092628" w:rsidP="00F11839">
      <w:pPr>
        <w:spacing w:after="0" w:line="240" w:lineRule="auto"/>
        <w:jc w:val="both"/>
        <w:rPr>
          <w:rFonts w:ascii="Times New Roman" w:hAnsi="Times New Roman" w:cs="Times New Roman"/>
          <w:sz w:val="28"/>
          <w:szCs w:val="28"/>
          <w:lang w:val="kk-KZ"/>
        </w:rPr>
      </w:pPr>
      <w:r w:rsidRPr="00D91290">
        <w:rPr>
          <w:rFonts w:ascii="Times New Roman" w:eastAsia="Times New Roman" w:hAnsi="Times New Roman" w:cs="Times New Roman"/>
          <w:spacing w:val="2"/>
          <w:sz w:val="28"/>
          <w:szCs w:val="28"/>
          <w:lang w:val="kk-KZ" w:eastAsia="ru-RU"/>
        </w:rPr>
        <w:tab/>
      </w:r>
      <w:r w:rsidR="00A46665" w:rsidRPr="00D91290">
        <w:rPr>
          <w:rFonts w:ascii="Times New Roman" w:hAnsi="Times New Roman" w:cs="Times New Roman"/>
          <w:sz w:val="28"/>
          <w:szCs w:val="28"/>
          <w:lang w:val="kk-KZ"/>
        </w:rPr>
        <w:t>По сравнению с 20</w:t>
      </w:r>
      <w:r w:rsidR="00D91290" w:rsidRPr="00D91290">
        <w:rPr>
          <w:rFonts w:ascii="Times New Roman" w:hAnsi="Times New Roman" w:cs="Times New Roman"/>
          <w:sz w:val="28"/>
          <w:szCs w:val="28"/>
          <w:lang w:val="kk-KZ"/>
        </w:rPr>
        <w:t>20</w:t>
      </w:r>
      <w:r w:rsidR="00A46665" w:rsidRPr="00D91290">
        <w:rPr>
          <w:rFonts w:ascii="Times New Roman" w:hAnsi="Times New Roman" w:cs="Times New Roman"/>
          <w:sz w:val="28"/>
          <w:szCs w:val="28"/>
          <w:lang w:val="kk-KZ"/>
        </w:rPr>
        <w:t>-202</w:t>
      </w:r>
      <w:r w:rsidR="00D91290" w:rsidRPr="00D91290">
        <w:rPr>
          <w:rFonts w:ascii="Times New Roman" w:hAnsi="Times New Roman" w:cs="Times New Roman"/>
          <w:sz w:val="28"/>
          <w:szCs w:val="28"/>
          <w:lang w:val="kk-KZ"/>
        </w:rPr>
        <w:t>3</w:t>
      </w:r>
      <w:r w:rsidR="00A46665" w:rsidRPr="00D91290">
        <w:rPr>
          <w:rFonts w:ascii="Times New Roman" w:hAnsi="Times New Roman" w:cs="Times New Roman"/>
          <w:sz w:val="28"/>
          <w:szCs w:val="28"/>
          <w:lang w:val="kk-KZ"/>
        </w:rPr>
        <w:t xml:space="preserve"> годом поступления в областной бюджет имели место следующие показатели:</w:t>
      </w:r>
    </w:p>
    <w:p w:rsidR="00D53A93" w:rsidRPr="00F11839" w:rsidRDefault="00A46665" w:rsidP="00F11839">
      <w:pPr>
        <w:spacing w:after="0" w:line="240" w:lineRule="auto"/>
        <w:jc w:val="both"/>
        <w:rPr>
          <w:rFonts w:ascii="Times New Roman" w:hAnsi="Times New Roman" w:cs="Times New Roman"/>
          <w:sz w:val="24"/>
          <w:szCs w:val="24"/>
          <w:highlight w:val="yellow"/>
          <w:lang w:val="kk-KZ"/>
        </w:rPr>
      </w:pPr>
      <w:r w:rsidRPr="00D91290">
        <w:rPr>
          <w:rFonts w:ascii="Times New Roman" w:hAnsi="Times New Roman" w:cs="Times New Roman"/>
          <w:i/>
          <w:color w:val="FF0000"/>
          <w:sz w:val="24"/>
          <w:szCs w:val="24"/>
          <w:lang w:val="kk-KZ"/>
        </w:rPr>
        <w:t xml:space="preserve"> </w:t>
      </w:r>
      <w:r w:rsidR="003D1FDB" w:rsidRPr="001A5A37">
        <w:rPr>
          <w:rFonts w:ascii="Times New Roman" w:hAnsi="Times New Roman" w:cs="Times New Roman"/>
          <w:i/>
          <w:sz w:val="24"/>
          <w:szCs w:val="24"/>
          <w:lang w:val="kk-KZ"/>
        </w:rPr>
        <w:t>(млн.тг)</w:t>
      </w:r>
      <w:r w:rsidR="00B8296E" w:rsidRPr="00F11839">
        <w:rPr>
          <w:rFonts w:ascii="Times New Roman" w:hAnsi="Times New Roman" w:cs="Times New Roman"/>
          <w:noProof/>
          <w:sz w:val="24"/>
          <w:szCs w:val="24"/>
          <w:highlight w:val="yellow"/>
          <w:lang w:eastAsia="ru-RU"/>
        </w:rPr>
        <w:drawing>
          <wp:inline distT="0" distB="0" distL="0" distR="0" wp14:anchorId="73F8B62A" wp14:editId="27715C6D">
            <wp:extent cx="5923280" cy="4277801"/>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01F6A" w:rsidRPr="00476F7A" w:rsidRDefault="007026EB" w:rsidP="0087274C">
      <w:pPr>
        <w:tabs>
          <w:tab w:val="left" w:pos="1620"/>
        </w:tabs>
        <w:spacing w:after="0" w:line="240" w:lineRule="auto"/>
        <w:ind w:firstLine="720"/>
        <w:jc w:val="both"/>
        <w:rPr>
          <w:rFonts w:ascii="Times New Roman" w:hAnsi="Times New Roman" w:cs="Times New Roman"/>
          <w:b/>
          <w:i/>
          <w:sz w:val="28"/>
          <w:szCs w:val="28"/>
          <w:lang w:val="kk-KZ"/>
        </w:rPr>
      </w:pPr>
      <w:r w:rsidRPr="00476F7A">
        <w:rPr>
          <w:rFonts w:ascii="Times New Roman" w:hAnsi="Times New Roman" w:cs="Times New Roman"/>
          <w:b/>
          <w:i/>
          <w:sz w:val="28"/>
          <w:szCs w:val="28"/>
          <w:lang w:val="kk-KZ"/>
        </w:rPr>
        <w:t>Наблюдается р</w:t>
      </w:r>
      <w:r w:rsidR="00101F6A" w:rsidRPr="00476F7A">
        <w:rPr>
          <w:rFonts w:ascii="Times New Roman" w:hAnsi="Times New Roman" w:cs="Times New Roman"/>
          <w:b/>
          <w:i/>
          <w:sz w:val="28"/>
          <w:szCs w:val="28"/>
          <w:lang w:val="kk-KZ"/>
        </w:rPr>
        <w:t>езкое у</w:t>
      </w:r>
      <w:r w:rsidRPr="00476F7A">
        <w:rPr>
          <w:rFonts w:ascii="Times New Roman" w:hAnsi="Times New Roman" w:cs="Times New Roman"/>
          <w:b/>
          <w:i/>
          <w:sz w:val="28"/>
          <w:szCs w:val="28"/>
          <w:lang w:val="kk-KZ"/>
        </w:rPr>
        <w:t>меньш</w:t>
      </w:r>
      <w:r w:rsidR="00101F6A" w:rsidRPr="00476F7A">
        <w:rPr>
          <w:rFonts w:ascii="Times New Roman" w:hAnsi="Times New Roman" w:cs="Times New Roman"/>
          <w:b/>
          <w:i/>
          <w:sz w:val="28"/>
          <w:szCs w:val="28"/>
          <w:lang w:val="kk-KZ"/>
        </w:rPr>
        <w:t>ение налоговых поступлений по сравнению с предыдущими годами.</w:t>
      </w:r>
      <w:r w:rsidR="00F030FA" w:rsidRPr="00476F7A">
        <w:rPr>
          <w:rFonts w:ascii="Times New Roman" w:hAnsi="Times New Roman" w:cs="Times New Roman"/>
          <w:b/>
          <w:i/>
          <w:sz w:val="28"/>
          <w:szCs w:val="28"/>
          <w:lang w:val="kk-KZ"/>
        </w:rPr>
        <w:t xml:space="preserve">   </w:t>
      </w:r>
    </w:p>
    <w:p w:rsidR="00476F7A" w:rsidRPr="00476F7A" w:rsidRDefault="00476F7A" w:rsidP="0087274C">
      <w:pPr>
        <w:spacing w:after="0" w:line="240" w:lineRule="auto"/>
        <w:ind w:firstLine="708"/>
        <w:jc w:val="both"/>
        <w:rPr>
          <w:rFonts w:ascii="Times New Roman" w:hAnsi="Times New Roman" w:cs="Times New Roman"/>
          <w:sz w:val="28"/>
          <w:szCs w:val="28"/>
          <w:lang w:val="kk-KZ"/>
        </w:rPr>
      </w:pPr>
      <w:bookmarkStart w:id="0" w:name="_Hlk156481393"/>
      <w:r w:rsidRPr="00476F7A">
        <w:rPr>
          <w:rFonts w:ascii="Times New Roman" w:hAnsi="Times New Roman" w:cs="Times New Roman"/>
          <w:sz w:val="28"/>
          <w:szCs w:val="28"/>
          <w:lang w:val="kk-KZ"/>
        </w:rPr>
        <w:t>Недоимка по налогам составила 42 300 000,0 тыс. тенге, из них 36 700 000,0 тыс. тенге или 86,6% в Талгарском районе. Значительно увеличились в Илийском районе – на 621 200,0 тыс. тенге и Енбекшиказахском – на 388 000,0 тыс. тенге.</w:t>
      </w:r>
    </w:p>
    <w:bookmarkEnd w:id="0"/>
    <w:p w:rsidR="00101F6A" w:rsidRPr="007642C1" w:rsidRDefault="00101F6A" w:rsidP="0087274C">
      <w:pPr>
        <w:tabs>
          <w:tab w:val="left" w:pos="1620"/>
        </w:tabs>
        <w:spacing w:after="0" w:line="240" w:lineRule="auto"/>
        <w:ind w:firstLine="720"/>
        <w:jc w:val="both"/>
        <w:rPr>
          <w:rFonts w:ascii="Times New Roman" w:hAnsi="Times New Roman" w:cs="Times New Roman"/>
          <w:sz w:val="28"/>
          <w:szCs w:val="28"/>
          <w:lang w:val="kk-KZ"/>
        </w:rPr>
      </w:pPr>
      <w:r w:rsidRPr="007642C1">
        <w:rPr>
          <w:rFonts w:ascii="Times New Roman" w:hAnsi="Times New Roman" w:cs="Times New Roman"/>
          <w:sz w:val="28"/>
          <w:szCs w:val="28"/>
          <w:lang w:val="kk-KZ"/>
        </w:rPr>
        <w:t xml:space="preserve">Общая сумма поступлений от </w:t>
      </w:r>
      <w:r w:rsidRPr="007642C1">
        <w:rPr>
          <w:rFonts w:ascii="Times New Roman" w:hAnsi="Times New Roman" w:cs="Times New Roman"/>
          <w:b/>
          <w:sz w:val="28"/>
          <w:szCs w:val="28"/>
          <w:lang w:val="kk-KZ"/>
        </w:rPr>
        <w:t>погашения бюджетных кредитов</w:t>
      </w:r>
      <w:r w:rsidRPr="007642C1">
        <w:rPr>
          <w:rFonts w:ascii="Times New Roman" w:hAnsi="Times New Roman" w:cs="Times New Roman"/>
          <w:sz w:val="28"/>
          <w:szCs w:val="28"/>
          <w:lang w:val="kk-KZ"/>
        </w:rPr>
        <w:t xml:space="preserve"> составила </w:t>
      </w:r>
      <w:r w:rsidR="007642C1" w:rsidRPr="007642C1">
        <w:rPr>
          <w:rFonts w:ascii="Times New Roman" w:hAnsi="Times New Roman" w:cs="Times New Roman"/>
          <w:sz w:val="28"/>
          <w:szCs w:val="28"/>
          <w:lang w:val="kk-KZ"/>
        </w:rPr>
        <w:t>4</w:t>
      </w:r>
      <w:r w:rsidR="007642C1">
        <w:rPr>
          <w:rFonts w:ascii="Times New Roman" w:hAnsi="Times New Roman" w:cs="Times New Roman"/>
          <w:sz w:val="28"/>
          <w:szCs w:val="28"/>
          <w:lang w:val="kk-KZ"/>
        </w:rPr>
        <w:t> </w:t>
      </w:r>
      <w:r w:rsidR="007642C1" w:rsidRPr="007642C1">
        <w:rPr>
          <w:rFonts w:ascii="Times New Roman" w:hAnsi="Times New Roman" w:cs="Times New Roman"/>
          <w:sz w:val="28"/>
          <w:szCs w:val="28"/>
          <w:lang w:val="kk-KZ"/>
        </w:rPr>
        <w:t>158</w:t>
      </w:r>
      <w:r w:rsidR="007642C1">
        <w:rPr>
          <w:rFonts w:ascii="Times New Roman" w:hAnsi="Times New Roman" w:cs="Times New Roman"/>
          <w:sz w:val="28"/>
          <w:szCs w:val="28"/>
          <w:lang w:val="kk-KZ"/>
        </w:rPr>
        <w:t xml:space="preserve"> </w:t>
      </w:r>
      <w:r w:rsidR="007642C1" w:rsidRPr="007642C1">
        <w:rPr>
          <w:rFonts w:ascii="Times New Roman" w:hAnsi="Times New Roman" w:cs="Times New Roman"/>
          <w:sz w:val="28"/>
          <w:szCs w:val="28"/>
          <w:lang w:val="kk-KZ"/>
        </w:rPr>
        <w:t>639,1</w:t>
      </w:r>
      <w:r w:rsidR="007642C1">
        <w:rPr>
          <w:rFonts w:ascii="Times New Roman" w:hAnsi="Times New Roman" w:cs="Times New Roman"/>
          <w:sz w:val="28"/>
          <w:szCs w:val="28"/>
          <w:lang w:val="kk-KZ"/>
        </w:rPr>
        <w:t xml:space="preserve"> </w:t>
      </w:r>
      <w:r w:rsidRPr="007642C1">
        <w:rPr>
          <w:rFonts w:ascii="Times New Roman" w:hAnsi="Times New Roman" w:cs="Times New Roman"/>
          <w:sz w:val="28"/>
          <w:szCs w:val="28"/>
          <w:lang w:val="kk-KZ"/>
        </w:rPr>
        <w:t xml:space="preserve">тыс. тенге, что составило </w:t>
      </w:r>
      <w:r w:rsidR="00BD1C4F" w:rsidRPr="007642C1">
        <w:rPr>
          <w:rFonts w:ascii="Times New Roman" w:hAnsi="Times New Roman" w:cs="Times New Roman"/>
          <w:sz w:val="28"/>
          <w:szCs w:val="28"/>
          <w:lang w:val="kk-KZ"/>
        </w:rPr>
        <w:t>107</w:t>
      </w:r>
      <w:r w:rsidR="007642C1" w:rsidRPr="007642C1">
        <w:rPr>
          <w:rFonts w:ascii="Times New Roman" w:hAnsi="Times New Roman" w:cs="Times New Roman"/>
          <w:sz w:val="28"/>
          <w:szCs w:val="28"/>
          <w:lang w:val="kk-KZ"/>
        </w:rPr>
        <w:t>% от скорректированного бюджета</w:t>
      </w:r>
      <w:r w:rsidR="00ED23EF">
        <w:rPr>
          <w:rFonts w:ascii="Times New Roman" w:hAnsi="Times New Roman" w:cs="Times New Roman"/>
          <w:sz w:val="28"/>
          <w:szCs w:val="28"/>
          <w:lang w:val="kk-KZ"/>
        </w:rPr>
        <w:t xml:space="preserve">, </w:t>
      </w:r>
      <w:r w:rsidR="00ED23EF" w:rsidRPr="00ED23EF">
        <w:rPr>
          <w:rFonts w:ascii="Times New Roman" w:hAnsi="Times New Roman" w:cs="Times New Roman"/>
          <w:sz w:val="28"/>
          <w:szCs w:val="28"/>
          <w:lang w:val="kk-KZ"/>
        </w:rPr>
        <w:t>96,6% от утвержденного бюджета</w:t>
      </w:r>
      <w:r w:rsidRPr="007642C1">
        <w:rPr>
          <w:rFonts w:ascii="Times New Roman" w:hAnsi="Times New Roman" w:cs="Times New Roman"/>
          <w:sz w:val="28"/>
          <w:szCs w:val="28"/>
          <w:lang w:val="kk-KZ"/>
        </w:rPr>
        <w:t>. Структура его следующая</w:t>
      </w:r>
      <w:r w:rsidR="007642C1" w:rsidRPr="007642C1">
        <w:rPr>
          <w:rFonts w:ascii="Times New Roman" w:hAnsi="Times New Roman" w:cs="Times New Roman"/>
          <w:sz w:val="28"/>
          <w:szCs w:val="28"/>
          <w:lang w:val="kk-KZ"/>
        </w:rPr>
        <w:t>:</w:t>
      </w:r>
    </w:p>
    <w:p w:rsidR="002A5588" w:rsidRPr="00ED23EF" w:rsidRDefault="002A5588" w:rsidP="0087274C">
      <w:pPr>
        <w:tabs>
          <w:tab w:val="left" w:pos="1620"/>
        </w:tabs>
        <w:spacing w:after="0" w:line="240" w:lineRule="auto"/>
        <w:ind w:firstLine="720"/>
        <w:jc w:val="both"/>
        <w:rPr>
          <w:rFonts w:ascii="Times New Roman" w:hAnsi="Times New Roman" w:cs="Times New Roman"/>
          <w:sz w:val="28"/>
          <w:szCs w:val="28"/>
          <w:lang w:val="kk-KZ"/>
        </w:rPr>
      </w:pPr>
      <w:r w:rsidRPr="00ED23EF">
        <w:rPr>
          <w:rFonts w:ascii="Times New Roman" w:hAnsi="Times New Roman" w:cs="Times New Roman"/>
          <w:sz w:val="28"/>
          <w:szCs w:val="28"/>
          <w:lang w:val="kk-KZ"/>
        </w:rPr>
        <w:t xml:space="preserve">- «Погашение бюджетных кредитов, выданных из областного бюджета местным исполнительным органам районов (городов областного значения)» </w:t>
      </w:r>
      <w:r w:rsidR="007642C1" w:rsidRPr="00ED23EF">
        <w:rPr>
          <w:rFonts w:ascii="Times New Roman" w:hAnsi="Times New Roman" w:cs="Times New Roman"/>
          <w:sz w:val="28"/>
          <w:szCs w:val="28"/>
          <w:lang w:val="kk-KZ"/>
        </w:rPr>
        <w:t>2 173 506,8</w:t>
      </w:r>
      <w:r w:rsidR="00BD1C4F" w:rsidRPr="00ED23EF">
        <w:rPr>
          <w:rFonts w:ascii="Times New Roman" w:hAnsi="Times New Roman" w:cs="Times New Roman"/>
          <w:sz w:val="28"/>
          <w:szCs w:val="28"/>
          <w:lang w:val="kk-KZ"/>
        </w:rPr>
        <w:t xml:space="preserve"> </w:t>
      </w:r>
      <w:r w:rsidRPr="00ED23EF">
        <w:rPr>
          <w:rFonts w:ascii="Times New Roman" w:hAnsi="Times New Roman" w:cs="Times New Roman"/>
          <w:sz w:val="28"/>
          <w:szCs w:val="28"/>
          <w:lang w:val="kk-KZ"/>
        </w:rPr>
        <w:t xml:space="preserve">тыс. тенге или 100,0% от скорректированного бюджета, </w:t>
      </w:r>
      <w:r w:rsidR="00ED23EF" w:rsidRPr="00ED23EF">
        <w:rPr>
          <w:rFonts w:ascii="Times New Roman" w:hAnsi="Times New Roman" w:cs="Times New Roman"/>
          <w:sz w:val="28"/>
          <w:szCs w:val="28"/>
          <w:lang w:val="kk-KZ"/>
        </w:rPr>
        <w:t>68,7</w:t>
      </w:r>
      <w:r w:rsidRPr="00ED23EF">
        <w:rPr>
          <w:rFonts w:ascii="Times New Roman" w:hAnsi="Times New Roman" w:cs="Times New Roman"/>
          <w:sz w:val="28"/>
          <w:szCs w:val="28"/>
          <w:lang w:val="kk-KZ"/>
        </w:rPr>
        <w:t>% от утвержденного бюджета;</w:t>
      </w:r>
    </w:p>
    <w:p w:rsidR="002A5588" w:rsidRPr="00ED23EF" w:rsidRDefault="002A5588" w:rsidP="0087274C">
      <w:pPr>
        <w:tabs>
          <w:tab w:val="left" w:pos="1620"/>
        </w:tabs>
        <w:spacing w:after="0" w:line="240" w:lineRule="auto"/>
        <w:ind w:firstLine="720"/>
        <w:jc w:val="both"/>
        <w:rPr>
          <w:rFonts w:ascii="Times New Roman" w:hAnsi="Times New Roman" w:cs="Times New Roman"/>
          <w:sz w:val="28"/>
          <w:szCs w:val="28"/>
          <w:lang w:val="kk-KZ"/>
        </w:rPr>
      </w:pPr>
      <w:r w:rsidRPr="00ED23EF">
        <w:rPr>
          <w:rFonts w:ascii="Times New Roman" w:hAnsi="Times New Roman" w:cs="Times New Roman"/>
          <w:sz w:val="28"/>
          <w:szCs w:val="28"/>
          <w:lang w:val="kk-KZ"/>
        </w:rPr>
        <w:t xml:space="preserve">- </w:t>
      </w:r>
      <w:r w:rsidR="00ED23EF" w:rsidRPr="00ED23EF">
        <w:rPr>
          <w:rFonts w:ascii="Times New Roman" w:hAnsi="Times New Roman" w:cs="Times New Roman"/>
          <w:sz w:val="28"/>
          <w:szCs w:val="28"/>
          <w:lang w:val="kk-KZ"/>
        </w:rPr>
        <w:t>«</w:t>
      </w:r>
      <w:r w:rsidRPr="00ED23EF">
        <w:rPr>
          <w:rFonts w:ascii="Times New Roman" w:hAnsi="Times New Roman" w:cs="Times New Roman"/>
          <w:sz w:val="28"/>
          <w:szCs w:val="28"/>
          <w:lang w:val="kk-KZ"/>
        </w:rPr>
        <w:t>Погашение бюджетных кредитов, выданных из местного бюджета специализированным организациям</w:t>
      </w:r>
      <w:r w:rsidR="00ED23EF" w:rsidRPr="00ED23EF">
        <w:rPr>
          <w:rFonts w:ascii="Times New Roman" w:hAnsi="Times New Roman" w:cs="Times New Roman"/>
          <w:sz w:val="28"/>
          <w:szCs w:val="28"/>
          <w:lang w:val="kk-KZ"/>
        </w:rPr>
        <w:t>»</w:t>
      </w:r>
      <w:r w:rsidRPr="00ED23EF">
        <w:rPr>
          <w:rFonts w:ascii="Times New Roman" w:hAnsi="Times New Roman" w:cs="Times New Roman"/>
          <w:sz w:val="28"/>
          <w:szCs w:val="28"/>
          <w:lang w:val="kk-KZ"/>
        </w:rPr>
        <w:t xml:space="preserve"> составил</w:t>
      </w:r>
      <w:r w:rsidR="00CA743E" w:rsidRPr="00ED23EF">
        <w:rPr>
          <w:rFonts w:ascii="Times New Roman" w:hAnsi="Times New Roman" w:cs="Times New Roman"/>
          <w:sz w:val="28"/>
          <w:szCs w:val="28"/>
          <w:lang w:val="kk-KZ"/>
        </w:rPr>
        <w:t>о</w:t>
      </w:r>
      <w:r w:rsidRPr="00ED23EF">
        <w:rPr>
          <w:rFonts w:ascii="Times New Roman" w:hAnsi="Times New Roman" w:cs="Times New Roman"/>
          <w:sz w:val="28"/>
          <w:szCs w:val="28"/>
          <w:lang w:val="kk-KZ"/>
        </w:rPr>
        <w:t xml:space="preserve"> </w:t>
      </w:r>
      <w:r w:rsidR="00ED23EF" w:rsidRPr="00ED23EF">
        <w:rPr>
          <w:rFonts w:ascii="Times New Roman" w:hAnsi="Times New Roman" w:cs="Times New Roman"/>
          <w:sz w:val="28"/>
          <w:szCs w:val="28"/>
          <w:lang w:val="kk-KZ"/>
        </w:rPr>
        <w:t>1 569 265,7</w:t>
      </w:r>
      <w:r w:rsidRPr="00ED23EF">
        <w:rPr>
          <w:rFonts w:ascii="Times New Roman" w:hAnsi="Times New Roman" w:cs="Times New Roman"/>
          <w:sz w:val="28"/>
          <w:szCs w:val="28"/>
          <w:lang w:val="kk-KZ"/>
        </w:rPr>
        <w:t xml:space="preserve"> тыс. тенге или </w:t>
      </w:r>
      <w:r w:rsidR="00ED23EF" w:rsidRPr="00ED23EF">
        <w:rPr>
          <w:rFonts w:ascii="Times New Roman" w:hAnsi="Times New Roman" w:cs="Times New Roman"/>
          <w:sz w:val="28"/>
          <w:szCs w:val="28"/>
          <w:lang w:val="kk-KZ"/>
        </w:rPr>
        <w:t>91,6</w:t>
      </w:r>
      <w:r w:rsidRPr="00ED23EF">
        <w:rPr>
          <w:rFonts w:ascii="Times New Roman" w:hAnsi="Times New Roman" w:cs="Times New Roman"/>
          <w:sz w:val="28"/>
          <w:szCs w:val="28"/>
          <w:lang w:val="kk-KZ"/>
        </w:rPr>
        <w:t xml:space="preserve">% от скорректированного бюджета, </w:t>
      </w:r>
      <w:r w:rsidR="00ED23EF">
        <w:rPr>
          <w:rFonts w:ascii="Times New Roman" w:hAnsi="Times New Roman" w:cs="Times New Roman"/>
          <w:sz w:val="28"/>
          <w:szCs w:val="28"/>
          <w:lang w:val="kk-KZ"/>
        </w:rPr>
        <w:t>137,8</w:t>
      </w:r>
      <w:r w:rsidRPr="00ED23EF">
        <w:rPr>
          <w:rFonts w:ascii="Times New Roman" w:hAnsi="Times New Roman" w:cs="Times New Roman"/>
          <w:sz w:val="28"/>
          <w:szCs w:val="28"/>
          <w:lang w:val="kk-KZ"/>
        </w:rPr>
        <w:t>% от утвержденного бюджета;</w:t>
      </w:r>
    </w:p>
    <w:p w:rsidR="002A5588" w:rsidRPr="00ED23EF" w:rsidRDefault="002A5588" w:rsidP="0087274C">
      <w:pPr>
        <w:tabs>
          <w:tab w:val="left" w:pos="1620"/>
        </w:tabs>
        <w:spacing w:after="0" w:line="240" w:lineRule="auto"/>
        <w:ind w:firstLine="720"/>
        <w:jc w:val="both"/>
        <w:rPr>
          <w:rFonts w:ascii="Times New Roman" w:hAnsi="Times New Roman" w:cs="Times New Roman"/>
          <w:bCs/>
          <w:sz w:val="28"/>
          <w:szCs w:val="28"/>
          <w:lang w:val="kk-KZ"/>
        </w:rPr>
      </w:pPr>
      <w:r w:rsidRPr="00ED23EF">
        <w:rPr>
          <w:rFonts w:ascii="Times New Roman" w:hAnsi="Times New Roman" w:cs="Times New Roman"/>
          <w:bCs/>
          <w:sz w:val="28"/>
          <w:szCs w:val="28"/>
          <w:lang w:val="kk-KZ"/>
        </w:rPr>
        <w:t xml:space="preserve">- «Возврат неиспользованных бюджетных кредитов, выданных из областного бюджета, из бюджетов районов (городов областного значения)» </w:t>
      </w:r>
      <w:r w:rsidR="00ED23EF" w:rsidRPr="00ED23EF">
        <w:rPr>
          <w:rFonts w:ascii="Times New Roman" w:hAnsi="Times New Roman" w:cs="Times New Roman"/>
          <w:bCs/>
          <w:sz w:val="28"/>
          <w:szCs w:val="28"/>
          <w:lang w:val="kk-KZ"/>
        </w:rPr>
        <w:t>105 40</w:t>
      </w:r>
      <w:r w:rsidR="0058087C">
        <w:rPr>
          <w:rFonts w:ascii="Times New Roman" w:hAnsi="Times New Roman" w:cs="Times New Roman"/>
          <w:bCs/>
          <w:sz w:val="28"/>
          <w:szCs w:val="28"/>
          <w:lang w:val="kk-KZ"/>
        </w:rPr>
        <w:t>6</w:t>
      </w:r>
      <w:r w:rsidR="00ED23EF" w:rsidRPr="00ED23EF">
        <w:rPr>
          <w:rFonts w:ascii="Times New Roman" w:hAnsi="Times New Roman" w:cs="Times New Roman"/>
          <w:bCs/>
          <w:sz w:val="28"/>
          <w:szCs w:val="28"/>
          <w:lang w:val="kk-KZ"/>
        </w:rPr>
        <w:t>,0</w:t>
      </w:r>
      <w:r w:rsidRPr="00ED23EF">
        <w:rPr>
          <w:rFonts w:ascii="Times New Roman" w:hAnsi="Times New Roman" w:cs="Times New Roman"/>
          <w:bCs/>
          <w:sz w:val="28"/>
          <w:szCs w:val="28"/>
          <w:lang w:val="kk-KZ"/>
        </w:rPr>
        <w:t xml:space="preserve"> тыс. тенге;</w:t>
      </w:r>
    </w:p>
    <w:p w:rsidR="002A5588" w:rsidRPr="005E3E14" w:rsidRDefault="002A5588" w:rsidP="0087274C">
      <w:pPr>
        <w:tabs>
          <w:tab w:val="left" w:pos="1620"/>
        </w:tabs>
        <w:spacing w:after="0" w:line="240" w:lineRule="auto"/>
        <w:ind w:firstLine="720"/>
        <w:jc w:val="both"/>
        <w:rPr>
          <w:rFonts w:ascii="Times New Roman" w:hAnsi="Times New Roman" w:cs="Times New Roman"/>
          <w:bCs/>
          <w:sz w:val="28"/>
          <w:szCs w:val="28"/>
          <w:lang w:val="kk-KZ"/>
        </w:rPr>
      </w:pPr>
      <w:r w:rsidRPr="005E3E14">
        <w:rPr>
          <w:rFonts w:ascii="Times New Roman" w:hAnsi="Times New Roman" w:cs="Times New Roman"/>
          <w:bCs/>
          <w:sz w:val="28"/>
          <w:szCs w:val="28"/>
          <w:lang w:val="kk-KZ"/>
        </w:rPr>
        <w:t>В 202</w:t>
      </w:r>
      <w:r w:rsidR="0058087C" w:rsidRPr="005E3E14">
        <w:rPr>
          <w:rFonts w:ascii="Times New Roman" w:hAnsi="Times New Roman" w:cs="Times New Roman"/>
          <w:bCs/>
          <w:sz w:val="28"/>
          <w:szCs w:val="28"/>
          <w:lang w:val="kk-KZ"/>
        </w:rPr>
        <w:t xml:space="preserve">3 </w:t>
      </w:r>
      <w:r w:rsidRPr="005E3E14">
        <w:rPr>
          <w:rFonts w:ascii="Times New Roman" w:hAnsi="Times New Roman" w:cs="Times New Roman"/>
          <w:bCs/>
          <w:sz w:val="28"/>
          <w:szCs w:val="28"/>
          <w:lang w:val="kk-KZ"/>
        </w:rPr>
        <w:t xml:space="preserve">году поступления от погашения бюджетных кредитов составили </w:t>
      </w:r>
      <w:r w:rsidR="005E3E14" w:rsidRPr="005E3E14">
        <w:rPr>
          <w:rFonts w:ascii="Times New Roman" w:hAnsi="Times New Roman" w:cs="Times New Roman"/>
          <w:bCs/>
          <w:sz w:val="28"/>
          <w:szCs w:val="28"/>
          <w:lang w:val="kk-KZ"/>
        </w:rPr>
        <w:t>0,6</w:t>
      </w:r>
      <w:r w:rsidRPr="005E3E14">
        <w:rPr>
          <w:rFonts w:ascii="Times New Roman" w:hAnsi="Times New Roman" w:cs="Times New Roman"/>
          <w:bCs/>
          <w:sz w:val="28"/>
          <w:szCs w:val="28"/>
          <w:lang w:val="kk-KZ"/>
        </w:rPr>
        <w:t>% от общего объема поступлений областного бюджета. (в 202</w:t>
      </w:r>
      <w:r w:rsidR="005E3E14" w:rsidRPr="005E3E14">
        <w:rPr>
          <w:rFonts w:ascii="Times New Roman" w:hAnsi="Times New Roman" w:cs="Times New Roman"/>
          <w:bCs/>
          <w:sz w:val="28"/>
          <w:szCs w:val="28"/>
          <w:lang w:val="kk-KZ"/>
        </w:rPr>
        <w:t>2</w:t>
      </w:r>
      <w:r w:rsidRPr="005E3E14">
        <w:rPr>
          <w:rFonts w:ascii="Times New Roman" w:hAnsi="Times New Roman" w:cs="Times New Roman"/>
          <w:bCs/>
          <w:sz w:val="28"/>
          <w:szCs w:val="28"/>
          <w:lang w:val="kk-KZ"/>
        </w:rPr>
        <w:t xml:space="preserve"> году</w:t>
      </w:r>
      <w:r w:rsidR="005E3E14" w:rsidRPr="005E3E14">
        <w:rPr>
          <w:rFonts w:ascii="Times New Roman" w:hAnsi="Times New Roman" w:cs="Times New Roman"/>
          <w:bCs/>
          <w:sz w:val="28"/>
          <w:szCs w:val="28"/>
          <w:lang w:val="kk-KZ"/>
        </w:rPr>
        <w:t xml:space="preserve"> – 1,2%</w:t>
      </w:r>
      <w:r w:rsidRPr="005E3E14">
        <w:rPr>
          <w:rFonts w:ascii="Times New Roman" w:hAnsi="Times New Roman" w:cs="Times New Roman"/>
          <w:bCs/>
          <w:sz w:val="28"/>
          <w:szCs w:val="28"/>
          <w:lang w:val="kk-KZ"/>
        </w:rPr>
        <w:t>).</w:t>
      </w:r>
    </w:p>
    <w:p w:rsidR="009E3C47" w:rsidRPr="00832801" w:rsidRDefault="009E3C47" w:rsidP="0087274C">
      <w:pPr>
        <w:tabs>
          <w:tab w:val="left" w:pos="1620"/>
        </w:tabs>
        <w:spacing w:after="0" w:line="240" w:lineRule="auto"/>
        <w:ind w:firstLine="720"/>
        <w:jc w:val="both"/>
        <w:rPr>
          <w:rFonts w:ascii="Times New Roman" w:eastAsia="Times New Roman" w:hAnsi="Times New Roman" w:cs="Times New Roman"/>
          <w:sz w:val="28"/>
          <w:szCs w:val="28"/>
          <w:lang w:val="kk-KZ" w:eastAsia="ru-RU"/>
        </w:rPr>
      </w:pPr>
      <w:r w:rsidRPr="00832801">
        <w:rPr>
          <w:rFonts w:ascii="Times New Roman" w:eastAsia="Times New Roman" w:hAnsi="Times New Roman" w:cs="Times New Roman"/>
          <w:sz w:val="28"/>
          <w:szCs w:val="28"/>
          <w:lang w:val="kk-KZ" w:eastAsia="ru-RU"/>
        </w:rPr>
        <w:t xml:space="preserve">По «поступлениям от продажи коммунальных государственных учреждений и государственных предприятий в виде имущественного комплекса и иного государственного имущества, находящегося в оперативном управлении или хозяйственном ведении коммунальных государственных предприятий», поступлений от </w:t>
      </w:r>
      <w:r w:rsidRPr="00832801">
        <w:rPr>
          <w:rFonts w:ascii="Times New Roman" w:eastAsia="Times New Roman" w:hAnsi="Times New Roman" w:cs="Times New Roman"/>
          <w:b/>
          <w:sz w:val="28"/>
          <w:szCs w:val="28"/>
          <w:lang w:val="kk-KZ" w:eastAsia="ru-RU"/>
        </w:rPr>
        <w:t>продажи финансовых активов</w:t>
      </w:r>
      <w:r w:rsidRPr="00832801">
        <w:rPr>
          <w:rFonts w:ascii="Times New Roman" w:eastAsia="Times New Roman" w:hAnsi="Times New Roman" w:cs="Times New Roman"/>
          <w:sz w:val="28"/>
          <w:szCs w:val="28"/>
          <w:lang w:val="kk-KZ" w:eastAsia="ru-RU"/>
        </w:rPr>
        <w:t xml:space="preserve"> </w:t>
      </w:r>
      <w:r w:rsidR="00DF2226" w:rsidRPr="00832801">
        <w:rPr>
          <w:rFonts w:ascii="Times New Roman" w:eastAsia="Times New Roman" w:hAnsi="Times New Roman" w:cs="Times New Roman"/>
          <w:sz w:val="28"/>
          <w:szCs w:val="28"/>
          <w:lang w:val="kk-KZ" w:eastAsia="ru-RU"/>
        </w:rPr>
        <w:t>не планировалось</w:t>
      </w:r>
      <w:r w:rsidR="00DB01EC" w:rsidRPr="00832801">
        <w:rPr>
          <w:rFonts w:ascii="Times New Roman" w:eastAsia="Times New Roman" w:hAnsi="Times New Roman" w:cs="Times New Roman"/>
          <w:sz w:val="28"/>
          <w:szCs w:val="28"/>
          <w:lang w:val="kk-KZ" w:eastAsia="ru-RU"/>
        </w:rPr>
        <w:t>, фактический поступило 5101,0 тыс.тенге,</w:t>
      </w:r>
      <w:r w:rsidR="00832801" w:rsidRPr="00832801">
        <w:rPr>
          <w:rFonts w:ascii="Times New Roman" w:eastAsia="Times New Roman" w:hAnsi="Times New Roman" w:cs="Times New Roman"/>
          <w:sz w:val="28"/>
          <w:szCs w:val="28"/>
          <w:lang w:val="kk-KZ" w:eastAsia="ru-RU"/>
        </w:rPr>
        <w:t xml:space="preserve"> в</w:t>
      </w:r>
      <w:r w:rsidR="00DB01EC" w:rsidRPr="00832801">
        <w:rPr>
          <w:rFonts w:ascii="Times New Roman" w:eastAsia="Times New Roman" w:hAnsi="Times New Roman" w:cs="Times New Roman"/>
          <w:sz w:val="28"/>
          <w:szCs w:val="28"/>
          <w:lang w:val="kk-KZ" w:eastAsia="ru-RU"/>
        </w:rPr>
        <w:t xml:space="preserve"> 202</w:t>
      </w:r>
      <w:r w:rsidR="00832801" w:rsidRPr="00832801">
        <w:rPr>
          <w:rFonts w:ascii="Times New Roman" w:eastAsia="Times New Roman" w:hAnsi="Times New Roman" w:cs="Times New Roman"/>
          <w:sz w:val="28"/>
          <w:szCs w:val="28"/>
          <w:lang w:val="kk-KZ" w:eastAsia="ru-RU"/>
        </w:rPr>
        <w:t>2</w:t>
      </w:r>
      <w:r w:rsidR="00DB01EC" w:rsidRPr="00832801">
        <w:rPr>
          <w:rFonts w:ascii="Times New Roman" w:eastAsia="Times New Roman" w:hAnsi="Times New Roman" w:cs="Times New Roman"/>
          <w:sz w:val="28"/>
          <w:szCs w:val="28"/>
          <w:lang w:val="kk-KZ" w:eastAsia="ru-RU"/>
        </w:rPr>
        <w:t xml:space="preserve"> год</w:t>
      </w:r>
      <w:r w:rsidR="00832801" w:rsidRPr="00832801">
        <w:rPr>
          <w:rFonts w:ascii="Times New Roman" w:eastAsia="Times New Roman" w:hAnsi="Times New Roman" w:cs="Times New Roman"/>
          <w:sz w:val="28"/>
          <w:szCs w:val="28"/>
          <w:lang w:val="kk-KZ" w:eastAsia="ru-RU"/>
        </w:rPr>
        <w:t xml:space="preserve">у </w:t>
      </w:r>
      <w:r w:rsidR="00DF2226" w:rsidRPr="00832801">
        <w:rPr>
          <w:rFonts w:ascii="Times New Roman" w:eastAsia="Times New Roman" w:hAnsi="Times New Roman" w:cs="Times New Roman"/>
          <w:sz w:val="28"/>
          <w:szCs w:val="28"/>
          <w:lang w:val="kk-KZ" w:eastAsia="ru-RU"/>
        </w:rPr>
        <w:t>поступлений не было</w:t>
      </w:r>
      <w:r w:rsidRPr="00832801">
        <w:rPr>
          <w:rFonts w:ascii="Times New Roman" w:eastAsia="Times New Roman" w:hAnsi="Times New Roman" w:cs="Times New Roman"/>
          <w:sz w:val="28"/>
          <w:szCs w:val="28"/>
          <w:lang w:val="kk-KZ" w:eastAsia="ru-RU"/>
        </w:rPr>
        <w:t>.</w:t>
      </w:r>
    </w:p>
    <w:p w:rsidR="009E3C47" w:rsidRPr="00A31753" w:rsidRDefault="009E3C47" w:rsidP="0087274C">
      <w:pPr>
        <w:tabs>
          <w:tab w:val="left" w:pos="1620"/>
        </w:tabs>
        <w:spacing w:after="0" w:line="240" w:lineRule="auto"/>
        <w:ind w:firstLine="720"/>
        <w:jc w:val="both"/>
        <w:rPr>
          <w:rFonts w:ascii="Times New Roman" w:eastAsia="Times New Roman" w:hAnsi="Times New Roman" w:cs="Times New Roman"/>
          <w:sz w:val="28"/>
          <w:szCs w:val="28"/>
          <w:lang w:val="kk-KZ" w:eastAsia="ru-RU"/>
        </w:rPr>
      </w:pPr>
      <w:r w:rsidRPr="00A31753">
        <w:rPr>
          <w:rFonts w:ascii="Times New Roman" w:eastAsia="Times New Roman" w:hAnsi="Times New Roman" w:cs="Times New Roman"/>
          <w:b/>
          <w:sz w:val="28"/>
          <w:szCs w:val="28"/>
          <w:lang w:val="kk-KZ" w:eastAsia="ru-RU"/>
        </w:rPr>
        <w:t>Поступления займов</w:t>
      </w:r>
      <w:r w:rsidRPr="00A31753">
        <w:rPr>
          <w:rFonts w:ascii="Times New Roman" w:eastAsia="Times New Roman" w:hAnsi="Times New Roman" w:cs="Times New Roman"/>
          <w:sz w:val="28"/>
          <w:szCs w:val="28"/>
          <w:lang w:val="kk-KZ" w:eastAsia="ru-RU"/>
        </w:rPr>
        <w:t xml:space="preserve"> составили </w:t>
      </w:r>
      <w:r w:rsidR="0037013D" w:rsidRPr="00A31753">
        <w:rPr>
          <w:rFonts w:ascii="Times New Roman" w:eastAsia="Times New Roman" w:hAnsi="Times New Roman" w:cs="Times New Roman"/>
          <w:sz w:val="28"/>
          <w:szCs w:val="28"/>
          <w:lang w:val="kk-KZ" w:eastAsia="ru-RU"/>
        </w:rPr>
        <w:t>32 936 379</w:t>
      </w:r>
      <w:r w:rsidRPr="00A31753">
        <w:rPr>
          <w:rFonts w:ascii="Times New Roman" w:eastAsia="Times New Roman" w:hAnsi="Times New Roman" w:cs="Times New Roman"/>
          <w:sz w:val="28"/>
          <w:szCs w:val="28"/>
          <w:lang w:val="kk-KZ" w:eastAsia="ru-RU"/>
        </w:rPr>
        <w:t xml:space="preserve">,0 тыс. тенге или </w:t>
      </w:r>
      <w:r w:rsidR="00DF2226" w:rsidRPr="00A31753">
        <w:rPr>
          <w:rFonts w:ascii="Times New Roman" w:eastAsia="Times New Roman" w:hAnsi="Times New Roman" w:cs="Times New Roman"/>
          <w:sz w:val="28"/>
          <w:szCs w:val="28"/>
          <w:lang w:val="kk-KZ" w:eastAsia="ru-RU"/>
        </w:rPr>
        <w:t>100</w:t>
      </w:r>
      <w:r w:rsidRPr="00A31753">
        <w:rPr>
          <w:rFonts w:ascii="Times New Roman" w:eastAsia="Times New Roman" w:hAnsi="Times New Roman" w:cs="Times New Roman"/>
          <w:sz w:val="28"/>
          <w:szCs w:val="28"/>
          <w:lang w:val="kk-KZ" w:eastAsia="ru-RU"/>
        </w:rPr>
        <w:t xml:space="preserve">% от скорректированного бюджета, </w:t>
      </w:r>
      <w:r w:rsidR="00A31753" w:rsidRPr="00A31753">
        <w:rPr>
          <w:rFonts w:ascii="Times New Roman" w:eastAsia="Times New Roman" w:hAnsi="Times New Roman" w:cs="Times New Roman"/>
          <w:sz w:val="28"/>
          <w:szCs w:val="28"/>
          <w:lang w:val="kk-KZ" w:eastAsia="ru-RU"/>
        </w:rPr>
        <w:t>171,4,</w:t>
      </w:r>
      <w:r w:rsidRPr="00A31753">
        <w:rPr>
          <w:rFonts w:ascii="Times New Roman" w:eastAsia="Times New Roman" w:hAnsi="Times New Roman" w:cs="Times New Roman"/>
          <w:sz w:val="28"/>
          <w:szCs w:val="28"/>
          <w:lang w:val="kk-KZ" w:eastAsia="ru-RU"/>
        </w:rPr>
        <w:t xml:space="preserve">% от утвержденного бюджета и </w:t>
      </w:r>
      <w:r w:rsidR="00A31753" w:rsidRPr="00A31753">
        <w:rPr>
          <w:rFonts w:ascii="Times New Roman" w:eastAsia="Times New Roman" w:hAnsi="Times New Roman" w:cs="Times New Roman"/>
          <w:sz w:val="28"/>
          <w:szCs w:val="28"/>
          <w:lang w:val="kk-KZ" w:eastAsia="ru-RU"/>
        </w:rPr>
        <w:t>4,4</w:t>
      </w:r>
      <w:r w:rsidRPr="00A31753">
        <w:rPr>
          <w:rFonts w:ascii="Times New Roman" w:eastAsia="Times New Roman" w:hAnsi="Times New Roman" w:cs="Times New Roman"/>
          <w:sz w:val="28"/>
          <w:szCs w:val="28"/>
          <w:lang w:val="kk-KZ" w:eastAsia="ru-RU"/>
        </w:rPr>
        <w:t xml:space="preserve">% от общего объема поступлений областного бюджета. </w:t>
      </w:r>
      <w:r w:rsidRPr="00A31753">
        <w:rPr>
          <w:rFonts w:ascii="Times New Roman" w:eastAsia="Times New Roman" w:hAnsi="Times New Roman" w:cs="Times New Roman"/>
          <w:i/>
          <w:sz w:val="28"/>
          <w:szCs w:val="28"/>
          <w:lang w:val="kk-KZ" w:eastAsia="ru-RU"/>
        </w:rPr>
        <w:t>(В 202</w:t>
      </w:r>
      <w:r w:rsidR="008228D2">
        <w:rPr>
          <w:rFonts w:ascii="Times New Roman" w:eastAsia="Times New Roman" w:hAnsi="Times New Roman" w:cs="Times New Roman"/>
          <w:i/>
          <w:sz w:val="28"/>
          <w:szCs w:val="28"/>
          <w:lang w:val="kk-KZ" w:eastAsia="ru-RU"/>
        </w:rPr>
        <w:t>2</w:t>
      </w:r>
      <w:r w:rsidRPr="00A31753">
        <w:rPr>
          <w:rFonts w:ascii="Times New Roman" w:eastAsia="Times New Roman" w:hAnsi="Times New Roman" w:cs="Times New Roman"/>
          <w:i/>
          <w:sz w:val="28"/>
          <w:szCs w:val="28"/>
          <w:lang w:val="kk-KZ" w:eastAsia="ru-RU"/>
        </w:rPr>
        <w:t xml:space="preserve"> году эти поступления составили </w:t>
      </w:r>
      <w:r w:rsidR="00A31753" w:rsidRPr="00A31753">
        <w:rPr>
          <w:rFonts w:ascii="Times New Roman" w:eastAsia="Times New Roman" w:hAnsi="Times New Roman" w:cs="Times New Roman"/>
          <w:i/>
          <w:sz w:val="28"/>
          <w:szCs w:val="28"/>
          <w:lang w:val="kk-KZ" w:eastAsia="ru-RU"/>
        </w:rPr>
        <w:t>9 695 989,0</w:t>
      </w:r>
      <w:r w:rsidR="00A31753" w:rsidRPr="00A31753">
        <w:rPr>
          <w:rFonts w:ascii="Times New Roman" w:eastAsia="Times New Roman" w:hAnsi="Times New Roman" w:cs="Times New Roman"/>
          <w:sz w:val="28"/>
          <w:szCs w:val="28"/>
          <w:lang w:val="kk-KZ" w:eastAsia="ru-RU"/>
        </w:rPr>
        <w:t xml:space="preserve"> </w:t>
      </w:r>
      <w:r w:rsidRPr="00A31753">
        <w:rPr>
          <w:rFonts w:ascii="Times New Roman" w:eastAsia="Times New Roman" w:hAnsi="Times New Roman" w:cs="Times New Roman"/>
          <w:i/>
          <w:sz w:val="28"/>
          <w:szCs w:val="28"/>
          <w:lang w:val="kk-KZ" w:eastAsia="ru-RU"/>
        </w:rPr>
        <w:t xml:space="preserve">тыс. тенге или </w:t>
      </w:r>
      <w:r w:rsidR="00A31753" w:rsidRPr="00A31753">
        <w:rPr>
          <w:rFonts w:ascii="Times New Roman" w:eastAsia="Times New Roman" w:hAnsi="Times New Roman" w:cs="Times New Roman"/>
          <w:i/>
          <w:sz w:val="28"/>
          <w:szCs w:val="28"/>
          <w:lang w:val="kk-KZ" w:eastAsia="ru-RU"/>
        </w:rPr>
        <w:t>1,3</w:t>
      </w:r>
      <w:r w:rsidRPr="00A31753">
        <w:rPr>
          <w:rFonts w:ascii="Times New Roman" w:eastAsia="Times New Roman" w:hAnsi="Times New Roman" w:cs="Times New Roman"/>
          <w:i/>
          <w:sz w:val="28"/>
          <w:szCs w:val="28"/>
          <w:lang w:val="kk-KZ" w:eastAsia="ru-RU"/>
        </w:rPr>
        <w:t xml:space="preserve">% от поступлений областного бюджета) </w:t>
      </w:r>
      <w:r w:rsidRPr="00A31753">
        <w:rPr>
          <w:rFonts w:ascii="Times New Roman" w:eastAsia="Times New Roman" w:hAnsi="Times New Roman" w:cs="Times New Roman"/>
          <w:sz w:val="28"/>
          <w:szCs w:val="28"/>
          <w:lang w:val="kk-KZ" w:eastAsia="ru-RU"/>
        </w:rPr>
        <w:t>его структура выглядит следующим образом;</w:t>
      </w:r>
    </w:p>
    <w:p w:rsidR="00BC680E" w:rsidRPr="00282A50" w:rsidRDefault="00BC680E" w:rsidP="0087274C">
      <w:pPr>
        <w:tabs>
          <w:tab w:val="left" w:pos="1620"/>
        </w:tabs>
        <w:spacing w:after="0" w:line="240" w:lineRule="auto"/>
        <w:ind w:firstLine="720"/>
        <w:jc w:val="both"/>
        <w:rPr>
          <w:rFonts w:ascii="Times New Roman" w:hAnsi="Times New Roman" w:cs="Times New Roman"/>
          <w:bCs/>
          <w:sz w:val="28"/>
          <w:szCs w:val="28"/>
          <w:lang w:val="kk-KZ"/>
        </w:rPr>
      </w:pPr>
      <w:r w:rsidRPr="00282A50">
        <w:rPr>
          <w:rFonts w:ascii="Times New Roman" w:hAnsi="Times New Roman" w:cs="Times New Roman"/>
          <w:bCs/>
          <w:sz w:val="28"/>
          <w:szCs w:val="28"/>
          <w:lang w:val="kk-KZ"/>
        </w:rPr>
        <w:t xml:space="preserve">- По коду «Поступления от выпуска государственных ценных бумаг, выпускаемых местными исполнительными органами областей, городов республиканского значения, столицы для обращения на внутреннем рынке для финансирования жилищного строительства в рамках реализации государственных и правительственных программ» </w:t>
      </w:r>
      <w:r w:rsidR="00A31753" w:rsidRPr="00282A50">
        <w:rPr>
          <w:rFonts w:ascii="Times New Roman" w:hAnsi="Times New Roman" w:cs="Times New Roman"/>
          <w:bCs/>
          <w:sz w:val="28"/>
          <w:szCs w:val="28"/>
          <w:lang w:val="kk-KZ"/>
        </w:rPr>
        <w:t>6 387 511</w:t>
      </w:r>
      <w:r w:rsidRPr="00282A50">
        <w:rPr>
          <w:rFonts w:ascii="Times New Roman" w:hAnsi="Times New Roman" w:cs="Times New Roman"/>
          <w:bCs/>
          <w:sz w:val="28"/>
          <w:szCs w:val="28"/>
          <w:lang w:val="kk-KZ"/>
        </w:rPr>
        <w:t xml:space="preserve">,0 тыс. тенге или </w:t>
      </w:r>
      <w:r w:rsidR="009231F9" w:rsidRPr="00282A50">
        <w:rPr>
          <w:rFonts w:ascii="Times New Roman" w:hAnsi="Times New Roman" w:cs="Times New Roman"/>
          <w:bCs/>
          <w:sz w:val="28"/>
          <w:szCs w:val="28"/>
          <w:lang w:val="kk-KZ"/>
        </w:rPr>
        <w:t>100</w:t>
      </w:r>
      <w:r w:rsidRPr="00282A50">
        <w:rPr>
          <w:rFonts w:ascii="Times New Roman" w:hAnsi="Times New Roman" w:cs="Times New Roman"/>
          <w:bCs/>
          <w:sz w:val="28"/>
          <w:szCs w:val="28"/>
          <w:lang w:val="kk-KZ"/>
        </w:rPr>
        <w:t xml:space="preserve">% от скорректированного бюджета, </w:t>
      </w:r>
      <w:r w:rsidR="00A31753" w:rsidRPr="00282A50">
        <w:rPr>
          <w:rFonts w:ascii="Times New Roman" w:hAnsi="Times New Roman" w:cs="Times New Roman"/>
          <w:bCs/>
          <w:sz w:val="28"/>
          <w:szCs w:val="28"/>
          <w:lang w:val="kk-KZ"/>
        </w:rPr>
        <w:t>47</w:t>
      </w:r>
      <w:r w:rsidRPr="00282A50">
        <w:rPr>
          <w:rFonts w:ascii="Times New Roman" w:hAnsi="Times New Roman" w:cs="Times New Roman"/>
          <w:bCs/>
          <w:sz w:val="28"/>
          <w:szCs w:val="28"/>
          <w:lang w:val="kk-KZ"/>
        </w:rPr>
        <w:t>% от утвержденного бюджета;</w:t>
      </w:r>
    </w:p>
    <w:p w:rsidR="00BC680E" w:rsidRPr="00282A50" w:rsidRDefault="00A31753" w:rsidP="0087274C">
      <w:pPr>
        <w:tabs>
          <w:tab w:val="left" w:pos="1620"/>
        </w:tabs>
        <w:spacing w:after="0" w:line="240" w:lineRule="auto"/>
        <w:ind w:firstLine="720"/>
        <w:jc w:val="both"/>
        <w:rPr>
          <w:rFonts w:ascii="Times New Roman" w:hAnsi="Times New Roman" w:cs="Times New Roman"/>
          <w:bCs/>
          <w:sz w:val="28"/>
          <w:szCs w:val="28"/>
          <w:lang w:val="kk-KZ"/>
        </w:rPr>
      </w:pPr>
      <w:r w:rsidRPr="00282A50">
        <w:rPr>
          <w:rFonts w:ascii="Times New Roman" w:hAnsi="Times New Roman" w:cs="Times New Roman"/>
          <w:bCs/>
          <w:sz w:val="28"/>
          <w:szCs w:val="28"/>
          <w:lang w:val="kk-KZ"/>
        </w:rPr>
        <w:t xml:space="preserve">- </w:t>
      </w:r>
      <w:r w:rsidR="00AC7E21" w:rsidRPr="00282A50">
        <w:rPr>
          <w:rFonts w:ascii="Times New Roman" w:hAnsi="Times New Roman" w:cs="Times New Roman"/>
          <w:bCs/>
          <w:sz w:val="28"/>
          <w:szCs w:val="28"/>
          <w:lang w:val="kk-KZ"/>
        </w:rPr>
        <w:t>По коду «З</w:t>
      </w:r>
      <w:r w:rsidR="00BC680E" w:rsidRPr="00282A50">
        <w:rPr>
          <w:rFonts w:ascii="Times New Roman" w:hAnsi="Times New Roman" w:cs="Times New Roman"/>
          <w:bCs/>
          <w:sz w:val="28"/>
          <w:szCs w:val="28"/>
          <w:lang w:val="kk-KZ"/>
        </w:rPr>
        <w:t>аймы, получаемые местным исполнительным органом области, города респ</w:t>
      </w:r>
      <w:r w:rsidR="00AC7E21" w:rsidRPr="00282A50">
        <w:rPr>
          <w:rFonts w:ascii="Times New Roman" w:hAnsi="Times New Roman" w:cs="Times New Roman"/>
          <w:bCs/>
          <w:sz w:val="28"/>
          <w:szCs w:val="28"/>
          <w:lang w:val="kk-KZ"/>
        </w:rPr>
        <w:t>убликанского значения, столицы»</w:t>
      </w:r>
      <w:r w:rsidR="00BC680E" w:rsidRPr="00282A50">
        <w:rPr>
          <w:rFonts w:ascii="Times New Roman" w:hAnsi="Times New Roman" w:cs="Times New Roman"/>
          <w:bCs/>
          <w:sz w:val="28"/>
          <w:szCs w:val="28"/>
          <w:lang w:val="kk-KZ"/>
        </w:rPr>
        <w:t xml:space="preserve"> </w:t>
      </w:r>
      <w:r w:rsidRPr="00282A50">
        <w:rPr>
          <w:rFonts w:ascii="Times New Roman" w:hAnsi="Times New Roman" w:cs="Times New Roman"/>
          <w:bCs/>
          <w:sz w:val="28"/>
          <w:szCs w:val="28"/>
          <w:lang w:val="kk-KZ"/>
        </w:rPr>
        <w:t>26 548 868,0</w:t>
      </w:r>
      <w:r w:rsidR="00BC680E" w:rsidRPr="00282A50">
        <w:rPr>
          <w:rFonts w:ascii="Times New Roman" w:hAnsi="Times New Roman" w:cs="Times New Roman"/>
          <w:bCs/>
          <w:sz w:val="28"/>
          <w:szCs w:val="28"/>
          <w:lang w:val="kk-KZ"/>
        </w:rPr>
        <w:t xml:space="preserve"> тыс. тенге или 100,0% от скорректированного бюджета, </w:t>
      </w:r>
      <w:r w:rsidR="00282A50" w:rsidRPr="00282A50">
        <w:rPr>
          <w:rFonts w:ascii="Times New Roman" w:hAnsi="Times New Roman" w:cs="Times New Roman"/>
          <w:bCs/>
          <w:sz w:val="28"/>
          <w:szCs w:val="28"/>
          <w:lang w:val="kk-KZ"/>
        </w:rPr>
        <w:t>472</w:t>
      </w:r>
      <w:r w:rsidR="00BC680E" w:rsidRPr="00282A50">
        <w:rPr>
          <w:rFonts w:ascii="Times New Roman" w:hAnsi="Times New Roman" w:cs="Times New Roman"/>
          <w:bCs/>
          <w:sz w:val="28"/>
          <w:szCs w:val="28"/>
          <w:lang w:val="kk-KZ"/>
        </w:rPr>
        <w:t>% от утвержденного бюджета;</w:t>
      </w:r>
    </w:p>
    <w:p w:rsidR="00BC680E" w:rsidRPr="004E7A86" w:rsidRDefault="00BC680E" w:rsidP="0087274C">
      <w:pPr>
        <w:tabs>
          <w:tab w:val="left" w:pos="1620"/>
        </w:tabs>
        <w:spacing w:after="0" w:line="240" w:lineRule="auto"/>
        <w:ind w:firstLine="720"/>
        <w:jc w:val="both"/>
        <w:rPr>
          <w:rFonts w:ascii="Times New Roman" w:hAnsi="Times New Roman" w:cs="Times New Roman"/>
          <w:bCs/>
          <w:sz w:val="28"/>
          <w:szCs w:val="28"/>
          <w:highlight w:val="yellow"/>
          <w:lang w:val="kk-KZ"/>
        </w:rPr>
      </w:pPr>
      <w:r w:rsidRPr="004E7A86">
        <w:rPr>
          <w:rFonts w:ascii="Times New Roman" w:hAnsi="Times New Roman" w:cs="Times New Roman"/>
          <w:bCs/>
          <w:sz w:val="28"/>
          <w:szCs w:val="28"/>
          <w:lang w:val="kk-KZ"/>
        </w:rPr>
        <w:t>По сравнению с 202</w:t>
      </w:r>
      <w:r w:rsidR="00282A50" w:rsidRPr="004E7A86">
        <w:rPr>
          <w:rFonts w:ascii="Times New Roman" w:hAnsi="Times New Roman" w:cs="Times New Roman"/>
          <w:bCs/>
          <w:sz w:val="28"/>
          <w:szCs w:val="28"/>
          <w:lang w:val="kk-KZ"/>
        </w:rPr>
        <w:t>2</w:t>
      </w:r>
      <w:r w:rsidR="009231F9" w:rsidRPr="004E7A86">
        <w:rPr>
          <w:rFonts w:ascii="Times New Roman" w:hAnsi="Times New Roman" w:cs="Times New Roman"/>
          <w:bCs/>
          <w:sz w:val="28"/>
          <w:szCs w:val="28"/>
          <w:lang w:val="kk-KZ"/>
        </w:rPr>
        <w:t xml:space="preserve"> </w:t>
      </w:r>
      <w:r w:rsidRPr="004E7A86">
        <w:rPr>
          <w:rFonts w:ascii="Times New Roman" w:hAnsi="Times New Roman" w:cs="Times New Roman"/>
          <w:bCs/>
          <w:sz w:val="28"/>
          <w:szCs w:val="28"/>
          <w:lang w:val="kk-KZ"/>
        </w:rPr>
        <w:t xml:space="preserve">годом поступление займов </w:t>
      </w:r>
      <w:r w:rsidR="00282A50" w:rsidRPr="004E7A86">
        <w:rPr>
          <w:rFonts w:ascii="Times New Roman" w:hAnsi="Times New Roman" w:cs="Times New Roman"/>
          <w:bCs/>
          <w:sz w:val="28"/>
          <w:szCs w:val="28"/>
          <w:lang w:val="kk-KZ"/>
        </w:rPr>
        <w:t>увеличелось</w:t>
      </w:r>
      <w:r w:rsidRPr="004E7A86">
        <w:rPr>
          <w:rFonts w:ascii="Times New Roman" w:hAnsi="Times New Roman" w:cs="Times New Roman"/>
          <w:bCs/>
          <w:sz w:val="28"/>
          <w:szCs w:val="28"/>
          <w:lang w:val="kk-KZ"/>
        </w:rPr>
        <w:t xml:space="preserve"> на </w:t>
      </w:r>
      <w:r w:rsidR="00282A50" w:rsidRPr="004E7A86">
        <w:rPr>
          <w:rFonts w:ascii="Times New Roman" w:hAnsi="Times New Roman" w:cs="Times New Roman"/>
          <w:bCs/>
          <w:sz w:val="28"/>
          <w:szCs w:val="28"/>
          <w:lang w:val="kk-KZ"/>
        </w:rPr>
        <w:t>23 240 390,0</w:t>
      </w:r>
      <w:r w:rsidRPr="004E7A86">
        <w:rPr>
          <w:rFonts w:ascii="Times New Roman" w:hAnsi="Times New Roman" w:cs="Times New Roman"/>
          <w:bCs/>
          <w:sz w:val="28"/>
          <w:szCs w:val="28"/>
          <w:lang w:val="kk-KZ"/>
        </w:rPr>
        <w:t xml:space="preserve"> тыс. тенге или почти в </w:t>
      </w:r>
      <w:r w:rsidR="004E7A86" w:rsidRPr="004E7A86">
        <w:rPr>
          <w:rFonts w:ascii="Times New Roman" w:hAnsi="Times New Roman" w:cs="Times New Roman"/>
          <w:bCs/>
          <w:sz w:val="28"/>
          <w:szCs w:val="28"/>
          <w:lang w:val="kk-KZ"/>
        </w:rPr>
        <w:t>3,4</w:t>
      </w:r>
      <w:r w:rsidRPr="004E7A86">
        <w:rPr>
          <w:rFonts w:ascii="Times New Roman" w:hAnsi="Times New Roman" w:cs="Times New Roman"/>
          <w:bCs/>
          <w:sz w:val="28"/>
          <w:szCs w:val="28"/>
          <w:lang w:val="kk-KZ"/>
        </w:rPr>
        <w:t xml:space="preserve"> раза. </w:t>
      </w:r>
    </w:p>
    <w:p w:rsidR="00BC680E" w:rsidRPr="004E7A86" w:rsidRDefault="00BC680E" w:rsidP="0087274C">
      <w:pPr>
        <w:tabs>
          <w:tab w:val="left" w:pos="1620"/>
        </w:tabs>
        <w:spacing w:after="0" w:line="240" w:lineRule="auto"/>
        <w:ind w:firstLine="720"/>
        <w:jc w:val="both"/>
        <w:rPr>
          <w:rFonts w:ascii="Times New Roman" w:hAnsi="Times New Roman" w:cs="Times New Roman"/>
          <w:b/>
          <w:bCs/>
          <w:sz w:val="28"/>
          <w:szCs w:val="28"/>
          <w:lang w:val="kk-KZ"/>
        </w:rPr>
      </w:pPr>
      <w:r w:rsidRPr="004E7A86">
        <w:rPr>
          <w:rFonts w:ascii="Times New Roman" w:hAnsi="Times New Roman" w:cs="Times New Roman"/>
          <w:b/>
          <w:bCs/>
          <w:sz w:val="28"/>
          <w:szCs w:val="28"/>
          <w:lang w:val="kk-KZ"/>
        </w:rPr>
        <w:t xml:space="preserve">По видам заемных поступлений изображаются на следующей диаграмме: </w:t>
      </w:r>
    </w:p>
    <w:p w:rsidR="00B81350" w:rsidRPr="00AB5D58" w:rsidRDefault="005864EB" w:rsidP="0087274C">
      <w:pPr>
        <w:tabs>
          <w:tab w:val="left" w:pos="1620"/>
        </w:tabs>
        <w:spacing w:after="0" w:line="240" w:lineRule="auto"/>
        <w:ind w:firstLine="720"/>
        <w:jc w:val="right"/>
        <w:rPr>
          <w:rFonts w:ascii="Times New Roman" w:hAnsi="Times New Roman" w:cs="Times New Roman"/>
          <w:bCs/>
          <w:color w:val="FF0000"/>
          <w:sz w:val="28"/>
          <w:szCs w:val="28"/>
          <w:highlight w:val="yellow"/>
          <w:lang w:val="kk-KZ"/>
        </w:rPr>
      </w:pPr>
      <w:r w:rsidRPr="001A5A37">
        <w:rPr>
          <w:rFonts w:ascii="Times New Roman" w:hAnsi="Times New Roman" w:cs="Times New Roman"/>
          <w:bCs/>
          <w:i/>
          <w:sz w:val="24"/>
          <w:szCs w:val="24"/>
          <w:lang w:val="kk-KZ"/>
        </w:rPr>
        <w:t xml:space="preserve"> </w:t>
      </w:r>
      <w:r w:rsidR="00B06D92" w:rsidRPr="001A5A37">
        <w:rPr>
          <w:rFonts w:ascii="Times New Roman" w:hAnsi="Times New Roman" w:cs="Times New Roman"/>
          <w:bCs/>
          <w:i/>
          <w:sz w:val="24"/>
          <w:szCs w:val="24"/>
          <w:lang w:val="kk-KZ"/>
        </w:rPr>
        <w:t>(м</w:t>
      </w:r>
      <w:r w:rsidR="00FC7B3C" w:rsidRPr="001A5A37">
        <w:rPr>
          <w:rFonts w:ascii="Times New Roman" w:hAnsi="Times New Roman" w:cs="Times New Roman"/>
          <w:bCs/>
          <w:i/>
          <w:sz w:val="24"/>
          <w:szCs w:val="24"/>
          <w:lang w:val="kk-KZ"/>
        </w:rPr>
        <w:t>лн. тг</w:t>
      </w:r>
      <w:r w:rsidR="00B06D92" w:rsidRPr="001A5A37">
        <w:rPr>
          <w:rFonts w:ascii="Times New Roman" w:hAnsi="Times New Roman" w:cs="Times New Roman"/>
          <w:bCs/>
          <w:i/>
          <w:sz w:val="24"/>
          <w:szCs w:val="24"/>
          <w:lang w:val="kk-KZ"/>
        </w:rPr>
        <w:t>)</w:t>
      </w:r>
      <w:r w:rsidR="00B81350" w:rsidRPr="00F11839">
        <w:rPr>
          <w:rFonts w:ascii="Times New Roman" w:hAnsi="Times New Roman" w:cs="Times New Roman"/>
          <w:bCs/>
          <w:noProof/>
          <w:color w:val="FF0000"/>
          <w:sz w:val="24"/>
          <w:szCs w:val="24"/>
          <w:highlight w:val="yellow"/>
          <w:lang w:eastAsia="ru-RU"/>
        </w:rPr>
        <w:drawing>
          <wp:inline distT="0" distB="0" distL="0" distR="0" wp14:anchorId="17BE9D83" wp14:editId="06AD7AB1">
            <wp:extent cx="5890895" cy="280987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B81350" w:rsidRPr="00AB5D58">
        <w:rPr>
          <w:rFonts w:ascii="Times New Roman" w:hAnsi="Times New Roman" w:cs="Times New Roman"/>
          <w:bCs/>
          <w:color w:val="FF0000"/>
          <w:sz w:val="28"/>
          <w:szCs w:val="28"/>
          <w:highlight w:val="yellow"/>
          <w:lang w:val="kk-KZ"/>
        </w:rPr>
        <w:t xml:space="preserve"> </w:t>
      </w:r>
    </w:p>
    <w:p w:rsidR="00FF4E91" w:rsidRPr="00F657DF" w:rsidRDefault="00FF4E91" w:rsidP="0087274C">
      <w:pPr>
        <w:spacing w:after="0" w:line="240" w:lineRule="auto"/>
        <w:ind w:firstLine="708"/>
        <w:rPr>
          <w:rFonts w:ascii="Times New Roman" w:eastAsia="Times New Roman" w:hAnsi="Times New Roman" w:cs="Times New Roman"/>
          <w:b/>
          <w:spacing w:val="2"/>
          <w:sz w:val="28"/>
          <w:szCs w:val="28"/>
          <w:lang w:val="kk-KZ" w:eastAsia="ru-RU"/>
        </w:rPr>
      </w:pPr>
      <w:r w:rsidRPr="00F657DF">
        <w:rPr>
          <w:rFonts w:ascii="Times New Roman" w:eastAsia="Times New Roman" w:hAnsi="Times New Roman" w:cs="Times New Roman"/>
          <w:b/>
          <w:spacing w:val="2"/>
          <w:sz w:val="28"/>
          <w:szCs w:val="28"/>
          <w:lang w:val="kk-KZ" w:eastAsia="ru-RU"/>
        </w:rPr>
        <w:t xml:space="preserve">2.2. </w:t>
      </w:r>
      <w:r w:rsidR="009734CD">
        <w:rPr>
          <w:rFonts w:ascii="Times New Roman" w:eastAsia="Times New Roman" w:hAnsi="Times New Roman" w:cs="Times New Roman"/>
          <w:b/>
          <w:spacing w:val="2"/>
          <w:sz w:val="28"/>
          <w:szCs w:val="28"/>
          <w:lang w:val="kk-KZ" w:eastAsia="ru-RU"/>
        </w:rPr>
        <w:t>О</w:t>
      </w:r>
      <w:r w:rsidRPr="00F657DF">
        <w:rPr>
          <w:rFonts w:ascii="Times New Roman" w:eastAsia="Times New Roman" w:hAnsi="Times New Roman" w:cs="Times New Roman"/>
          <w:b/>
          <w:spacing w:val="2"/>
          <w:sz w:val="28"/>
          <w:szCs w:val="28"/>
          <w:lang w:val="kk-KZ" w:eastAsia="ru-RU"/>
        </w:rPr>
        <w:t>ценка исполнения доходов местного бюджета</w:t>
      </w:r>
    </w:p>
    <w:p w:rsidR="00FF4E91" w:rsidRPr="00DA4029" w:rsidRDefault="00FF4E91" w:rsidP="0087274C">
      <w:pPr>
        <w:spacing w:after="0" w:line="240" w:lineRule="auto"/>
        <w:ind w:firstLine="708"/>
        <w:jc w:val="both"/>
        <w:rPr>
          <w:rFonts w:ascii="Times New Roman" w:eastAsia="Times New Roman" w:hAnsi="Times New Roman" w:cs="Times New Roman"/>
          <w:spacing w:val="2"/>
          <w:sz w:val="28"/>
          <w:szCs w:val="28"/>
          <w:lang w:eastAsia="ru-RU"/>
        </w:rPr>
      </w:pPr>
      <w:r w:rsidRPr="00DA4029">
        <w:rPr>
          <w:rFonts w:ascii="Times New Roman" w:eastAsia="Times New Roman" w:hAnsi="Times New Roman" w:cs="Times New Roman"/>
          <w:spacing w:val="2"/>
          <w:sz w:val="28"/>
          <w:szCs w:val="28"/>
          <w:lang w:val="kk-KZ" w:eastAsia="ru-RU"/>
        </w:rPr>
        <w:t>В 202</w:t>
      </w:r>
      <w:r w:rsidR="006219F7" w:rsidRPr="00DA4029">
        <w:rPr>
          <w:rFonts w:ascii="Times New Roman" w:eastAsia="Times New Roman" w:hAnsi="Times New Roman" w:cs="Times New Roman"/>
          <w:spacing w:val="2"/>
          <w:sz w:val="28"/>
          <w:szCs w:val="28"/>
          <w:lang w:val="kk-KZ" w:eastAsia="ru-RU"/>
        </w:rPr>
        <w:t>3</w:t>
      </w:r>
      <w:r w:rsidRPr="00DA4029">
        <w:rPr>
          <w:rFonts w:ascii="Times New Roman" w:eastAsia="Times New Roman" w:hAnsi="Times New Roman" w:cs="Times New Roman"/>
          <w:spacing w:val="2"/>
          <w:sz w:val="28"/>
          <w:szCs w:val="28"/>
          <w:lang w:val="kk-KZ" w:eastAsia="ru-RU"/>
        </w:rPr>
        <w:t xml:space="preserve"> году по доходам утвержденный бюджет </w:t>
      </w:r>
      <w:r w:rsidR="00F657DF" w:rsidRPr="00DA4029">
        <w:rPr>
          <w:rFonts w:ascii="Times New Roman" w:eastAsia="Times New Roman" w:hAnsi="Times New Roman" w:cs="Times New Roman"/>
          <w:spacing w:val="2"/>
          <w:sz w:val="28"/>
          <w:szCs w:val="28"/>
          <w:lang w:val="kk-KZ" w:eastAsia="ru-RU"/>
        </w:rPr>
        <w:t>647 189 061,0</w:t>
      </w:r>
      <w:r w:rsidRPr="00DA4029">
        <w:rPr>
          <w:rFonts w:ascii="Times New Roman" w:eastAsia="Times New Roman" w:hAnsi="Times New Roman" w:cs="Times New Roman"/>
          <w:spacing w:val="2"/>
          <w:sz w:val="28"/>
          <w:szCs w:val="28"/>
          <w:lang w:val="kk-KZ" w:eastAsia="ru-RU"/>
        </w:rPr>
        <w:t xml:space="preserve"> тыс. тенге скорректированный бюджет </w:t>
      </w:r>
      <w:r w:rsidR="00F657DF" w:rsidRPr="00DA4029">
        <w:rPr>
          <w:rFonts w:ascii="Times New Roman" w:eastAsia="Times New Roman" w:hAnsi="Times New Roman" w:cs="Times New Roman"/>
          <w:spacing w:val="2"/>
          <w:sz w:val="28"/>
          <w:szCs w:val="28"/>
          <w:lang w:val="kk-KZ" w:eastAsia="ru-RU"/>
        </w:rPr>
        <w:t xml:space="preserve">709 002 397,8 </w:t>
      </w:r>
      <w:r w:rsidRPr="00DA4029">
        <w:rPr>
          <w:rFonts w:ascii="Times New Roman" w:eastAsia="Times New Roman" w:hAnsi="Times New Roman" w:cs="Times New Roman"/>
          <w:spacing w:val="2"/>
          <w:sz w:val="28"/>
          <w:szCs w:val="28"/>
          <w:lang w:val="kk-KZ" w:eastAsia="ru-RU"/>
        </w:rPr>
        <w:t xml:space="preserve">тыс. тенге фактически </w:t>
      </w:r>
      <w:r w:rsidR="00A42D5D" w:rsidRPr="00DA4029">
        <w:rPr>
          <w:rFonts w:ascii="Times New Roman" w:eastAsia="Times New Roman" w:hAnsi="Times New Roman" w:cs="Times New Roman"/>
          <w:spacing w:val="2"/>
          <w:sz w:val="28"/>
          <w:szCs w:val="28"/>
          <w:lang w:val="kk-KZ" w:eastAsia="ru-RU"/>
        </w:rPr>
        <w:t>686 199 383,5</w:t>
      </w:r>
      <w:r w:rsidR="00842F74" w:rsidRPr="00DA4029">
        <w:rPr>
          <w:rFonts w:ascii="Times New Roman" w:hAnsi="Times New Roman" w:cs="Times New Roman"/>
          <w:sz w:val="28"/>
          <w:szCs w:val="28"/>
          <w:lang w:val="kk-KZ"/>
        </w:rPr>
        <w:t xml:space="preserve"> </w:t>
      </w:r>
      <w:r w:rsidRPr="00DA4029">
        <w:rPr>
          <w:rFonts w:ascii="Times New Roman" w:eastAsia="Times New Roman" w:hAnsi="Times New Roman" w:cs="Times New Roman"/>
          <w:spacing w:val="2"/>
          <w:sz w:val="28"/>
          <w:szCs w:val="28"/>
          <w:lang w:val="kk-KZ" w:eastAsia="ru-RU"/>
        </w:rPr>
        <w:t xml:space="preserve">тыс. тенге или фактически </w:t>
      </w:r>
      <w:r w:rsidR="00BB4C11" w:rsidRPr="00DA4029">
        <w:rPr>
          <w:rFonts w:ascii="Times New Roman" w:eastAsia="Times New Roman" w:hAnsi="Times New Roman" w:cs="Times New Roman"/>
          <w:spacing w:val="2"/>
          <w:sz w:val="28"/>
          <w:szCs w:val="28"/>
          <w:lang w:val="kk-KZ" w:eastAsia="ru-RU"/>
        </w:rPr>
        <w:t xml:space="preserve">доходы </w:t>
      </w:r>
      <w:r w:rsidRPr="00DA4029">
        <w:rPr>
          <w:rFonts w:ascii="Times New Roman" w:eastAsia="Times New Roman" w:hAnsi="Times New Roman" w:cs="Times New Roman"/>
          <w:spacing w:val="2"/>
          <w:sz w:val="28"/>
          <w:szCs w:val="28"/>
          <w:lang w:val="kk-KZ" w:eastAsia="ru-RU"/>
        </w:rPr>
        <w:t>поступил</w:t>
      </w:r>
      <w:r w:rsidR="00BB4C11" w:rsidRPr="00DA4029">
        <w:rPr>
          <w:rFonts w:ascii="Times New Roman" w:eastAsia="Times New Roman" w:hAnsi="Times New Roman" w:cs="Times New Roman"/>
          <w:spacing w:val="2"/>
          <w:sz w:val="28"/>
          <w:szCs w:val="28"/>
          <w:lang w:val="kk-KZ" w:eastAsia="ru-RU"/>
        </w:rPr>
        <w:t xml:space="preserve">и </w:t>
      </w:r>
      <w:r w:rsidR="00A42D5D" w:rsidRPr="00DA4029">
        <w:rPr>
          <w:rFonts w:ascii="Times New Roman" w:eastAsia="Times New Roman" w:hAnsi="Times New Roman" w:cs="Times New Roman"/>
          <w:spacing w:val="2"/>
          <w:sz w:val="28"/>
          <w:szCs w:val="28"/>
          <w:lang w:val="kk-KZ" w:eastAsia="ru-RU"/>
        </w:rPr>
        <w:t>больше</w:t>
      </w:r>
      <w:r w:rsidR="00BB4C11" w:rsidRPr="00DA4029">
        <w:rPr>
          <w:rFonts w:ascii="Times New Roman" w:eastAsia="Times New Roman" w:hAnsi="Times New Roman" w:cs="Times New Roman"/>
          <w:spacing w:val="2"/>
          <w:sz w:val="28"/>
          <w:szCs w:val="28"/>
          <w:lang w:val="kk-KZ" w:eastAsia="ru-RU"/>
        </w:rPr>
        <w:t xml:space="preserve"> по сравнению </w:t>
      </w:r>
      <w:r w:rsidRPr="00DA4029">
        <w:rPr>
          <w:rFonts w:ascii="Times New Roman" w:eastAsia="Times New Roman" w:hAnsi="Times New Roman" w:cs="Times New Roman"/>
          <w:spacing w:val="2"/>
          <w:sz w:val="28"/>
          <w:szCs w:val="28"/>
          <w:lang w:val="kk-KZ" w:eastAsia="ru-RU"/>
        </w:rPr>
        <w:t>утвержденн</w:t>
      </w:r>
      <w:r w:rsidR="00BB4C11" w:rsidRPr="00DA4029">
        <w:rPr>
          <w:rFonts w:ascii="Times New Roman" w:eastAsia="Times New Roman" w:hAnsi="Times New Roman" w:cs="Times New Roman"/>
          <w:spacing w:val="2"/>
          <w:sz w:val="28"/>
          <w:szCs w:val="28"/>
          <w:lang w:val="kk-KZ" w:eastAsia="ru-RU"/>
        </w:rPr>
        <w:t>ым</w:t>
      </w:r>
      <w:r w:rsidRPr="00DA4029">
        <w:rPr>
          <w:rFonts w:ascii="Times New Roman" w:eastAsia="Times New Roman" w:hAnsi="Times New Roman" w:cs="Times New Roman"/>
          <w:spacing w:val="2"/>
          <w:sz w:val="28"/>
          <w:szCs w:val="28"/>
          <w:lang w:val="kk-KZ" w:eastAsia="ru-RU"/>
        </w:rPr>
        <w:t xml:space="preserve"> бюджет</w:t>
      </w:r>
      <w:r w:rsidR="00BB4C11" w:rsidRPr="00DA4029">
        <w:rPr>
          <w:rFonts w:ascii="Times New Roman" w:eastAsia="Times New Roman" w:hAnsi="Times New Roman" w:cs="Times New Roman"/>
          <w:spacing w:val="2"/>
          <w:sz w:val="28"/>
          <w:szCs w:val="28"/>
          <w:lang w:val="kk-KZ" w:eastAsia="ru-RU"/>
        </w:rPr>
        <w:t>ом на</w:t>
      </w:r>
      <w:r w:rsidRPr="00DA4029">
        <w:rPr>
          <w:rFonts w:ascii="Times New Roman" w:eastAsia="Times New Roman" w:hAnsi="Times New Roman" w:cs="Times New Roman"/>
          <w:spacing w:val="2"/>
          <w:sz w:val="28"/>
          <w:szCs w:val="28"/>
          <w:lang w:val="kk-KZ" w:eastAsia="ru-RU"/>
        </w:rPr>
        <w:t xml:space="preserve"> </w:t>
      </w:r>
      <w:r w:rsidR="00A42D5D" w:rsidRPr="00DA4029">
        <w:rPr>
          <w:rFonts w:ascii="Times New Roman" w:eastAsia="Times New Roman" w:hAnsi="Times New Roman" w:cs="Times New Roman"/>
          <w:spacing w:val="2"/>
          <w:sz w:val="28"/>
          <w:szCs w:val="28"/>
          <w:lang w:val="kk-KZ" w:eastAsia="ru-RU"/>
        </w:rPr>
        <w:t>39 010 323,0</w:t>
      </w:r>
      <w:r w:rsidRPr="00DA4029">
        <w:rPr>
          <w:rFonts w:ascii="Times New Roman" w:eastAsia="Times New Roman" w:hAnsi="Times New Roman" w:cs="Times New Roman"/>
          <w:spacing w:val="2"/>
          <w:sz w:val="28"/>
          <w:szCs w:val="28"/>
          <w:lang w:val="kk-KZ" w:eastAsia="ru-RU"/>
        </w:rPr>
        <w:t xml:space="preserve"> тыс.</w:t>
      </w:r>
      <w:r w:rsidR="00BB4C11" w:rsidRPr="00DA4029">
        <w:rPr>
          <w:rFonts w:ascii="Times New Roman" w:eastAsia="Times New Roman" w:hAnsi="Times New Roman" w:cs="Times New Roman"/>
          <w:spacing w:val="2"/>
          <w:sz w:val="28"/>
          <w:szCs w:val="28"/>
          <w:lang w:val="kk-KZ" w:eastAsia="ru-RU"/>
        </w:rPr>
        <w:t>т</w:t>
      </w:r>
      <w:r w:rsidRPr="00DA4029">
        <w:rPr>
          <w:rFonts w:ascii="Times New Roman" w:eastAsia="Times New Roman" w:hAnsi="Times New Roman" w:cs="Times New Roman"/>
          <w:spacing w:val="2"/>
          <w:sz w:val="28"/>
          <w:szCs w:val="28"/>
          <w:lang w:val="kk-KZ" w:eastAsia="ru-RU"/>
        </w:rPr>
        <w:t xml:space="preserve">енге, из скорректированного бюджета </w:t>
      </w:r>
      <w:r w:rsidR="00BB4C11" w:rsidRPr="00DA4029">
        <w:rPr>
          <w:rFonts w:ascii="Times New Roman" w:eastAsia="Times New Roman" w:hAnsi="Times New Roman" w:cs="Times New Roman"/>
          <w:spacing w:val="2"/>
          <w:sz w:val="28"/>
          <w:szCs w:val="28"/>
          <w:lang w:val="kk-KZ" w:eastAsia="ru-RU"/>
        </w:rPr>
        <w:t>меньше</w:t>
      </w:r>
      <w:r w:rsidRPr="00DA4029">
        <w:rPr>
          <w:rFonts w:ascii="Times New Roman" w:eastAsia="Times New Roman" w:hAnsi="Times New Roman" w:cs="Times New Roman"/>
          <w:spacing w:val="2"/>
          <w:sz w:val="28"/>
          <w:szCs w:val="28"/>
          <w:lang w:val="kk-KZ" w:eastAsia="ru-RU"/>
        </w:rPr>
        <w:t xml:space="preserve"> </w:t>
      </w:r>
      <w:r w:rsidR="00A42D5D" w:rsidRPr="00DA4029">
        <w:rPr>
          <w:rFonts w:ascii="Times New Roman" w:eastAsia="Times New Roman" w:hAnsi="Times New Roman" w:cs="Times New Roman"/>
          <w:spacing w:val="2"/>
          <w:sz w:val="28"/>
          <w:szCs w:val="28"/>
          <w:lang w:val="kk-KZ" w:eastAsia="ru-RU"/>
        </w:rPr>
        <w:t>22 803 014,0</w:t>
      </w:r>
      <w:r w:rsidRPr="00DA4029">
        <w:rPr>
          <w:rFonts w:ascii="Times New Roman" w:eastAsia="Times New Roman" w:hAnsi="Times New Roman" w:cs="Times New Roman"/>
          <w:spacing w:val="2"/>
          <w:sz w:val="28"/>
          <w:szCs w:val="28"/>
          <w:lang w:val="kk-KZ" w:eastAsia="ru-RU"/>
        </w:rPr>
        <w:t xml:space="preserve"> тыс. </w:t>
      </w:r>
      <w:r w:rsidR="00A42D5D" w:rsidRPr="00DA4029">
        <w:rPr>
          <w:rFonts w:ascii="Times New Roman" w:eastAsia="Times New Roman" w:hAnsi="Times New Roman" w:cs="Times New Roman"/>
          <w:spacing w:val="2"/>
          <w:sz w:val="28"/>
          <w:szCs w:val="28"/>
          <w:lang w:val="kk-KZ" w:eastAsia="ru-RU"/>
        </w:rPr>
        <w:t>т</w:t>
      </w:r>
      <w:r w:rsidRPr="00DA4029">
        <w:rPr>
          <w:rFonts w:ascii="Times New Roman" w:eastAsia="Times New Roman" w:hAnsi="Times New Roman" w:cs="Times New Roman"/>
          <w:spacing w:val="2"/>
          <w:sz w:val="28"/>
          <w:szCs w:val="28"/>
          <w:lang w:val="kk-KZ" w:eastAsia="ru-RU"/>
        </w:rPr>
        <w:t>енге</w:t>
      </w:r>
      <w:r w:rsidR="00BB4C11" w:rsidRPr="00DA4029">
        <w:rPr>
          <w:rFonts w:ascii="Times New Roman" w:eastAsia="Times New Roman" w:hAnsi="Times New Roman" w:cs="Times New Roman"/>
          <w:spacing w:val="2"/>
          <w:sz w:val="28"/>
          <w:szCs w:val="28"/>
          <w:lang w:val="kk-KZ" w:eastAsia="ru-RU"/>
        </w:rPr>
        <w:t xml:space="preserve"> или</w:t>
      </w:r>
      <w:r w:rsidRPr="00DA4029">
        <w:rPr>
          <w:rFonts w:ascii="Times New Roman" w:eastAsia="Times New Roman" w:hAnsi="Times New Roman" w:cs="Times New Roman"/>
          <w:spacing w:val="2"/>
          <w:sz w:val="28"/>
          <w:szCs w:val="28"/>
          <w:lang w:val="kk-KZ" w:eastAsia="ru-RU"/>
        </w:rPr>
        <w:t xml:space="preserve"> </w:t>
      </w:r>
      <w:r w:rsidR="00A42D5D" w:rsidRPr="00DA4029">
        <w:rPr>
          <w:rFonts w:ascii="Times New Roman" w:eastAsia="Times New Roman" w:hAnsi="Times New Roman" w:cs="Times New Roman"/>
          <w:spacing w:val="2"/>
          <w:sz w:val="28"/>
          <w:szCs w:val="28"/>
          <w:lang w:val="kk-KZ" w:eastAsia="ru-RU"/>
        </w:rPr>
        <w:t>3</w:t>
      </w:r>
      <w:r w:rsidRPr="00DA4029">
        <w:rPr>
          <w:rFonts w:ascii="Times New Roman" w:eastAsia="Times New Roman" w:hAnsi="Times New Roman" w:cs="Times New Roman"/>
          <w:spacing w:val="2"/>
          <w:sz w:val="28"/>
          <w:szCs w:val="28"/>
          <w:lang w:val="kk-KZ" w:eastAsia="ru-RU"/>
        </w:rPr>
        <w:t>%</w:t>
      </w:r>
      <w:r w:rsidR="00BB4C11" w:rsidRPr="00DA4029">
        <w:rPr>
          <w:rFonts w:ascii="Times New Roman" w:eastAsia="Times New Roman" w:hAnsi="Times New Roman" w:cs="Times New Roman"/>
          <w:spacing w:val="2"/>
          <w:sz w:val="28"/>
          <w:szCs w:val="28"/>
          <w:lang w:val="kk-KZ" w:eastAsia="ru-RU"/>
        </w:rPr>
        <w:t xml:space="preserve"> меньше</w:t>
      </w:r>
      <w:r w:rsidRPr="00DA4029">
        <w:rPr>
          <w:rFonts w:ascii="Times New Roman" w:eastAsia="Times New Roman" w:hAnsi="Times New Roman" w:cs="Times New Roman"/>
          <w:spacing w:val="2"/>
          <w:sz w:val="28"/>
          <w:szCs w:val="28"/>
          <w:lang w:val="kk-KZ" w:eastAsia="ru-RU"/>
        </w:rPr>
        <w:t>.</w:t>
      </w:r>
    </w:p>
    <w:p w:rsidR="00FF4E91" w:rsidRPr="001A5A37" w:rsidRDefault="00FF4E91" w:rsidP="0087274C">
      <w:pPr>
        <w:spacing w:after="0" w:line="240" w:lineRule="auto"/>
        <w:ind w:firstLine="708"/>
        <w:jc w:val="both"/>
        <w:rPr>
          <w:rFonts w:ascii="Times New Roman" w:eastAsia="Times New Roman" w:hAnsi="Times New Roman" w:cs="Times New Roman"/>
          <w:spacing w:val="2"/>
          <w:sz w:val="28"/>
          <w:szCs w:val="28"/>
          <w:lang w:val="kk-KZ" w:eastAsia="ru-RU"/>
        </w:rPr>
      </w:pPr>
      <w:r w:rsidRPr="001A5A37">
        <w:rPr>
          <w:rFonts w:ascii="Times New Roman" w:eastAsia="Times New Roman" w:hAnsi="Times New Roman" w:cs="Times New Roman"/>
          <w:spacing w:val="2"/>
          <w:sz w:val="28"/>
          <w:szCs w:val="28"/>
          <w:lang w:val="kk-KZ" w:eastAsia="ru-RU"/>
        </w:rPr>
        <w:t>Доход</w:t>
      </w:r>
      <w:r w:rsidR="00DA4029" w:rsidRPr="001A5A37">
        <w:rPr>
          <w:rFonts w:ascii="Times New Roman" w:eastAsia="Times New Roman" w:hAnsi="Times New Roman" w:cs="Times New Roman"/>
          <w:spacing w:val="2"/>
          <w:sz w:val="28"/>
          <w:szCs w:val="28"/>
          <w:lang w:val="kk-KZ" w:eastAsia="ru-RU"/>
        </w:rPr>
        <w:t>н</w:t>
      </w:r>
      <w:r w:rsidRPr="001A5A37">
        <w:rPr>
          <w:rFonts w:ascii="Times New Roman" w:eastAsia="Times New Roman" w:hAnsi="Times New Roman" w:cs="Times New Roman"/>
          <w:spacing w:val="2"/>
          <w:sz w:val="28"/>
          <w:szCs w:val="28"/>
          <w:lang w:val="kk-KZ" w:eastAsia="ru-RU"/>
        </w:rPr>
        <w:t>ы</w:t>
      </w:r>
      <w:r w:rsidR="00DA4029" w:rsidRPr="001A5A37">
        <w:rPr>
          <w:rFonts w:ascii="Times New Roman" w:eastAsia="Times New Roman" w:hAnsi="Times New Roman" w:cs="Times New Roman"/>
          <w:spacing w:val="2"/>
          <w:sz w:val="28"/>
          <w:szCs w:val="28"/>
          <w:lang w:val="kk-KZ" w:eastAsia="ru-RU"/>
        </w:rPr>
        <w:t>й</w:t>
      </w:r>
      <w:r w:rsidRPr="001A5A37">
        <w:rPr>
          <w:rFonts w:ascii="Times New Roman" w:eastAsia="Times New Roman" w:hAnsi="Times New Roman" w:cs="Times New Roman"/>
          <w:spacing w:val="2"/>
          <w:sz w:val="28"/>
          <w:szCs w:val="28"/>
          <w:lang w:val="kk-KZ" w:eastAsia="ru-RU"/>
        </w:rPr>
        <w:t xml:space="preserve"> прогноз по неналоговым поступлениям, </w:t>
      </w:r>
      <w:r w:rsidR="001A5A37" w:rsidRPr="001A5A37">
        <w:rPr>
          <w:rFonts w:ascii="Times New Roman" w:eastAsia="Times New Roman" w:hAnsi="Times New Roman" w:cs="Times New Roman"/>
          <w:spacing w:val="2"/>
          <w:sz w:val="28"/>
          <w:szCs w:val="28"/>
          <w:lang w:val="kk-KZ" w:eastAsia="ru-RU"/>
        </w:rPr>
        <w:t xml:space="preserve">поступлениям от продажи основного капитала и трансфертным поступлениям увеличен, </w:t>
      </w:r>
      <w:r w:rsidRPr="001A5A37">
        <w:rPr>
          <w:rFonts w:ascii="Times New Roman" w:eastAsia="Times New Roman" w:hAnsi="Times New Roman" w:cs="Times New Roman"/>
          <w:spacing w:val="2"/>
          <w:sz w:val="28"/>
          <w:szCs w:val="28"/>
          <w:lang w:val="kk-KZ" w:eastAsia="ru-RU"/>
        </w:rPr>
        <w:t xml:space="preserve">а прогноз </w:t>
      </w:r>
      <w:r w:rsidR="00DA4029" w:rsidRPr="001A5A37">
        <w:rPr>
          <w:rFonts w:ascii="Times New Roman" w:eastAsia="Times New Roman" w:hAnsi="Times New Roman" w:cs="Times New Roman"/>
          <w:spacing w:val="2"/>
          <w:sz w:val="28"/>
          <w:szCs w:val="28"/>
          <w:lang w:val="kk-KZ" w:eastAsia="ru-RU"/>
        </w:rPr>
        <w:t>налоговых поступлений</w:t>
      </w:r>
      <w:r w:rsidR="001A5A37" w:rsidRPr="001A5A37">
        <w:rPr>
          <w:rFonts w:ascii="Times New Roman" w:eastAsia="Times New Roman" w:hAnsi="Times New Roman" w:cs="Times New Roman"/>
          <w:spacing w:val="2"/>
          <w:sz w:val="28"/>
          <w:szCs w:val="28"/>
          <w:lang w:val="kk-KZ" w:eastAsia="ru-RU"/>
        </w:rPr>
        <w:t xml:space="preserve"> </w:t>
      </w:r>
      <w:r w:rsidR="00DA6113" w:rsidRPr="001A5A37">
        <w:rPr>
          <w:rFonts w:ascii="Times New Roman" w:eastAsia="Times New Roman" w:hAnsi="Times New Roman" w:cs="Times New Roman"/>
          <w:spacing w:val="2"/>
          <w:sz w:val="28"/>
          <w:szCs w:val="28"/>
          <w:lang w:val="kk-KZ" w:eastAsia="ru-RU"/>
        </w:rPr>
        <w:t>уменьшен</w:t>
      </w:r>
      <w:r w:rsidRPr="001A5A37">
        <w:rPr>
          <w:rFonts w:ascii="Times New Roman" w:eastAsia="Times New Roman" w:hAnsi="Times New Roman" w:cs="Times New Roman"/>
          <w:spacing w:val="2"/>
          <w:sz w:val="28"/>
          <w:szCs w:val="28"/>
          <w:lang w:val="kk-KZ" w:eastAsia="ru-RU"/>
        </w:rPr>
        <w:t xml:space="preserve">. </w:t>
      </w:r>
      <w:r w:rsidR="00DA6113" w:rsidRPr="001A5A37">
        <w:rPr>
          <w:rFonts w:ascii="Times New Roman" w:eastAsia="Times New Roman" w:hAnsi="Times New Roman" w:cs="Times New Roman"/>
          <w:spacing w:val="2"/>
          <w:sz w:val="28"/>
          <w:szCs w:val="28"/>
          <w:lang w:val="kk-KZ" w:eastAsia="ru-RU"/>
        </w:rPr>
        <w:t>П</w:t>
      </w:r>
      <w:r w:rsidRPr="001A5A37">
        <w:rPr>
          <w:rFonts w:ascii="Times New Roman" w:eastAsia="Times New Roman" w:hAnsi="Times New Roman" w:cs="Times New Roman"/>
          <w:spacing w:val="2"/>
          <w:sz w:val="28"/>
          <w:szCs w:val="28"/>
          <w:lang w:val="kk-KZ" w:eastAsia="ru-RU"/>
        </w:rPr>
        <w:t xml:space="preserve">о налоговым поступлениям, неналоговым поступлениям и </w:t>
      </w:r>
      <w:r w:rsidR="001A5A37" w:rsidRPr="001A5A37">
        <w:rPr>
          <w:rFonts w:ascii="Times New Roman" w:eastAsia="Times New Roman" w:hAnsi="Times New Roman" w:cs="Times New Roman"/>
          <w:spacing w:val="2"/>
          <w:sz w:val="28"/>
          <w:szCs w:val="28"/>
          <w:lang w:val="kk-KZ" w:eastAsia="ru-RU"/>
        </w:rPr>
        <w:t>трансфертам</w:t>
      </w:r>
      <w:r w:rsidR="001223BA" w:rsidRPr="001A5A37">
        <w:rPr>
          <w:rFonts w:ascii="Times New Roman" w:eastAsia="Times New Roman" w:hAnsi="Times New Roman" w:cs="Times New Roman"/>
          <w:spacing w:val="2"/>
          <w:sz w:val="28"/>
          <w:szCs w:val="28"/>
          <w:lang w:val="kk-KZ" w:eastAsia="ru-RU"/>
        </w:rPr>
        <w:t xml:space="preserve"> </w:t>
      </w:r>
      <w:r w:rsidR="009A3FEE" w:rsidRPr="001A5A37">
        <w:rPr>
          <w:rFonts w:ascii="Times New Roman" w:eastAsia="Times New Roman" w:hAnsi="Times New Roman" w:cs="Times New Roman"/>
          <w:spacing w:val="2"/>
          <w:sz w:val="28"/>
          <w:szCs w:val="28"/>
          <w:lang w:val="kk-KZ" w:eastAsia="ru-RU"/>
        </w:rPr>
        <w:t>фактически наблюдается у</w:t>
      </w:r>
      <w:r w:rsidR="001A5A37" w:rsidRPr="001A5A37">
        <w:rPr>
          <w:rFonts w:ascii="Times New Roman" w:eastAsia="Times New Roman" w:hAnsi="Times New Roman" w:cs="Times New Roman"/>
          <w:spacing w:val="2"/>
          <w:sz w:val="28"/>
          <w:szCs w:val="28"/>
          <w:lang w:val="kk-KZ" w:eastAsia="ru-RU"/>
        </w:rPr>
        <w:t>меньшение</w:t>
      </w:r>
      <w:r w:rsidR="009A3FEE" w:rsidRPr="001A5A37">
        <w:rPr>
          <w:rFonts w:ascii="Times New Roman" w:eastAsia="Times New Roman" w:hAnsi="Times New Roman" w:cs="Times New Roman"/>
          <w:spacing w:val="2"/>
          <w:sz w:val="28"/>
          <w:szCs w:val="28"/>
          <w:lang w:val="kk-KZ" w:eastAsia="ru-RU"/>
        </w:rPr>
        <w:t xml:space="preserve"> от </w:t>
      </w:r>
      <w:r w:rsidRPr="001A5A37">
        <w:rPr>
          <w:rFonts w:ascii="Times New Roman" w:eastAsia="Times New Roman" w:hAnsi="Times New Roman" w:cs="Times New Roman"/>
          <w:spacing w:val="2"/>
          <w:sz w:val="28"/>
          <w:szCs w:val="28"/>
          <w:lang w:val="kk-KZ" w:eastAsia="ru-RU"/>
        </w:rPr>
        <w:t>скорректированного бюджета.</w:t>
      </w:r>
      <w:r w:rsidR="00BB4C11" w:rsidRPr="001A5A37">
        <w:rPr>
          <w:rFonts w:ascii="Times New Roman" w:eastAsia="Times New Roman" w:hAnsi="Times New Roman" w:cs="Times New Roman"/>
          <w:spacing w:val="2"/>
          <w:sz w:val="28"/>
          <w:szCs w:val="28"/>
          <w:lang w:val="kk-KZ" w:eastAsia="ru-RU"/>
        </w:rPr>
        <w:t xml:space="preserve"> </w:t>
      </w:r>
      <w:r w:rsidR="00DA6113" w:rsidRPr="001A5A37">
        <w:rPr>
          <w:rFonts w:ascii="Times New Roman" w:eastAsia="Times New Roman" w:hAnsi="Times New Roman" w:cs="Times New Roman"/>
          <w:spacing w:val="2"/>
          <w:sz w:val="28"/>
          <w:szCs w:val="28"/>
          <w:lang w:val="kk-KZ" w:eastAsia="ru-RU"/>
        </w:rPr>
        <w:t xml:space="preserve"> </w:t>
      </w:r>
    </w:p>
    <w:p w:rsidR="00C26E7E" w:rsidRPr="001A5A37" w:rsidRDefault="00FF4E91" w:rsidP="0087274C">
      <w:pPr>
        <w:spacing w:after="0" w:line="240" w:lineRule="auto"/>
        <w:ind w:firstLine="708"/>
        <w:jc w:val="both"/>
        <w:rPr>
          <w:rFonts w:ascii="Times New Roman" w:eastAsia="Times New Roman" w:hAnsi="Times New Roman" w:cs="Times New Roman"/>
          <w:b/>
          <w:color w:val="FF0000"/>
          <w:spacing w:val="2"/>
          <w:sz w:val="24"/>
          <w:szCs w:val="24"/>
          <w:highlight w:val="yellow"/>
          <w:lang w:val="kk-KZ" w:eastAsia="ru-RU"/>
        </w:rPr>
      </w:pPr>
      <w:r w:rsidRPr="001A5A37">
        <w:rPr>
          <w:rFonts w:ascii="Times New Roman" w:eastAsia="Times New Roman" w:hAnsi="Times New Roman" w:cs="Times New Roman"/>
          <w:b/>
          <w:spacing w:val="2"/>
          <w:sz w:val="28"/>
          <w:szCs w:val="28"/>
          <w:lang w:val="kk-KZ" w:eastAsia="ru-RU"/>
        </w:rPr>
        <w:t xml:space="preserve">Выполнение </w:t>
      </w:r>
      <w:r w:rsidR="008B293F" w:rsidRPr="001A5A37">
        <w:rPr>
          <w:rFonts w:ascii="Times New Roman" w:eastAsia="Times New Roman" w:hAnsi="Times New Roman" w:cs="Times New Roman"/>
          <w:b/>
          <w:spacing w:val="2"/>
          <w:sz w:val="28"/>
          <w:szCs w:val="28"/>
          <w:lang w:val="kk-KZ" w:eastAsia="ru-RU"/>
        </w:rPr>
        <w:t>д</w:t>
      </w:r>
      <w:r w:rsidRPr="001A5A37">
        <w:rPr>
          <w:rFonts w:ascii="Times New Roman" w:eastAsia="Times New Roman" w:hAnsi="Times New Roman" w:cs="Times New Roman"/>
          <w:b/>
          <w:spacing w:val="2"/>
          <w:sz w:val="28"/>
          <w:szCs w:val="28"/>
          <w:lang w:val="kk-KZ" w:eastAsia="ru-RU"/>
        </w:rPr>
        <w:t>о</w:t>
      </w:r>
      <w:r w:rsidR="008B293F" w:rsidRPr="001A5A37">
        <w:rPr>
          <w:rFonts w:ascii="Times New Roman" w:eastAsia="Times New Roman" w:hAnsi="Times New Roman" w:cs="Times New Roman"/>
          <w:b/>
          <w:spacing w:val="2"/>
          <w:sz w:val="28"/>
          <w:szCs w:val="28"/>
          <w:lang w:val="kk-KZ" w:eastAsia="ru-RU"/>
        </w:rPr>
        <w:t>хо</w:t>
      </w:r>
      <w:r w:rsidRPr="001A5A37">
        <w:rPr>
          <w:rFonts w:ascii="Times New Roman" w:eastAsia="Times New Roman" w:hAnsi="Times New Roman" w:cs="Times New Roman"/>
          <w:b/>
          <w:spacing w:val="2"/>
          <w:sz w:val="28"/>
          <w:szCs w:val="28"/>
          <w:lang w:val="kk-KZ" w:eastAsia="ru-RU"/>
        </w:rPr>
        <w:t>дов иллюстрируется следующей диаграммой.</w:t>
      </w:r>
      <w:r w:rsidR="0000691C" w:rsidRPr="001A5A37">
        <w:rPr>
          <w:rFonts w:ascii="Times New Roman" w:eastAsia="Times New Roman" w:hAnsi="Times New Roman" w:cs="Times New Roman"/>
          <w:spacing w:val="2"/>
          <w:sz w:val="28"/>
          <w:szCs w:val="28"/>
          <w:lang w:val="kk-KZ" w:eastAsia="ru-RU"/>
        </w:rPr>
        <w:tab/>
      </w:r>
      <w:r w:rsidR="0000691C" w:rsidRPr="001A5A37">
        <w:rPr>
          <w:rFonts w:ascii="Times New Roman" w:eastAsia="Times New Roman" w:hAnsi="Times New Roman" w:cs="Times New Roman"/>
          <w:spacing w:val="2"/>
          <w:sz w:val="28"/>
          <w:szCs w:val="28"/>
          <w:lang w:val="kk-KZ" w:eastAsia="ru-RU"/>
        </w:rPr>
        <w:tab/>
      </w:r>
      <w:r w:rsidR="0000691C" w:rsidRPr="001A5A37">
        <w:rPr>
          <w:rFonts w:ascii="Times New Roman" w:eastAsia="Times New Roman" w:hAnsi="Times New Roman" w:cs="Times New Roman"/>
          <w:spacing w:val="2"/>
          <w:sz w:val="28"/>
          <w:szCs w:val="28"/>
          <w:lang w:val="kk-KZ" w:eastAsia="ru-RU"/>
        </w:rPr>
        <w:tab/>
      </w:r>
      <w:r w:rsidR="0000691C" w:rsidRPr="001A5A37">
        <w:rPr>
          <w:rFonts w:ascii="Times New Roman" w:eastAsia="Times New Roman" w:hAnsi="Times New Roman" w:cs="Times New Roman"/>
          <w:spacing w:val="2"/>
          <w:sz w:val="28"/>
          <w:szCs w:val="28"/>
          <w:lang w:val="kk-KZ" w:eastAsia="ru-RU"/>
        </w:rPr>
        <w:tab/>
      </w:r>
      <w:r w:rsidR="0000691C" w:rsidRPr="001A5A37">
        <w:rPr>
          <w:rFonts w:ascii="Times New Roman" w:eastAsia="Times New Roman" w:hAnsi="Times New Roman" w:cs="Times New Roman"/>
          <w:spacing w:val="2"/>
          <w:sz w:val="28"/>
          <w:szCs w:val="28"/>
          <w:lang w:val="kk-KZ" w:eastAsia="ru-RU"/>
        </w:rPr>
        <w:tab/>
      </w:r>
      <w:r w:rsidR="0000691C" w:rsidRPr="001A5A37">
        <w:rPr>
          <w:rFonts w:ascii="Times New Roman" w:eastAsia="Times New Roman" w:hAnsi="Times New Roman" w:cs="Times New Roman"/>
          <w:spacing w:val="2"/>
          <w:sz w:val="28"/>
          <w:szCs w:val="28"/>
          <w:lang w:val="kk-KZ" w:eastAsia="ru-RU"/>
        </w:rPr>
        <w:tab/>
      </w:r>
      <w:r w:rsidR="0000691C" w:rsidRPr="001A5A37">
        <w:rPr>
          <w:rFonts w:ascii="Times New Roman" w:eastAsia="Times New Roman" w:hAnsi="Times New Roman" w:cs="Times New Roman"/>
          <w:spacing w:val="2"/>
          <w:sz w:val="28"/>
          <w:szCs w:val="28"/>
          <w:lang w:val="kk-KZ" w:eastAsia="ru-RU"/>
        </w:rPr>
        <w:tab/>
      </w:r>
      <w:r w:rsidR="0000691C" w:rsidRPr="001A5A37">
        <w:rPr>
          <w:rFonts w:ascii="Times New Roman" w:eastAsia="Times New Roman" w:hAnsi="Times New Roman" w:cs="Times New Roman"/>
          <w:spacing w:val="2"/>
          <w:sz w:val="28"/>
          <w:szCs w:val="28"/>
          <w:lang w:val="kk-KZ" w:eastAsia="ru-RU"/>
        </w:rPr>
        <w:tab/>
      </w:r>
      <w:r w:rsidR="0000691C" w:rsidRPr="001A5A37">
        <w:rPr>
          <w:rFonts w:ascii="Times New Roman" w:eastAsia="Times New Roman" w:hAnsi="Times New Roman" w:cs="Times New Roman"/>
          <w:spacing w:val="2"/>
          <w:sz w:val="28"/>
          <w:szCs w:val="28"/>
          <w:lang w:val="kk-KZ" w:eastAsia="ru-RU"/>
        </w:rPr>
        <w:tab/>
      </w:r>
      <w:r w:rsidR="0000691C" w:rsidRPr="001A5A37">
        <w:rPr>
          <w:rFonts w:ascii="Times New Roman" w:eastAsia="Times New Roman" w:hAnsi="Times New Roman" w:cs="Times New Roman"/>
          <w:spacing w:val="2"/>
          <w:sz w:val="28"/>
          <w:szCs w:val="28"/>
          <w:lang w:val="kk-KZ" w:eastAsia="ru-RU"/>
        </w:rPr>
        <w:tab/>
      </w:r>
      <w:r w:rsidRPr="001A5A37">
        <w:rPr>
          <w:rFonts w:ascii="Times New Roman" w:eastAsia="Times New Roman" w:hAnsi="Times New Roman" w:cs="Times New Roman"/>
          <w:spacing w:val="2"/>
          <w:sz w:val="28"/>
          <w:szCs w:val="28"/>
          <w:lang w:val="kk-KZ" w:eastAsia="ru-RU"/>
        </w:rPr>
        <w:t xml:space="preserve">                        </w:t>
      </w:r>
      <w:r w:rsidR="0000691C" w:rsidRPr="001A5A37">
        <w:rPr>
          <w:rFonts w:ascii="Times New Roman" w:eastAsia="Times New Roman" w:hAnsi="Times New Roman" w:cs="Times New Roman"/>
          <w:i/>
          <w:spacing w:val="2"/>
          <w:sz w:val="24"/>
          <w:szCs w:val="24"/>
          <w:lang w:val="kk-KZ" w:eastAsia="ru-RU"/>
        </w:rPr>
        <w:t>(млн.тг</w:t>
      </w:r>
      <w:r w:rsidR="00AA1031" w:rsidRPr="001A5A37">
        <w:rPr>
          <w:rFonts w:ascii="Times New Roman" w:eastAsia="Times New Roman" w:hAnsi="Times New Roman" w:cs="Times New Roman"/>
          <w:i/>
          <w:spacing w:val="2"/>
          <w:sz w:val="24"/>
          <w:szCs w:val="24"/>
          <w:lang w:val="kk-KZ" w:eastAsia="ru-RU"/>
        </w:rPr>
        <w:t>,%</w:t>
      </w:r>
      <w:r w:rsidR="0000691C" w:rsidRPr="001A5A37">
        <w:rPr>
          <w:rFonts w:ascii="Times New Roman" w:eastAsia="Times New Roman" w:hAnsi="Times New Roman" w:cs="Times New Roman"/>
          <w:i/>
          <w:spacing w:val="2"/>
          <w:sz w:val="24"/>
          <w:szCs w:val="24"/>
          <w:lang w:val="kk-KZ" w:eastAsia="ru-RU"/>
        </w:rPr>
        <w:t>)</w:t>
      </w:r>
      <w:r w:rsidR="00BA12AB" w:rsidRPr="001A5A37">
        <w:rPr>
          <w:rFonts w:ascii="Times New Roman" w:eastAsia="Times New Roman" w:hAnsi="Times New Roman" w:cs="Times New Roman"/>
          <w:b/>
          <w:noProof/>
          <w:color w:val="FF0000"/>
          <w:spacing w:val="2"/>
          <w:sz w:val="24"/>
          <w:szCs w:val="24"/>
          <w:highlight w:val="yellow"/>
          <w:lang w:eastAsia="ru-RU"/>
        </w:rPr>
        <w:drawing>
          <wp:inline distT="0" distB="0" distL="0" distR="0" wp14:anchorId="48489272" wp14:editId="2326F775">
            <wp:extent cx="5931535" cy="3631474"/>
            <wp:effectExtent l="0" t="0" r="12065" b="76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91AB3" w:rsidRPr="00CD531A" w:rsidRDefault="00C5748A" w:rsidP="0087274C">
      <w:pPr>
        <w:spacing w:after="0" w:line="240" w:lineRule="auto"/>
        <w:ind w:firstLine="708"/>
        <w:jc w:val="both"/>
        <w:rPr>
          <w:rFonts w:ascii="Times New Roman" w:eastAsia="Times New Roman" w:hAnsi="Times New Roman" w:cs="Times New Roman"/>
          <w:spacing w:val="2"/>
          <w:sz w:val="28"/>
          <w:szCs w:val="28"/>
          <w:lang w:val="kk-KZ" w:eastAsia="ru-RU"/>
        </w:rPr>
      </w:pPr>
      <w:r w:rsidRPr="00CD531A">
        <w:rPr>
          <w:rFonts w:ascii="Times New Roman" w:eastAsia="Times New Roman" w:hAnsi="Times New Roman" w:cs="Times New Roman"/>
          <w:spacing w:val="2"/>
          <w:sz w:val="28"/>
          <w:szCs w:val="28"/>
          <w:lang w:val="kk-KZ" w:eastAsia="ru-RU"/>
        </w:rPr>
        <w:t>В 202</w:t>
      </w:r>
      <w:r w:rsidR="00717112" w:rsidRPr="00CD531A">
        <w:rPr>
          <w:rFonts w:ascii="Times New Roman" w:eastAsia="Times New Roman" w:hAnsi="Times New Roman" w:cs="Times New Roman"/>
          <w:spacing w:val="2"/>
          <w:sz w:val="28"/>
          <w:szCs w:val="28"/>
          <w:lang w:val="kk-KZ" w:eastAsia="ru-RU"/>
        </w:rPr>
        <w:t>3</w:t>
      </w:r>
      <w:r w:rsidRPr="00CD531A">
        <w:rPr>
          <w:rFonts w:ascii="Times New Roman" w:eastAsia="Times New Roman" w:hAnsi="Times New Roman" w:cs="Times New Roman"/>
          <w:spacing w:val="2"/>
          <w:sz w:val="28"/>
          <w:szCs w:val="28"/>
          <w:lang w:val="kk-KZ" w:eastAsia="ru-RU"/>
        </w:rPr>
        <w:t xml:space="preserve"> году основная часть всех доходов составил</w:t>
      </w:r>
      <w:r w:rsidR="005B2655" w:rsidRPr="00CD531A">
        <w:rPr>
          <w:rFonts w:ascii="Times New Roman" w:eastAsia="Times New Roman" w:hAnsi="Times New Roman" w:cs="Times New Roman"/>
          <w:spacing w:val="2"/>
          <w:sz w:val="28"/>
          <w:szCs w:val="28"/>
          <w:lang w:val="kk-KZ" w:eastAsia="ru-RU"/>
        </w:rPr>
        <w:t>и</w:t>
      </w:r>
      <w:r w:rsidRPr="00CD531A">
        <w:rPr>
          <w:rFonts w:ascii="Times New Roman" w:eastAsia="Times New Roman" w:hAnsi="Times New Roman" w:cs="Times New Roman"/>
          <w:spacing w:val="2"/>
          <w:sz w:val="28"/>
          <w:szCs w:val="28"/>
          <w:lang w:val="kk-KZ" w:eastAsia="ru-RU"/>
        </w:rPr>
        <w:t xml:space="preserve"> </w:t>
      </w:r>
      <w:r w:rsidR="005B2655" w:rsidRPr="00CD531A">
        <w:rPr>
          <w:rFonts w:ascii="Times New Roman" w:eastAsia="Times New Roman" w:hAnsi="Times New Roman" w:cs="Times New Roman"/>
          <w:spacing w:val="2"/>
          <w:sz w:val="28"/>
          <w:szCs w:val="28"/>
          <w:lang w:val="kk-KZ" w:eastAsia="ru-RU"/>
        </w:rPr>
        <w:t xml:space="preserve">трансферты из вышестоящих органов государственного управления </w:t>
      </w:r>
      <w:r w:rsidR="00CD531A" w:rsidRPr="00CD531A">
        <w:rPr>
          <w:rFonts w:ascii="Times New Roman" w:eastAsia="Times New Roman" w:hAnsi="Times New Roman" w:cs="Times New Roman"/>
          <w:spacing w:val="2"/>
          <w:sz w:val="28"/>
          <w:szCs w:val="28"/>
          <w:lang w:val="kk-KZ" w:eastAsia="ru-RU"/>
        </w:rPr>
        <w:t xml:space="preserve">в сумме </w:t>
      </w:r>
      <w:r w:rsidR="005B2655" w:rsidRPr="00CD531A">
        <w:rPr>
          <w:rFonts w:ascii="Times New Roman" w:eastAsia="Times New Roman" w:hAnsi="Times New Roman" w:cs="Times New Roman"/>
          <w:spacing w:val="2"/>
          <w:sz w:val="28"/>
          <w:szCs w:val="28"/>
          <w:lang w:val="kk-KZ" w:eastAsia="ru-RU"/>
        </w:rPr>
        <w:t xml:space="preserve">355 360 250,4 </w:t>
      </w:r>
      <w:r w:rsidRPr="00CD531A">
        <w:rPr>
          <w:rFonts w:ascii="Times New Roman" w:eastAsia="Times New Roman" w:hAnsi="Times New Roman" w:cs="Times New Roman"/>
          <w:spacing w:val="2"/>
          <w:sz w:val="28"/>
          <w:szCs w:val="28"/>
          <w:lang w:val="kk-KZ" w:eastAsia="ru-RU"/>
        </w:rPr>
        <w:t>тыс.</w:t>
      </w:r>
      <w:r w:rsidR="009D00CE" w:rsidRPr="00CD531A">
        <w:rPr>
          <w:rFonts w:ascii="Times New Roman" w:eastAsia="Times New Roman" w:hAnsi="Times New Roman" w:cs="Times New Roman"/>
          <w:spacing w:val="2"/>
          <w:sz w:val="28"/>
          <w:szCs w:val="28"/>
          <w:lang w:val="kk-KZ" w:eastAsia="ru-RU"/>
        </w:rPr>
        <w:t>т</w:t>
      </w:r>
      <w:r w:rsidRPr="00CD531A">
        <w:rPr>
          <w:rFonts w:ascii="Times New Roman" w:eastAsia="Times New Roman" w:hAnsi="Times New Roman" w:cs="Times New Roman"/>
          <w:spacing w:val="2"/>
          <w:sz w:val="28"/>
          <w:szCs w:val="28"/>
          <w:lang w:val="kk-KZ" w:eastAsia="ru-RU"/>
        </w:rPr>
        <w:t>енге</w:t>
      </w:r>
      <w:r w:rsidR="009D00CE" w:rsidRPr="00CD531A">
        <w:rPr>
          <w:rFonts w:ascii="Times New Roman" w:eastAsia="Times New Roman" w:hAnsi="Times New Roman" w:cs="Times New Roman"/>
          <w:spacing w:val="2"/>
          <w:sz w:val="28"/>
          <w:szCs w:val="28"/>
          <w:lang w:val="kk-KZ" w:eastAsia="ru-RU"/>
        </w:rPr>
        <w:t xml:space="preserve">, </w:t>
      </w:r>
      <w:r w:rsidRPr="00CD531A">
        <w:rPr>
          <w:rFonts w:ascii="Times New Roman" w:eastAsia="Times New Roman" w:hAnsi="Times New Roman" w:cs="Times New Roman"/>
          <w:spacing w:val="2"/>
          <w:sz w:val="28"/>
          <w:szCs w:val="28"/>
          <w:lang w:val="kk-KZ" w:eastAsia="ru-RU"/>
        </w:rPr>
        <w:t xml:space="preserve"> трансферты из нижестоящего государственного управления </w:t>
      </w:r>
      <w:r w:rsidR="00CD531A" w:rsidRPr="00CD531A">
        <w:rPr>
          <w:rFonts w:ascii="Times New Roman" w:eastAsia="Times New Roman" w:hAnsi="Times New Roman" w:cs="Times New Roman"/>
          <w:spacing w:val="2"/>
          <w:sz w:val="28"/>
          <w:szCs w:val="28"/>
          <w:lang w:val="kk-KZ" w:eastAsia="ru-RU"/>
        </w:rPr>
        <w:t>238 006 930,9</w:t>
      </w:r>
      <w:r w:rsidR="00A71C76" w:rsidRPr="00CD531A">
        <w:rPr>
          <w:rFonts w:ascii="Times New Roman" w:eastAsia="Times New Roman" w:hAnsi="Times New Roman" w:cs="Times New Roman"/>
          <w:spacing w:val="2"/>
          <w:sz w:val="28"/>
          <w:szCs w:val="28"/>
          <w:lang w:val="kk-KZ" w:eastAsia="ru-RU"/>
        </w:rPr>
        <w:t xml:space="preserve"> </w:t>
      </w:r>
      <w:r w:rsidRPr="00CD531A">
        <w:rPr>
          <w:rFonts w:ascii="Times New Roman" w:eastAsia="Times New Roman" w:hAnsi="Times New Roman" w:cs="Times New Roman"/>
          <w:spacing w:val="2"/>
          <w:sz w:val="28"/>
          <w:szCs w:val="28"/>
          <w:lang w:val="kk-KZ" w:eastAsia="ru-RU"/>
        </w:rPr>
        <w:t xml:space="preserve">тыс. тенге и собственные доходы </w:t>
      </w:r>
      <w:r w:rsidR="00CD531A" w:rsidRPr="00CD531A">
        <w:rPr>
          <w:rFonts w:ascii="Times New Roman" w:eastAsia="Times New Roman" w:hAnsi="Times New Roman" w:cs="Times New Roman"/>
          <w:spacing w:val="2"/>
          <w:sz w:val="28"/>
          <w:szCs w:val="28"/>
          <w:lang w:val="kk-KZ" w:eastAsia="ru-RU"/>
        </w:rPr>
        <w:t>92 832 202,1</w:t>
      </w:r>
      <w:r w:rsidRPr="00CD531A">
        <w:rPr>
          <w:rFonts w:ascii="Times New Roman" w:eastAsia="Times New Roman" w:hAnsi="Times New Roman" w:cs="Times New Roman"/>
          <w:spacing w:val="2"/>
          <w:sz w:val="28"/>
          <w:szCs w:val="28"/>
          <w:lang w:val="kk-KZ" w:eastAsia="ru-RU"/>
        </w:rPr>
        <w:t xml:space="preserve"> тыс. тенге.</w:t>
      </w:r>
      <w:r w:rsidR="009A3FEE" w:rsidRPr="00CD531A">
        <w:rPr>
          <w:rFonts w:ascii="Times New Roman" w:eastAsia="Times New Roman" w:hAnsi="Times New Roman" w:cs="Times New Roman"/>
          <w:spacing w:val="2"/>
          <w:sz w:val="28"/>
          <w:szCs w:val="28"/>
          <w:lang w:val="kk-KZ" w:eastAsia="ru-RU"/>
        </w:rPr>
        <w:t xml:space="preserve"> </w:t>
      </w:r>
    </w:p>
    <w:p w:rsidR="001D631D" w:rsidRPr="00AB5D58" w:rsidRDefault="001D631D" w:rsidP="0087274C">
      <w:pPr>
        <w:spacing w:after="0" w:line="240" w:lineRule="auto"/>
        <w:ind w:firstLine="708"/>
        <w:jc w:val="both"/>
        <w:rPr>
          <w:rFonts w:ascii="Times New Roman" w:eastAsia="Times New Roman" w:hAnsi="Times New Roman" w:cs="Times New Roman"/>
          <w:color w:val="FF0000"/>
          <w:spacing w:val="2"/>
          <w:sz w:val="28"/>
          <w:szCs w:val="28"/>
          <w:highlight w:val="yellow"/>
          <w:lang w:val="kk-KZ" w:eastAsia="ru-RU"/>
        </w:rPr>
      </w:pPr>
      <w:r w:rsidRPr="00AB5D58">
        <w:rPr>
          <w:rFonts w:ascii="Times New Roman" w:hAnsi="Times New Roman" w:cs="Times New Roman"/>
          <w:noProof/>
          <w:color w:val="FF0000"/>
          <w:sz w:val="28"/>
          <w:szCs w:val="28"/>
          <w:highlight w:val="yellow"/>
          <w:lang w:eastAsia="ru-RU"/>
        </w:rPr>
        <w:drawing>
          <wp:inline distT="0" distB="0" distL="0" distR="0" wp14:anchorId="28F00764" wp14:editId="1B585089">
            <wp:extent cx="5904412"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5748A" w:rsidRPr="003E36C9" w:rsidRDefault="00C5748A" w:rsidP="0087274C">
      <w:pPr>
        <w:spacing w:after="0" w:line="240" w:lineRule="auto"/>
        <w:ind w:firstLine="708"/>
        <w:jc w:val="both"/>
        <w:rPr>
          <w:rFonts w:ascii="Times New Roman" w:eastAsia="Times New Roman" w:hAnsi="Times New Roman" w:cs="Times New Roman"/>
          <w:spacing w:val="2"/>
          <w:sz w:val="28"/>
          <w:szCs w:val="28"/>
          <w:lang w:val="kk-KZ" w:eastAsia="ru-RU"/>
        </w:rPr>
      </w:pPr>
      <w:r w:rsidRPr="003E36C9">
        <w:rPr>
          <w:rFonts w:ascii="Times New Roman" w:eastAsia="Times New Roman" w:hAnsi="Times New Roman" w:cs="Times New Roman"/>
          <w:spacing w:val="2"/>
          <w:sz w:val="28"/>
          <w:szCs w:val="28"/>
          <w:lang w:val="kk-KZ" w:eastAsia="ru-RU"/>
        </w:rPr>
        <w:t>Собственные доходы областного бюджета составили</w:t>
      </w:r>
      <w:r w:rsidR="004D200F" w:rsidRPr="003E36C9">
        <w:rPr>
          <w:rFonts w:ascii="Times New Roman" w:eastAsia="Times New Roman" w:hAnsi="Times New Roman" w:cs="Times New Roman"/>
          <w:spacing w:val="2"/>
          <w:sz w:val="28"/>
          <w:szCs w:val="28"/>
          <w:lang w:val="kk-KZ" w:eastAsia="ru-RU"/>
        </w:rPr>
        <w:t xml:space="preserve"> –</w:t>
      </w:r>
      <w:r w:rsidRPr="003E36C9">
        <w:rPr>
          <w:rFonts w:ascii="Times New Roman" w:eastAsia="Times New Roman" w:hAnsi="Times New Roman" w:cs="Times New Roman"/>
          <w:spacing w:val="2"/>
          <w:sz w:val="28"/>
          <w:szCs w:val="28"/>
          <w:lang w:val="kk-KZ" w:eastAsia="ru-RU"/>
        </w:rPr>
        <w:t xml:space="preserve"> </w:t>
      </w:r>
      <w:r w:rsidR="004D200F" w:rsidRPr="003E36C9">
        <w:rPr>
          <w:rFonts w:ascii="Times New Roman" w:eastAsia="Times New Roman" w:hAnsi="Times New Roman" w:cs="Times New Roman"/>
          <w:spacing w:val="2"/>
          <w:sz w:val="28"/>
          <w:szCs w:val="28"/>
          <w:lang w:val="kk-KZ" w:eastAsia="ru-RU"/>
        </w:rPr>
        <w:t xml:space="preserve">86 623 678,2 </w:t>
      </w:r>
      <w:r w:rsidRPr="003E36C9">
        <w:rPr>
          <w:rFonts w:ascii="Times New Roman" w:eastAsia="Times New Roman" w:hAnsi="Times New Roman" w:cs="Times New Roman"/>
          <w:spacing w:val="2"/>
          <w:sz w:val="28"/>
          <w:szCs w:val="28"/>
          <w:lang w:val="kk-KZ" w:eastAsia="ru-RU"/>
        </w:rPr>
        <w:t xml:space="preserve">тыс. тенге или </w:t>
      </w:r>
      <w:r w:rsidR="003E36C9">
        <w:rPr>
          <w:rFonts w:ascii="Times New Roman" w:eastAsia="Times New Roman" w:hAnsi="Times New Roman" w:cs="Times New Roman"/>
          <w:spacing w:val="2"/>
          <w:sz w:val="28"/>
          <w:szCs w:val="28"/>
          <w:lang w:val="kk-KZ" w:eastAsia="ru-RU"/>
        </w:rPr>
        <w:t>93</w:t>
      </w:r>
      <w:r w:rsidRPr="003E36C9">
        <w:rPr>
          <w:rFonts w:ascii="Times New Roman" w:eastAsia="Times New Roman" w:hAnsi="Times New Roman" w:cs="Times New Roman"/>
          <w:spacing w:val="2"/>
          <w:sz w:val="28"/>
          <w:szCs w:val="28"/>
          <w:lang w:val="kk-KZ" w:eastAsia="ru-RU"/>
        </w:rPr>
        <w:t xml:space="preserve">% налоговых поступлений, </w:t>
      </w:r>
      <w:r w:rsidR="004D200F" w:rsidRPr="003E36C9">
        <w:rPr>
          <w:rFonts w:ascii="Times New Roman" w:eastAsia="Times New Roman" w:hAnsi="Times New Roman" w:cs="Times New Roman"/>
          <w:spacing w:val="2"/>
          <w:sz w:val="28"/>
          <w:szCs w:val="28"/>
          <w:lang w:val="kk-KZ" w:eastAsia="ru-RU"/>
        </w:rPr>
        <w:t>6 207 874,5</w:t>
      </w:r>
      <w:r w:rsidRPr="003E36C9">
        <w:rPr>
          <w:rFonts w:ascii="Times New Roman" w:eastAsia="Times New Roman" w:hAnsi="Times New Roman" w:cs="Times New Roman"/>
          <w:spacing w:val="2"/>
          <w:sz w:val="28"/>
          <w:szCs w:val="28"/>
          <w:lang w:val="kk-KZ" w:eastAsia="ru-RU"/>
        </w:rPr>
        <w:t xml:space="preserve"> тыс. тенге или </w:t>
      </w:r>
      <w:r w:rsidR="003E36C9">
        <w:rPr>
          <w:rFonts w:ascii="Times New Roman" w:eastAsia="Times New Roman" w:hAnsi="Times New Roman" w:cs="Times New Roman"/>
          <w:spacing w:val="2"/>
          <w:sz w:val="28"/>
          <w:szCs w:val="28"/>
          <w:lang w:val="kk-KZ" w:eastAsia="ru-RU"/>
        </w:rPr>
        <w:t>7</w:t>
      </w:r>
      <w:r w:rsidRPr="003E36C9">
        <w:rPr>
          <w:rFonts w:ascii="Times New Roman" w:eastAsia="Times New Roman" w:hAnsi="Times New Roman" w:cs="Times New Roman"/>
          <w:spacing w:val="2"/>
          <w:sz w:val="28"/>
          <w:szCs w:val="28"/>
          <w:lang w:val="kk-KZ" w:eastAsia="ru-RU"/>
        </w:rPr>
        <w:t xml:space="preserve">% неналоговых поступлений и </w:t>
      </w:r>
      <w:r w:rsidR="003E36C9" w:rsidRPr="003E36C9">
        <w:rPr>
          <w:rFonts w:ascii="Times New Roman" w:eastAsia="Times New Roman" w:hAnsi="Times New Roman" w:cs="Times New Roman"/>
          <w:spacing w:val="2"/>
          <w:sz w:val="28"/>
          <w:szCs w:val="28"/>
          <w:lang w:val="kk-KZ" w:eastAsia="ru-RU"/>
        </w:rPr>
        <w:t xml:space="preserve">649,4 </w:t>
      </w:r>
      <w:r w:rsidRPr="003E36C9">
        <w:rPr>
          <w:rFonts w:ascii="Times New Roman" w:eastAsia="Times New Roman" w:hAnsi="Times New Roman" w:cs="Times New Roman"/>
          <w:spacing w:val="2"/>
          <w:sz w:val="28"/>
          <w:szCs w:val="28"/>
          <w:lang w:val="kk-KZ" w:eastAsia="ru-RU"/>
        </w:rPr>
        <w:t>тыс. тенге или 0,</w:t>
      </w:r>
      <w:r w:rsidR="001853F8" w:rsidRPr="003E36C9">
        <w:rPr>
          <w:rFonts w:ascii="Times New Roman" w:eastAsia="Times New Roman" w:hAnsi="Times New Roman" w:cs="Times New Roman"/>
          <w:spacing w:val="2"/>
          <w:sz w:val="28"/>
          <w:szCs w:val="28"/>
          <w:lang w:val="kk-KZ" w:eastAsia="ru-RU"/>
        </w:rPr>
        <w:t>1</w:t>
      </w:r>
      <w:r w:rsidRPr="003E36C9">
        <w:rPr>
          <w:rFonts w:ascii="Times New Roman" w:eastAsia="Times New Roman" w:hAnsi="Times New Roman" w:cs="Times New Roman"/>
          <w:spacing w:val="2"/>
          <w:sz w:val="28"/>
          <w:szCs w:val="28"/>
          <w:lang w:val="kk-KZ" w:eastAsia="ru-RU"/>
        </w:rPr>
        <w:t>% поступлений от продажи основного капитала.</w:t>
      </w:r>
    </w:p>
    <w:p w:rsidR="00FB1079" w:rsidRPr="003E36C9" w:rsidRDefault="00FB1079" w:rsidP="0087274C">
      <w:pPr>
        <w:spacing w:after="0" w:line="240" w:lineRule="auto"/>
        <w:ind w:firstLine="708"/>
        <w:rPr>
          <w:rFonts w:ascii="Times New Roman" w:eastAsia="Times New Roman" w:hAnsi="Times New Roman" w:cs="Times New Roman"/>
          <w:b/>
          <w:spacing w:val="2"/>
          <w:sz w:val="28"/>
          <w:szCs w:val="28"/>
          <w:lang w:val="kk-KZ" w:eastAsia="ru-RU"/>
        </w:rPr>
      </w:pPr>
      <w:r w:rsidRPr="003E36C9">
        <w:rPr>
          <w:rFonts w:ascii="Times New Roman" w:eastAsia="Times New Roman" w:hAnsi="Times New Roman" w:cs="Times New Roman"/>
          <w:b/>
          <w:spacing w:val="2"/>
          <w:sz w:val="28"/>
          <w:szCs w:val="28"/>
          <w:lang w:val="kk-KZ" w:eastAsia="ru-RU"/>
        </w:rPr>
        <w:t>2.2.1. Анализ налоговых поступлений</w:t>
      </w:r>
    </w:p>
    <w:p w:rsidR="00FB1079" w:rsidRPr="000A7E14" w:rsidRDefault="00FB1079" w:rsidP="0087274C">
      <w:pPr>
        <w:spacing w:after="0" w:line="240" w:lineRule="auto"/>
        <w:ind w:firstLine="708"/>
        <w:jc w:val="both"/>
        <w:rPr>
          <w:rFonts w:ascii="Times New Roman" w:eastAsia="Times New Roman" w:hAnsi="Times New Roman" w:cs="Times New Roman"/>
          <w:spacing w:val="2"/>
          <w:sz w:val="28"/>
          <w:szCs w:val="28"/>
          <w:lang w:val="kk-KZ" w:eastAsia="ru-RU"/>
        </w:rPr>
      </w:pPr>
      <w:r w:rsidRPr="000A7E14">
        <w:rPr>
          <w:rFonts w:ascii="Times New Roman" w:eastAsia="Times New Roman" w:hAnsi="Times New Roman" w:cs="Times New Roman"/>
          <w:spacing w:val="2"/>
          <w:sz w:val="28"/>
          <w:szCs w:val="28"/>
          <w:lang w:val="kk-KZ" w:eastAsia="ru-RU"/>
        </w:rPr>
        <w:t>Прогноз по налоговым поступлениям на 202</w:t>
      </w:r>
      <w:r w:rsidR="00D55CE8" w:rsidRPr="000A7E14">
        <w:rPr>
          <w:rFonts w:ascii="Times New Roman" w:eastAsia="Times New Roman" w:hAnsi="Times New Roman" w:cs="Times New Roman"/>
          <w:spacing w:val="2"/>
          <w:sz w:val="28"/>
          <w:szCs w:val="28"/>
          <w:lang w:val="kk-KZ" w:eastAsia="ru-RU"/>
        </w:rPr>
        <w:t>3</w:t>
      </w:r>
      <w:r w:rsidRPr="000A7E14">
        <w:rPr>
          <w:rFonts w:ascii="Times New Roman" w:eastAsia="Times New Roman" w:hAnsi="Times New Roman" w:cs="Times New Roman"/>
          <w:spacing w:val="2"/>
          <w:sz w:val="28"/>
          <w:szCs w:val="28"/>
          <w:lang w:val="kk-KZ" w:eastAsia="ru-RU"/>
        </w:rPr>
        <w:t xml:space="preserve"> год утвержден в размере </w:t>
      </w:r>
      <w:r w:rsidR="000A7E14" w:rsidRPr="000A7E14">
        <w:rPr>
          <w:rFonts w:ascii="Times New Roman" w:eastAsia="Times New Roman" w:hAnsi="Times New Roman" w:cs="Times New Roman"/>
          <w:spacing w:val="2"/>
          <w:sz w:val="28"/>
          <w:szCs w:val="28"/>
          <w:lang w:val="kk-KZ" w:eastAsia="ru-RU"/>
        </w:rPr>
        <w:t>120 340 361,0</w:t>
      </w:r>
      <w:r w:rsidRPr="000A7E14">
        <w:rPr>
          <w:rFonts w:ascii="Times New Roman" w:eastAsia="Times New Roman" w:hAnsi="Times New Roman" w:cs="Times New Roman"/>
          <w:spacing w:val="2"/>
          <w:sz w:val="28"/>
          <w:szCs w:val="28"/>
          <w:lang w:val="kk-KZ" w:eastAsia="ru-RU"/>
        </w:rPr>
        <w:t xml:space="preserve"> тыс. тенге, уточненный прогноз </w:t>
      </w:r>
      <w:r w:rsidR="000A7E14" w:rsidRPr="000A7E14">
        <w:rPr>
          <w:rFonts w:ascii="Times New Roman" w:eastAsia="Times New Roman" w:hAnsi="Times New Roman" w:cs="Times New Roman"/>
          <w:spacing w:val="2"/>
          <w:sz w:val="28"/>
          <w:szCs w:val="28"/>
          <w:lang w:val="kk-KZ" w:eastAsia="ru-RU"/>
        </w:rPr>
        <w:t>90 974 224</w:t>
      </w:r>
      <w:r w:rsidRPr="000A7E14">
        <w:rPr>
          <w:rFonts w:ascii="Times New Roman" w:eastAsia="Times New Roman" w:hAnsi="Times New Roman" w:cs="Times New Roman"/>
          <w:spacing w:val="2"/>
          <w:sz w:val="28"/>
          <w:szCs w:val="28"/>
          <w:lang w:val="kk-KZ" w:eastAsia="ru-RU"/>
        </w:rPr>
        <w:t xml:space="preserve">,0 тыс. тенге с </w:t>
      </w:r>
      <w:r w:rsidR="000A7E14" w:rsidRPr="000A7E14">
        <w:rPr>
          <w:rFonts w:ascii="Times New Roman" w:eastAsia="Times New Roman" w:hAnsi="Times New Roman" w:cs="Times New Roman"/>
          <w:spacing w:val="2"/>
          <w:sz w:val="28"/>
          <w:szCs w:val="28"/>
          <w:lang w:val="kk-KZ" w:eastAsia="ru-RU"/>
        </w:rPr>
        <w:t>понижением</w:t>
      </w:r>
      <w:r w:rsidRPr="000A7E14">
        <w:rPr>
          <w:rFonts w:ascii="Times New Roman" w:eastAsia="Times New Roman" w:hAnsi="Times New Roman" w:cs="Times New Roman"/>
          <w:spacing w:val="2"/>
          <w:sz w:val="28"/>
          <w:szCs w:val="28"/>
          <w:lang w:val="kk-KZ" w:eastAsia="ru-RU"/>
        </w:rPr>
        <w:t xml:space="preserve"> на </w:t>
      </w:r>
      <w:r w:rsidR="000A7E14" w:rsidRPr="000A7E14">
        <w:rPr>
          <w:rFonts w:ascii="Times New Roman" w:eastAsia="Times New Roman" w:hAnsi="Times New Roman" w:cs="Times New Roman"/>
          <w:spacing w:val="2"/>
          <w:sz w:val="28"/>
          <w:szCs w:val="28"/>
          <w:lang w:val="kk-KZ" w:eastAsia="ru-RU"/>
        </w:rPr>
        <w:t xml:space="preserve">29 366 137,0 </w:t>
      </w:r>
      <w:r w:rsidRPr="000A7E14">
        <w:rPr>
          <w:rFonts w:ascii="Times New Roman" w:eastAsia="Times New Roman" w:hAnsi="Times New Roman" w:cs="Times New Roman"/>
          <w:spacing w:val="2"/>
          <w:sz w:val="28"/>
          <w:szCs w:val="28"/>
          <w:lang w:val="kk-KZ" w:eastAsia="ru-RU"/>
        </w:rPr>
        <w:t xml:space="preserve"> тыс. тенге или </w:t>
      </w:r>
      <w:r w:rsidR="000A7E14" w:rsidRPr="000A7E14">
        <w:rPr>
          <w:rFonts w:ascii="Times New Roman" w:eastAsia="Times New Roman" w:hAnsi="Times New Roman" w:cs="Times New Roman"/>
          <w:spacing w:val="2"/>
          <w:sz w:val="28"/>
          <w:szCs w:val="28"/>
          <w:lang w:val="kk-KZ" w:eastAsia="ru-RU"/>
        </w:rPr>
        <w:t>-24,4</w:t>
      </w:r>
      <w:r w:rsidRPr="000A7E14">
        <w:rPr>
          <w:rFonts w:ascii="Times New Roman" w:eastAsia="Times New Roman" w:hAnsi="Times New Roman" w:cs="Times New Roman"/>
          <w:spacing w:val="2"/>
          <w:sz w:val="28"/>
          <w:szCs w:val="28"/>
          <w:lang w:val="kk-KZ" w:eastAsia="ru-RU"/>
        </w:rPr>
        <w:t>% от утвержденного прогноза.</w:t>
      </w:r>
    </w:p>
    <w:p w:rsidR="00FB1079" w:rsidRPr="000F2CC4" w:rsidRDefault="00FB1079" w:rsidP="0087274C">
      <w:pPr>
        <w:spacing w:after="0" w:line="240" w:lineRule="auto"/>
        <w:ind w:firstLine="708"/>
        <w:jc w:val="both"/>
        <w:rPr>
          <w:rFonts w:ascii="Times New Roman" w:eastAsia="Times New Roman" w:hAnsi="Times New Roman" w:cs="Times New Roman"/>
          <w:spacing w:val="2"/>
          <w:sz w:val="28"/>
          <w:szCs w:val="28"/>
          <w:lang w:val="kk-KZ" w:eastAsia="ru-RU"/>
        </w:rPr>
      </w:pPr>
      <w:r w:rsidRPr="000F2CC4">
        <w:rPr>
          <w:rFonts w:ascii="Times New Roman" w:eastAsia="Times New Roman" w:hAnsi="Times New Roman" w:cs="Times New Roman"/>
          <w:spacing w:val="2"/>
          <w:sz w:val="28"/>
          <w:szCs w:val="28"/>
          <w:lang w:val="kk-KZ" w:eastAsia="ru-RU"/>
        </w:rPr>
        <w:t>По итогам 202</w:t>
      </w:r>
      <w:r w:rsidR="000A7E14" w:rsidRPr="000F2CC4">
        <w:rPr>
          <w:rFonts w:ascii="Times New Roman" w:eastAsia="Times New Roman" w:hAnsi="Times New Roman" w:cs="Times New Roman"/>
          <w:spacing w:val="2"/>
          <w:sz w:val="28"/>
          <w:szCs w:val="28"/>
          <w:lang w:val="kk-KZ" w:eastAsia="ru-RU"/>
        </w:rPr>
        <w:t>3</w:t>
      </w:r>
      <w:r w:rsidRPr="000F2CC4">
        <w:rPr>
          <w:rFonts w:ascii="Times New Roman" w:eastAsia="Times New Roman" w:hAnsi="Times New Roman" w:cs="Times New Roman"/>
          <w:spacing w:val="2"/>
          <w:sz w:val="28"/>
          <w:szCs w:val="28"/>
          <w:lang w:val="kk-KZ" w:eastAsia="ru-RU"/>
        </w:rPr>
        <w:t xml:space="preserve"> года фактические налоговые поступления составили </w:t>
      </w:r>
      <w:r w:rsidR="000A7E14" w:rsidRPr="000F2CC4">
        <w:rPr>
          <w:rFonts w:ascii="Times New Roman" w:eastAsia="Times New Roman" w:hAnsi="Times New Roman" w:cs="Times New Roman"/>
          <w:spacing w:val="2"/>
          <w:sz w:val="28"/>
          <w:szCs w:val="28"/>
          <w:lang w:val="kk-KZ" w:eastAsia="ru-RU"/>
        </w:rPr>
        <w:t xml:space="preserve">86 623 678,2 </w:t>
      </w:r>
      <w:r w:rsidRPr="000F2CC4">
        <w:rPr>
          <w:rFonts w:ascii="Times New Roman" w:eastAsia="Times New Roman" w:hAnsi="Times New Roman" w:cs="Times New Roman"/>
          <w:spacing w:val="2"/>
          <w:sz w:val="28"/>
          <w:szCs w:val="28"/>
          <w:lang w:val="kk-KZ" w:eastAsia="ru-RU"/>
        </w:rPr>
        <w:t xml:space="preserve">тыс. тенге или </w:t>
      </w:r>
      <w:r w:rsidR="000A7E14" w:rsidRPr="000F2CC4">
        <w:rPr>
          <w:rFonts w:ascii="Times New Roman" w:eastAsia="Times New Roman" w:hAnsi="Times New Roman" w:cs="Times New Roman"/>
          <w:spacing w:val="2"/>
          <w:sz w:val="28"/>
          <w:szCs w:val="28"/>
          <w:lang w:val="kk-KZ" w:eastAsia="ru-RU"/>
        </w:rPr>
        <w:t>72</w:t>
      </w:r>
      <w:r w:rsidRPr="000F2CC4">
        <w:rPr>
          <w:rFonts w:ascii="Times New Roman" w:eastAsia="Times New Roman" w:hAnsi="Times New Roman" w:cs="Times New Roman"/>
          <w:spacing w:val="2"/>
          <w:sz w:val="28"/>
          <w:szCs w:val="28"/>
          <w:lang w:val="kk-KZ" w:eastAsia="ru-RU"/>
        </w:rPr>
        <w:t xml:space="preserve">% от утвержденного прогноза и </w:t>
      </w:r>
      <w:r w:rsidR="000F2CC4" w:rsidRPr="000F2CC4">
        <w:rPr>
          <w:rFonts w:ascii="Times New Roman" w:eastAsia="Times New Roman" w:hAnsi="Times New Roman" w:cs="Times New Roman"/>
          <w:spacing w:val="2"/>
          <w:sz w:val="28"/>
          <w:szCs w:val="28"/>
          <w:lang w:val="kk-KZ" w:eastAsia="ru-RU"/>
        </w:rPr>
        <w:t>95,2</w:t>
      </w:r>
      <w:r w:rsidRPr="000F2CC4">
        <w:rPr>
          <w:rFonts w:ascii="Times New Roman" w:eastAsia="Times New Roman" w:hAnsi="Times New Roman" w:cs="Times New Roman"/>
          <w:spacing w:val="2"/>
          <w:sz w:val="28"/>
          <w:szCs w:val="28"/>
          <w:lang w:val="kk-KZ" w:eastAsia="ru-RU"/>
        </w:rPr>
        <w:t>% от уточненного. От уточненного прогноза поступило</w:t>
      </w:r>
      <w:r w:rsidR="0091173D" w:rsidRPr="000F2CC4">
        <w:rPr>
          <w:rFonts w:ascii="Times New Roman" w:eastAsia="Times New Roman" w:hAnsi="Times New Roman" w:cs="Times New Roman"/>
          <w:spacing w:val="2"/>
          <w:sz w:val="28"/>
          <w:szCs w:val="28"/>
          <w:lang w:val="kk-KZ" w:eastAsia="ru-RU"/>
        </w:rPr>
        <w:t xml:space="preserve"> на</w:t>
      </w:r>
      <w:r w:rsidRPr="000F2CC4">
        <w:rPr>
          <w:rFonts w:ascii="Times New Roman" w:eastAsia="Times New Roman" w:hAnsi="Times New Roman" w:cs="Times New Roman"/>
          <w:spacing w:val="2"/>
          <w:sz w:val="28"/>
          <w:szCs w:val="28"/>
          <w:lang w:val="kk-KZ" w:eastAsia="ru-RU"/>
        </w:rPr>
        <w:t xml:space="preserve"> </w:t>
      </w:r>
      <w:r w:rsidR="000F2CC4" w:rsidRPr="000F2CC4">
        <w:rPr>
          <w:rFonts w:ascii="Times New Roman" w:eastAsia="Times New Roman" w:hAnsi="Times New Roman" w:cs="Times New Roman"/>
          <w:spacing w:val="2"/>
          <w:sz w:val="28"/>
          <w:szCs w:val="28"/>
          <w:lang w:val="kk-KZ" w:eastAsia="ru-RU"/>
        </w:rPr>
        <w:t>4</w:t>
      </w:r>
      <w:r w:rsidR="000F2CC4">
        <w:rPr>
          <w:rFonts w:ascii="Times New Roman" w:eastAsia="Times New Roman" w:hAnsi="Times New Roman" w:cs="Times New Roman"/>
          <w:spacing w:val="2"/>
          <w:sz w:val="28"/>
          <w:szCs w:val="28"/>
          <w:lang w:val="kk-KZ" w:eastAsia="ru-RU"/>
        </w:rPr>
        <w:t xml:space="preserve"> </w:t>
      </w:r>
      <w:r w:rsidR="000F2CC4" w:rsidRPr="000F2CC4">
        <w:rPr>
          <w:rFonts w:ascii="Times New Roman" w:eastAsia="Times New Roman" w:hAnsi="Times New Roman" w:cs="Times New Roman"/>
          <w:spacing w:val="2"/>
          <w:sz w:val="28"/>
          <w:szCs w:val="28"/>
          <w:lang w:val="kk-KZ" w:eastAsia="ru-RU"/>
        </w:rPr>
        <w:t>350</w:t>
      </w:r>
      <w:r w:rsidR="000F2CC4">
        <w:rPr>
          <w:rFonts w:ascii="Times New Roman" w:eastAsia="Times New Roman" w:hAnsi="Times New Roman" w:cs="Times New Roman"/>
          <w:spacing w:val="2"/>
          <w:sz w:val="28"/>
          <w:szCs w:val="28"/>
          <w:lang w:val="kk-KZ" w:eastAsia="ru-RU"/>
        </w:rPr>
        <w:t xml:space="preserve"> </w:t>
      </w:r>
      <w:r w:rsidR="000F2CC4" w:rsidRPr="000F2CC4">
        <w:rPr>
          <w:rFonts w:ascii="Times New Roman" w:eastAsia="Times New Roman" w:hAnsi="Times New Roman" w:cs="Times New Roman"/>
          <w:spacing w:val="2"/>
          <w:sz w:val="28"/>
          <w:szCs w:val="28"/>
          <w:lang w:val="kk-KZ" w:eastAsia="ru-RU"/>
        </w:rPr>
        <w:t>545,</w:t>
      </w:r>
      <w:r w:rsidR="000F2CC4">
        <w:rPr>
          <w:rFonts w:ascii="Times New Roman" w:eastAsia="Times New Roman" w:hAnsi="Times New Roman" w:cs="Times New Roman"/>
          <w:spacing w:val="2"/>
          <w:sz w:val="28"/>
          <w:szCs w:val="28"/>
          <w:lang w:val="kk-KZ" w:eastAsia="ru-RU"/>
        </w:rPr>
        <w:t xml:space="preserve">8 </w:t>
      </w:r>
      <w:r w:rsidRPr="000F2CC4">
        <w:rPr>
          <w:rFonts w:ascii="Times New Roman" w:eastAsia="Times New Roman" w:hAnsi="Times New Roman" w:cs="Times New Roman"/>
          <w:spacing w:val="2"/>
          <w:sz w:val="28"/>
          <w:szCs w:val="28"/>
          <w:lang w:val="kk-KZ" w:eastAsia="ru-RU"/>
        </w:rPr>
        <w:t>тыс. тенге</w:t>
      </w:r>
      <w:r w:rsidR="0091173D" w:rsidRPr="000F2CC4">
        <w:rPr>
          <w:rFonts w:ascii="Times New Roman" w:eastAsia="Times New Roman" w:hAnsi="Times New Roman" w:cs="Times New Roman"/>
          <w:spacing w:val="2"/>
          <w:sz w:val="28"/>
          <w:szCs w:val="28"/>
          <w:lang w:val="kk-KZ" w:eastAsia="ru-RU"/>
        </w:rPr>
        <w:t xml:space="preserve"> </w:t>
      </w:r>
      <w:r w:rsidR="000F2CC4">
        <w:rPr>
          <w:rFonts w:ascii="Times New Roman" w:eastAsia="Times New Roman" w:hAnsi="Times New Roman" w:cs="Times New Roman"/>
          <w:spacing w:val="2"/>
          <w:sz w:val="28"/>
          <w:szCs w:val="28"/>
          <w:lang w:val="kk-KZ" w:eastAsia="ru-RU"/>
        </w:rPr>
        <w:t>меньше</w:t>
      </w:r>
      <w:r w:rsidRPr="000F2CC4">
        <w:rPr>
          <w:rFonts w:ascii="Times New Roman" w:eastAsia="Times New Roman" w:hAnsi="Times New Roman" w:cs="Times New Roman"/>
          <w:spacing w:val="2"/>
          <w:sz w:val="28"/>
          <w:szCs w:val="28"/>
          <w:lang w:val="kk-KZ" w:eastAsia="ru-RU"/>
        </w:rPr>
        <w:t>.</w:t>
      </w:r>
    </w:p>
    <w:p w:rsidR="00ED1FE5" w:rsidRPr="000F2CC4" w:rsidRDefault="001C1C24" w:rsidP="0087274C">
      <w:pPr>
        <w:spacing w:after="0" w:line="240" w:lineRule="auto"/>
        <w:jc w:val="both"/>
        <w:rPr>
          <w:rFonts w:ascii="Times New Roman" w:eastAsia="Times New Roman" w:hAnsi="Times New Roman" w:cs="Times New Roman"/>
          <w:spacing w:val="2"/>
          <w:sz w:val="28"/>
          <w:szCs w:val="28"/>
          <w:lang w:val="kk-KZ" w:eastAsia="ru-RU"/>
        </w:rPr>
      </w:pPr>
      <w:r w:rsidRPr="00AB5D58">
        <w:rPr>
          <w:rFonts w:ascii="Times New Roman" w:eastAsia="Times New Roman" w:hAnsi="Times New Roman" w:cs="Times New Roman"/>
          <w:color w:val="FF0000"/>
          <w:spacing w:val="2"/>
          <w:sz w:val="28"/>
          <w:szCs w:val="28"/>
          <w:lang w:val="kk-KZ" w:eastAsia="ru-RU"/>
        </w:rPr>
        <w:tab/>
      </w:r>
      <w:r w:rsidR="00ED1FE5" w:rsidRPr="000F2CC4">
        <w:rPr>
          <w:rFonts w:ascii="Times New Roman" w:eastAsia="Times New Roman" w:hAnsi="Times New Roman" w:cs="Times New Roman"/>
          <w:spacing w:val="2"/>
          <w:sz w:val="28"/>
          <w:szCs w:val="28"/>
          <w:lang w:val="kk-KZ" w:eastAsia="ru-RU"/>
        </w:rPr>
        <w:t xml:space="preserve">Основную часть налоговых поступлений (фактически поступивших) составили индивидуальный подоходный налог с доходов, облагаемых у источника выплаты </w:t>
      </w:r>
      <w:r w:rsidR="000F2CC4" w:rsidRPr="000F2CC4">
        <w:rPr>
          <w:rFonts w:ascii="Times New Roman" w:eastAsia="Times New Roman" w:hAnsi="Times New Roman" w:cs="Times New Roman"/>
          <w:spacing w:val="2"/>
          <w:sz w:val="28"/>
          <w:szCs w:val="28"/>
          <w:lang w:val="kk-KZ" w:eastAsia="ru-RU"/>
        </w:rPr>
        <w:t xml:space="preserve">55 274 049,7 </w:t>
      </w:r>
      <w:r w:rsidR="00ED1FE5" w:rsidRPr="000F2CC4">
        <w:rPr>
          <w:rFonts w:ascii="Times New Roman" w:eastAsia="Times New Roman" w:hAnsi="Times New Roman" w:cs="Times New Roman"/>
          <w:spacing w:val="2"/>
          <w:sz w:val="28"/>
          <w:szCs w:val="28"/>
          <w:lang w:val="kk-KZ" w:eastAsia="ru-RU"/>
        </w:rPr>
        <w:t xml:space="preserve">тыс. тенге или </w:t>
      </w:r>
      <w:r w:rsidR="000F2CC4">
        <w:rPr>
          <w:rFonts w:ascii="Times New Roman" w:eastAsia="Times New Roman" w:hAnsi="Times New Roman" w:cs="Times New Roman"/>
          <w:spacing w:val="2"/>
          <w:sz w:val="28"/>
          <w:szCs w:val="28"/>
          <w:lang w:val="kk-KZ" w:eastAsia="ru-RU"/>
        </w:rPr>
        <w:t>63,8</w:t>
      </w:r>
      <w:r w:rsidR="00ED1FE5" w:rsidRPr="000F2CC4">
        <w:rPr>
          <w:rFonts w:ascii="Times New Roman" w:eastAsia="Times New Roman" w:hAnsi="Times New Roman" w:cs="Times New Roman"/>
          <w:spacing w:val="2"/>
          <w:sz w:val="28"/>
          <w:szCs w:val="28"/>
          <w:lang w:val="kk-KZ" w:eastAsia="ru-RU"/>
        </w:rPr>
        <w:t xml:space="preserve">% и социальный налог </w:t>
      </w:r>
      <w:r w:rsidR="000F2CC4" w:rsidRPr="000F2CC4">
        <w:rPr>
          <w:rFonts w:ascii="Times New Roman" w:eastAsia="Times New Roman" w:hAnsi="Times New Roman" w:cs="Times New Roman"/>
          <w:spacing w:val="2"/>
          <w:sz w:val="28"/>
          <w:szCs w:val="28"/>
          <w:lang w:val="kk-KZ" w:eastAsia="ru-RU"/>
        </w:rPr>
        <w:t>28 122 629,9</w:t>
      </w:r>
      <w:r w:rsidR="00ED1FE5" w:rsidRPr="000F2CC4">
        <w:rPr>
          <w:rFonts w:ascii="Times New Roman" w:eastAsia="Times New Roman" w:hAnsi="Times New Roman" w:cs="Times New Roman"/>
          <w:spacing w:val="2"/>
          <w:sz w:val="28"/>
          <w:szCs w:val="28"/>
          <w:lang w:val="kk-KZ" w:eastAsia="ru-RU"/>
        </w:rPr>
        <w:t xml:space="preserve"> тыс. тенге или </w:t>
      </w:r>
      <w:r w:rsidR="00345EB8">
        <w:rPr>
          <w:rFonts w:ascii="Times New Roman" w:eastAsia="Times New Roman" w:hAnsi="Times New Roman" w:cs="Times New Roman"/>
          <w:spacing w:val="2"/>
          <w:sz w:val="28"/>
          <w:szCs w:val="28"/>
          <w:lang w:val="kk-KZ" w:eastAsia="ru-RU"/>
        </w:rPr>
        <w:t>32,5</w:t>
      </w:r>
      <w:r w:rsidR="00ED1FE5" w:rsidRPr="000F2CC4">
        <w:rPr>
          <w:rFonts w:ascii="Times New Roman" w:eastAsia="Times New Roman" w:hAnsi="Times New Roman" w:cs="Times New Roman"/>
          <w:spacing w:val="2"/>
          <w:sz w:val="28"/>
          <w:szCs w:val="28"/>
          <w:lang w:val="kk-KZ" w:eastAsia="ru-RU"/>
        </w:rPr>
        <w:t xml:space="preserve">%, доля поступлений по остальным 6 налоговым кодам составила всего </w:t>
      </w:r>
      <w:r w:rsidR="00345EB8">
        <w:rPr>
          <w:rFonts w:ascii="Times New Roman" w:eastAsia="Times New Roman" w:hAnsi="Times New Roman" w:cs="Times New Roman"/>
          <w:spacing w:val="2"/>
          <w:sz w:val="28"/>
          <w:szCs w:val="28"/>
          <w:lang w:val="kk-KZ" w:eastAsia="ru-RU"/>
        </w:rPr>
        <w:t>4</w:t>
      </w:r>
      <w:r w:rsidR="00ED1FE5" w:rsidRPr="000F2CC4">
        <w:rPr>
          <w:rFonts w:ascii="Times New Roman" w:eastAsia="Times New Roman" w:hAnsi="Times New Roman" w:cs="Times New Roman"/>
          <w:spacing w:val="2"/>
          <w:sz w:val="28"/>
          <w:szCs w:val="28"/>
          <w:lang w:val="kk-KZ" w:eastAsia="ru-RU"/>
        </w:rPr>
        <w:t>%.</w:t>
      </w:r>
    </w:p>
    <w:p w:rsidR="00ED1FE5" w:rsidRPr="00345EB8" w:rsidRDefault="00ED1FE5" w:rsidP="0087274C">
      <w:pPr>
        <w:spacing w:after="0" w:line="240" w:lineRule="auto"/>
        <w:jc w:val="both"/>
        <w:rPr>
          <w:rFonts w:ascii="Times New Roman" w:eastAsia="Times New Roman" w:hAnsi="Times New Roman" w:cs="Times New Roman"/>
          <w:b/>
          <w:spacing w:val="2"/>
          <w:sz w:val="28"/>
          <w:szCs w:val="28"/>
          <w:lang w:val="kk-KZ" w:eastAsia="ru-RU"/>
        </w:rPr>
      </w:pPr>
      <w:r w:rsidRPr="00345EB8">
        <w:rPr>
          <w:rFonts w:ascii="Times New Roman" w:eastAsia="Times New Roman" w:hAnsi="Times New Roman" w:cs="Times New Roman"/>
          <w:spacing w:val="2"/>
          <w:sz w:val="28"/>
          <w:szCs w:val="28"/>
          <w:lang w:val="kk-KZ" w:eastAsia="ru-RU"/>
        </w:rPr>
        <w:t xml:space="preserve">        </w:t>
      </w:r>
      <w:r w:rsidRPr="00345EB8">
        <w:rPr>
          <w:rFonts w:ascii="Times New Roman" w:eastAsia="Times New Roman" w:hAnsi="Times New Roman" w:cs="Times New Roman"/>
          <w:b/>
          <w:spacing w:val="2"/>
          <w:sz w:val="28"/>
          <w:szCs w:val="28"/>
          <w:lang w:val="kk-KZ" w:eastAsia="ru-RU"/>
        </w:rPr>
        <w:t>Структура налоговых поступлений в областной бюджет можно увидеть на следующей диаграмме.</w:t>
      </w:r>
    </w:p>
    <w:p w:rsidR="00556114" w:rsidRPr="00E46AC3" w:rsidRDefault="00375F60" w:rsidP="00F11839">
      <w:pPr>
        <w:spacing w:after="0" w:line="240" w:lineRule="auto"/>
        <w:jc w:val="both"/>
        <w:rPr>
          <w:rFonts w:ascii="Times New Roman" w:hAnsi="Times New Roman" w:cs="Times New Roman"/>
          <w:bCs/>
          <w:color w:val="FF0000"/>
          <w:sz w:val="24"/>
          <w:szCs w:val="24"/>
          <w:highlight w:val="yellow"/>
          <w:lang w:val="kk-KZ"/>
        </w:rPr>
      </w:pPr>
      <w:r w:rsidRPr="00345EB8">
        <w:rPr>
          <w:rFonts w:ascii="Times New Roman" w:eastAsia="Times New Roman" w:hAnsi="Times New Roman" w:cs="Times New Roman"/>
          <w:spacing w:val="2"/>
          <w:sz w:val="28"/>
          <w:szCs w:val="28"/>
          <w:lang w:val="kk-KZ" w:eastAsia="ru-RU"/>
        </w:rPr>
        <w:tab/>
      </w:r>
      <w:r w:rsidR="00F11839">
        <w:rPr>
          <w:rFonts w:ascii="Times New Roman" w:eastAsia="Times New Roman" w:hAnsi="Times New Roman" w:cs="Times New Roman"/>
          <w:spacing w:val="2"/>
          <w:sz w:val="28"/>
          <w:szCs w:val="28"/>
          <w:lang w:val="kk-KZ" w:eastAsia="ru-RU"/>
        </w:rPr>
        <w:t xml:space="preserve">                                                                                                           </w:t>
      </w:r>
      <w:r w:rsidR="006F3136" w:rsidRPr="00E46AC3">
        <w:rPr>
          <w:rFonts w:ascii="Times New Roman" w:hAnsi="Times New Roman" w:cs="Times New Roman"/>
          <w:bCs/>
          <w:i/>
          <w:sz w:val="24"/>
          <w:szCs w:val="24"/>
          <w:lang w:val="kk-KZ"/>
        </w:rPr>
        <w:t>(млн.тг</w:t>
      </w:r>
      <w:r w:rsidR="00B67AAD" w:rsidRPr="00E46AC3">
        <w:rPr>
          <w:rFonts w:ascii="Times New Roman" w:hAnsi="Times New Roman" w:cs="Times New Roman"/>
          <w:bCs/>
          <w:i/>
          <w:sz w:val="24"/>
          <w:szCs w:val="24"/>
          <w:lang w:val="kk-KZ"/>
        </w:rPr>
        <w:t xml:space="preserve">, </w:t>
      </w:r>
      <w:r w:rsidR="00B67AAD" w:rsidRPr="00E46AC3">
        <w:rPr>
          <w:rFonts w:ascii="Times New Roman" w:hAnsi="Times New Roman" w:cs="Times New Roman"/>
          <w:sz w:val="24"/>
          <w:szCs w:val="24"/>
          <w:lang w:val="kk-KZ"/>
        </w:rPr>
        <w:t>%</w:t>
      </w:r>
      <w:r w:rsidR="006F3136" w:rsidRPr="00E46AC3">
        <w:rPr>
          <w:rFonts w:ascii="Times New Roman" w:hAnsi="Times New Roman" w:cs="Times New Roman"/>
          <w:bCs/>
          <w:i/>
          <w:sz w:val="24"/>
          <w:szCs w:val="24"/>
          <w:lang w:val="kk-KZ"/>
        </w:rPr>
        <w:t>)</w:t>
      </w:r>
      <w:r w:rsidR="00556114" w:rsidRPr="00E46AC3">
        <w:rPr>
          <w:rFonts w:ascii="Times New Roman" w:hAnsi="Times New Roman" w:cs="Times New Roman"/>
          <w:bCs/>
          <w:noProof/>
          <w:sz w:val="24"/>
          <w:szCs w:val="24"/>
          <w:highlight w:val="yellow"/>
          <w:lang w:eastAsia="ru-RU"/>
        </w:rPr>
        <w:drawing>
          <wp:inline distT="0" distB="0" distL="0" distR="0" wp14:anchorId="26165D01" wp14:editId="42FAC2E9">
            <wp:extent cx="5923280" cy="3739794"/>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56114" w:rsidRPr="00AB5D58" w:rsidRDefault="006F3136" w:rsidP="0087274C">
      <w:pPr>
        <w:spacing w:after="0" w:line="240" w:lineRule="auto"/>
        <w:jc w:val="both"/>
        <w:rPr>
          <w:rFonts w:ascii="Times New Roman" w:eastAsia="Times New Roman" w:hAnsi="Times New Roman" w:cs="Times New Roman"/>
          <w:color w:val="FF0000"/>
          <w:spacing w:val="2"/>
          <w:sz w:val="28"/>
          <w:szCs w:val="28"/>
          <w:lang w:val="kk-KZ" w:eastAsia="ru-RU"/>
        </w:rPr>
      </w:pPr>
      <w:r w:rsidRPr="00AB5D58">
        <w:rPr>
          <w:rFonts w:ascii="Times New Roman" w:eastAsia="Times New Roman" w:hAnsi="Times New Roman" w:cs="Times New Roman"/>
          <w:color w:val="FF0000"/>
          <w:spacing w:val="2"/>
          <w:sz w:val="28"/>
          <w:szCs w:val="28"/>
          <w:lang w:val="kk-KZ" w:eastAsia="ru-RU"/>
        </w:rPr>
        <w:tab/>
      </w:r>
    </w:p>
    <w:p w:rsidR="00AD3A29" w:rsidRPr="00FA5A59" w:rsidRDefault="00B01DE0" w:rsidP="0087274C">
      <w:pPr>
        <w:spacing w:after="0" w:line="240" w:lineRule="auto"/>
        <w:jc w:val="both"/>
        <w:rPr>
          <w:rFonts w:ascii="Times New Roman" w:hAnsi="Times New Roman" w:cs="Times New Roman"/>
          <w:i/>
          <w:sz w:val="28"/>
          <w:szCs w:val="28"/>
          <w:highlight w:val="yellow"/>
          <w:lang w:val="kk-KZ"/>
        </w:rPr>
      </w:pPr>
      <w:r w:rsidRPr="00AB5D58">
        <w:rPr>
          <w:rFonts w:ascii="Times New Roman" w:hAnsi="Times New Roman" w:cs="Times New Roman"/>
          <w:color w:val="FF0000"/>
          <w:sz w:val="28"/>
          <w:szCs w:val="28"/>
          <w:lang w:val="kk-KZ"/>
        </w:rPr>
        <w:tab/>
      </w:r>
      <w:r w:rsidR="00302D10" w:rsidRPr="00FA5A59">
        <w:rPr>
          <w:rFonts w:ascii="Times New Roman" w:hAnsi="Times New Roman" w:cs="Times New Roman"/>
          <w:sz w:val="28"/>
          <w:szCs w:val="28"/>
          <w:lang w:val="kk-KZ"/>
        </w:rPr>
        <w:t>* Код 101201</w:t>
      </w:r>
      <w:r w:rsidR="00AD3A29" w:rsidRPr="00FA5A59">
        <w:rPr>
          <w:rFonts w:ascii="Times New Roman" w:hAnsi="Times New Roman" w:cs="Times New Roman"/>
          <w:sz w:val="28"/>
          <w:szCs w:val="28"/>
          <w:lang w:val="kk-KZ"/>
        </w:rPr>
        <w:t xml:space="preserve"> «Индивидуальный подоходный налог с доходов, облагаемых у </w:t>
      </w:r>
      <w:r w:rsidR="00302D10" w:rsidRPr="00FA5A59">
        <w:rPr>
          <w:rFonts w:ascii="Times New Roman" w:hAnsi="Times New Roman" w:cs="Times New Roman"/>
          <w:sz w:val="28"/>
          <w:szCs w:val="28"/>
          <w:lang w:val="kk-KZ"/>
        </w:rPr>
        <w:t>источника выплаты»</w:t>
      </w:r>
      <w:r w:rsidR="00AD3A29" w:rsidRPr="00FA5A59">
        <w:rPr>
          <w:rFonts w:ascii="Times New Roman" w:hAnsi="Times New Roman" w:cs="Times New Roman"/>
          <w:sz w:val="28"/>
          <w:szCs w:val="28"/>
          <w:lang w:val="kk-KZ"/>
        </w:rPr>
        <w:t xml:space="preserve"> утвержденный бюджет </w:t>
      </w:r>
      <w:r w:rsidR="00A36FC0" w:rsidRPr="00FA5A59">
        <w:rPr>
          <w:rFonts w:ascii="Times New Roman" w:hAnsi="Times New Roman" w:cs="Times New Roman"/>
          <w:sz w:val="28"/>
          <w:szCs w:val="28"/>
          <w:lang w:val="kk-KZ"/>
        </w:rPr>
        <w:t>64 780 525,0</w:t>
      </w:r>
      <w:r w:rsidR="00AD3A29" w:rsidRPr="00FA5A59">
        <w:rPr>
          <w:rFonts w:ascii="Times New Roman" w:hAnsi="Times New Roman" w:cs="Times New Roman"/>
          <w:sz w:val="28"/>
          <w:szCs w:val="28"/>
          <w:lang w:val="kk-KZ"/>
        </w:rPr>
        <w:t xml:space="preserve"> тыс. тенге, скорректированный </w:t>
      </w:r>
      <w:r w:rsidR="00A36FC0" w:rsidRPr="00FA5A59">
        <w:rPr>
          <w:rFonts w:ascii="Times New Roman" w:hAnsi="Times New Roman" w:cs="Times New Roman"/>
          <w:sz w:val="28"/>
          <w:szCs w:val="28"/>
          <w:lang w:val="kk-KZ"/>
        </w:rPr>
        <w:t xml:space="preserve">59 687 925,0 </w:t>
      </w:r>
      <w:r w:rsidR="00AD3A29" w:rsidRPr="00FA5A59">
        <w:rPr>
          <w:rFonts w:ascii="Times New Roman" w:hAnsi="Times New Roman" w:cs="Times New Roman"/>
          <w:sz w:val="28"/>
          <w:szCs w:val="28"/>
          <w:lang w:val="kk-KZ"/>
        </w:rPr>
        <w:t xml:space="preserve">тыс. тенге, а фактически поступивший </w:t>
      </w:r>
      <w:r w:rsidR="00A36FC0" w:rsidRPr="00FA5A59">
        <w:rPr>
          <w:rFonts w:ascii="Times New Roman" w:hAnsi="Times New Roman" w:cs="Times New Roman"/>
          <w:sz w:val="28"/>
          <w:szCs w:val="28"/>
          <w:lang w:val="kk-KZ"/>
        </w:rPr>
        <w:t xml:space="preserve">55 274 049,7 </w:t>
      </w:r>
      <w:r w:rsidR="00AD3A29" w:rsidRPr="00FA5A59">
        <w:rPr>
          <w:rFonts w:ascii="Times New Roman" w:hAnsi="Times New Roman" w:cs="Times New Roman"/>
          <w:sz w:val="28"/>
          <w:szCs w:val="28"/>
          <w:lang w:val="kk-KZ"/>
        </w:rPr>
        <w:t xml:space="preserve">тыс. тенге или на </w:t>
      </w:r>
      <w:r w:rsidR="008D5D5E">
        <w:rPr>
          <w:rFonts w:ascii="Times New Roman" w:hAnsi="Times New Roman" w:cs="Times New Roman"/>
          <w:sz w:val="28"/>
          <w:szCs w:val="28"/>
          <w:lang w:val="kk-KZ"/>
        </w:rPr>
        <w:t>-</w:t>
      </w:r>
      <w:r w:rsidR="00FA5A59">
        <w:rPr>
          <w:rFonts w:ascii="Times New Roman" w:hAnsi="Times New Roman" w:cs="Times New Roman"/>
          <w:sz w:val="28"/>
          <w:szCs w:val="28"/>
          <w:lang w:val="kk-KZ"/>
        </w:rPr>
        <w:t>7,4</w:t>
      </w:r>
      <w:r w:rsidR="00AD3A29" w:rsidRPr="00FA5A59">
        <w:rPr>
          <w:rFonts w:ascii="Times New Roman" w:hAnsi="Times New Roman" w:cs="Times New Roman"/>
          <w:sz w:val="28"/>
          <w:szCs w:val="28"/>
          <w:lang w:val="kk-KZ"/>
        </w:rPr>
        <w:t xml:space="preserve">% </w:t>
      </w:r>
      <w:r w:rsidR="00FA5A59">
        <w:rPr>
          <w:rFonts w:ascii="Times New Roman" w:hAnsi="Times New Roman" w:cs="Times New Roman"/>
          <w:sz w:val="28"/>
          <w:szCs w:val="28"/>
          <w:lang w:val="kk-KZ"/>
        </w:rPr>
        <w:t>меньше</w:t>
      </w:r>
      <w:r w:rsidR="00AD3A29" w:rsidRPr="00FA5A59">
        <w:rPr>
          <w:rFonts w:ascii="Times New Roman" w:hAnsi="Times New Roman" w:cs="Times New Roman"/>
          <w:sz w:val="28"/>
          <w:szCs w:val="28"/>
          <w:lang w:val="kk-KZ"/>
        </w:rPr>
        <w:t xml:space="preserve"> плана</w:t>
      </w:r>
      <w:r w:rsidR="00A36FC0" w:rsidRPr="00FA5A59">
        <w:rPr>
          <w:rFonts w:ascii="Times New Roman" w:hAnsi="Times New Roman" w:cs="Times New Roman"/>
          <w:sz w:val="28"/>
          <w:szCs w:val="28"/>
          <w:lang w:val="kk-KZ"/>
        </w:rPr>
        <w:t>;</w:t>
      </w:r>
      <w:r w:rsidR="00AD3A29" w:rsidRPr="00FA5A59">
        <w:rPr>
          <w:rFonts w:ascii="Times New Roman" w:hAnsi="Times New Roman" w:cs="Times New Roman"/>
          <w:sz w:val="28"/>
          <w:szCs w:val="28"/>
          <w:lang w:val="kk-KZ"/>
        </w:rPr>
        <w:t xml:space="preserve"> </w:t>
      </w:r>
    </w:p>
    <w:p w:rsidR="0017544E" w:rsidRPr="00FA5A59" w:rsidRDefault="00202883" w:rsidP="0087274C">
      <w:pPr>
        <w:spacing w:after="0" w:line="240" w:lineRule="auto"/>
        <w:jc w:val="both"/>
        <w:rPr>
          <w:rFonts w:ascii="Times New Roman" w:hAnsi="Times New Roman" w:cs="Times New Roman"/>
          <w:i/>
          <w:sz w:val="28"/>
          <w:szCs w:val="28"/>
          <w:lang w:val="kk-KZ"/>
        </w:rPr>
      </w:pPr>
      <w:r w:rsidRPr="00AB5D58">
        <w:rPr>
          <w:rFonts w:ascii="Times New Roman" w:hAnsi="Times New Roman" w:cs="Times New Roman"/>
          <w:i/>
          <w:color w:val="FF0000"/>
          <w:sz w:val="28"/>
          <w:szCs w:val="28"/>
          <w:lang w:val="kk-KZ"/>
        </w:rPr>
        <w:tab/>
      </w:r>
      <w:r w:rsidR="0017544E" w:rsidRPr="00FA5A59">
        <w:rPr>
          <w:rFonts w:ascii="Times New Roman" w:hAnsi="Times New Roman" w:cs="Times New Roman"/>
          <w:sz w:val="28"/>
          <w:szCs w:val="28"/>
          <w:lang w:val="kk-KZ"/>
        </w:rPr>
        <w:t xml:space="preserve">* Код 101205 </w:t>
      </w:r>
      <w:r w:rsidR="003E3034" w:rsidRPr="00FA5A59">
        <w:rPr>
          <w:rFonts w:ascii="Times New Roman" w:hAnsi="Times New Roman" w:cs="Times New Roman"/>
          <w:sz w:val="28"/>
          <w:szCs w:val="28"/>
          <w:lang w:val="kk-KZ"/>
        </w:rPr>
        <w:t>«</w:t>
      </w:r>
      <w:r w:rsidR="0017544E" w:rsidRPr="00FA5A59">
        <w:rPr>
          <w:rFonts w:ascii="Times New Roman" w:hAnsi="Times New Roman" w:cs="Times New Roman"/>
          <w:sz w:val="28"/>
          <w:szCs w:val="28"/>
          <w:lang w:val="kk-KZ"/>
        </w:rPr>
        <w:t>индивидуальный подоходный налог с доходов иностранных граждан, не облагаемых у источника выплаты</w:t>
      </w:r>
      <w:r w:rsidR="003E3034" w:rsidRPr="00FA5A59">
        <w:rPr>
          <w:rFonts w:ascii="Times New Roman" w:hAnsi="Times New Roman" w:cs="Times New Roman"/>
          <w:sz w:val="28"/>
          <w:szCs w:val="28"/>
          <w:lang w:val="kk-KZ"/>
        </w:rPr>
        <w:t>»</w:t>
      </w:r>
      <w:r w:rsidR="0017544E" w:rsidRPr="00FA5A59">
        <w:rPr>
          <w:rFonts w:ascii="Times New Roman" w:hAnsi="Times New Roman" w:cs="Times New Roman"/>
          <w:sz w:val="28"/>
          <w:szCs w:val="28"/>
          <w:lang w:val="kk-KZ"/>
        </w:rPr>
        <w:t xml:space="preserve"> </w:t>
      </w:r>
      <w:r w:rsidR="00FA5A59" w:rsidRPr="00FA5A59">
        <w:rPr>
          <w:rFonts w:ascii="Times New Roman" w:hAnsi="Times New Roman" w:cs="Times New Roman"/>
          <w:sz w:val="28"/>
          <w:szCs w:val="28"/>
          <w:lang w:val="kk-KZ"/>
        </w:rPr>
        <w:t>план на начало года не утвержден,</w:t>
      </w:r>
      <w:r w:rsidR="0017544E" w:rsidRPr="00FA5A59">
        <w:rPr>
          <w:rFonts w:ascii="Times New Roman" w:hAnsi="Times New Roman" w:cs="Times New Roman"/>
          <w:sz w:val="28"/>
          <w:szCs w:val="28"/>
          <w:lang w:val="kk-KZ"/>
        </w:rPr>
        <w:t xml:space="preserve"> скорректированный </w:t>
      </w:r>
      <w:r w:rsidR="00FA5A59" w:rsidRPr="00FA5A59">
        <w:rPr>
          <w:rFonts w:ascii="Times New Roman" w:hAnsi="Times New Roman" w:cs="Times New Roman"/>
          <w:sz w:val="28"/>
          <w:szCs w:val="28"/>
          <w:lang w:val="kk-KZ"/>
        </w:rPr>
        <w:t xml:space="preserve">1 259 022,0 тыс. тенге, а фактически поступило 1 245 689,6 тыс. </w:t>
      </w:r>
      <w:r w:rsidR="0017544E" w:rsidRPr="00FA5A59">
        <w:rPr>
          <w:rFonts w:ascii="Times New Roman" w:hAnsi="Times New Roman" w:cs="Times New Roman"/>
          <w:sz w:val="28"/>
          <w:szCs w:val="28"/>
          <w:lang w:val="kk-KZ"/>
        </w:rPr>
        <w:t xml:space="preserve">тенге или на </w:t>
      </w:r>
      <w:r w:rsidR="008D5D5E">
        <w:rPr>
          <w:rFonts w:ascii="Times New Roman" w:hAnsi="Times New Roman" w:cs="Times New Roman"/>
          <w:sz w:val="28"/>
          <w:szCs w:val="28"/>
          <w:lang w:val="kk-KZ"/>
        </w:rPr>
        <w:t>-</w:t>
      </w:r>
      <w:r w:rsidR="00FA5A59" w:rsidRPr="00FA5A59">
        <w:rPr>
          <w:rFonts w:ascii="Times New Roman" w:hAnsi="Times New Roman" w:cs="Times New Roman"/>
          <w:sz w:val="28"/>
          <w:szCs w:val="28"/>
          <w:lang w:val="kk-KZ"/>
        </w:rPr>
        <w:t>1,1</w:t>
      </w:r>
      <w:r w:rsidR="0017544E" w:rsidRPr="00FA5A59">
        <w:rPr>
          <w:rFonts w:ascii="Times New Roman" w:hAnsi="Times New Roman" w:cs="Times New Roman"/>
          <w:sz w:val="28"/>
          <w:szCs w:val="28"/>
          <w:lang w:val="kk-KZ"/>
        </w:rPr>
        <w:t xml:space="preserve">% </w:t>
      </w:r>
      <w:r w:rsidR="00FA5A59" w:rsidRPr="00FA5A59">
        <w:rPr>
          <w:rFonts w:ascii="Times New Roman" w:hAnsi="Times New Roman" w:cs="Times New Roman"/>
          <w:sz w:val="28"/>
          <w:szCs w:val="28"/>
          <w:lang w:val="kk-KZ"/>
        </w:rPr>
        <w:t>меньш</w:t>
      </w:r>
      <w:r w:rsidR="0017544E" w:rsidRPr="00FA5A59">
        <w:rPr>
          <w:rFonts w:ascii="Times New Roman" w:hAnsi="Times New Roman" w:cs="Times New Roman"/>
          <w:sz w:val="28"/>
          <w:szCs w:val="28"/>
          <w:lang w:val="kk-KZ"/>
        </w:rPr>
        <w:t xml:space="preserve">е плана </w:t>
      </w:r>
      <w:r w:rsidR="0017544E" w:rsidRPr="00FA5A59">
        <w:rPr>
          <w:rFonts w:ascii="Times New Roman" w:hAnsi="Times New Roman" w:cs="Times New Roman"/>
          <w:i/>
          <w:sz w:val="28"/>
          <w:szCs w:val="28"/>
          <w:lang w:val="kk-KZ"/>
        </w:rPr>
        <w:t>(В 202</w:t>
      </w:r>
      <w:r w:rsidR="00FA5A59" w:rsidRPr="00FA5A59">
        <w:rPr>
          <w:rFonts w:ascii="Times New Roman" w:hAnsi="Times New Roman" w:cs="Times New Roman"/>
          <w:i/>
          <w:sz w:val="28"/>
          <w:szCs w:val="28"/>
          <w:lang w:val="kk-KZ"/>
        </w:rPr>
        <w:t>3</w:t>
      </w:r>
      <w:r w:rsidR="0017544E" w:rsidRPr="00FA5A59">
        <w:rPr>
          <w:rFonts w:ascii="Times New Roman" w:hAnsi="Times New Roman" w:cs="Times New Roman"/>
          <w:i/>
          <w:sz w:val="28"/>
          <w:szCs w:val="28"/>
          <w:lang w:val="kk-KZ"/>
        </w:rPr>
        <w:t xml:space="preserve"> году </w:t>
      </w:r>
      <w:r w:rsidR="00FA5A59" w:rsidRPr="00FA5A59">
        <w:rPr>
          <w:rFonts w:ascii="Times New Roman" w:hAnsi="Times New Roman" w:cs="Times New Roman"/>
          <w:i/>
          <w:sz w:val="28"/>
          <w:szCs w:val="28"/>
          <w:lang w:val="kk-KZ"/>
        </w:rPr>
        <w:t>меньшилос</w:t>
      </w:r>
      <w:r w:rsidR="0017544E" w:rsidRPr="00FA5A59">
        <w:rPr>
          <w:rFonts w:ascii="Times New Roman" w:hAnsi="Times New Roman" w:cs="Times New Roman"/>
          <w:i/>
          <w:sz w:val="28"/>
          <w:szCs w:val="28"/>
          <w:lang w:val="kk-KZ"/>
        </w:rPr>
        <w:t xml:space="preserve">ь </w:t>
      </w:r>
      <w:r w:rsidR="003E3034" w:rsidRPr="00FA5A59">
        <w:rPr>
          <w:rFonts w:ascii="Times New Roman" w:hAnsi="Times New Roman" w:cs="Times New Roman"/>
          <w:i/>
          <w:sz w:val="28"/>
          <w:szCs w:val="28"/>
          <w:lang w:val="kk-KZ"/>
        </w:rPr>
        <w:t>количество трудовых иммигрантов</w:t>
      </w:r>
      <w:r w:rsidR="0017544E" w:rsidRPr="00FA5A59">
        <w:rPr>
          <w:rFonts w:ascii="Times New Roman" w:hAnsi="Times New Roman" w:cs="Times New Roman"/>
          <w:i/>
          <w:sz w:val="28"/>
          <w:szCs w:val="28"/>
          <w:lang w:val="kk-KZ"/>
        </w:rPr>
        <w:t>)</w:t>
      </w:r>
      <w:r w:rsidR="00157C35">
        <w:rPr>
          <w:rFonts w:ascii="Times New Roman" w:hAnsi="Times New Roman" w:cs="Times New Roman"/>
          <w:i/>
          <w:sz w:val="28"/>
          <w:szCs w:val="28"/>
          <w:lang w:val="kk-KZ"/>
        </w:rPr>
        <w:t>;</w:t>
      </w:r>
      <w:r w:rsidR="00FA5A59" w:rsidRPr="00FA5A59">
        <w:rPr>
          <w:rFonts w:ascii="Times New Roman" w:hAnsi="Times New Roman" w:cs="Times New Roman"/>
          <w:i/>
          <w:sz w:val="28"/>
          <w:szCs w:val="28"/>
          <w:lang w:val="kk-KZ"/>
        </w:rPr>
        <w:t xml:space="preserve"> </w:t>
      </w:r>
    </w:p>
    <w:p w:rsidR="00605A61" w:rsidRPr="008510BA" w:rsidRDefault="00605A61" w:rsidP="0087274C">
      <w:pPr>
        <w:spacing w:after="0" w:line="240" w:lineRule="auto"/>
        <w:ind w:firstLine="708"/>
        <w:jc w:val="both"/>
        <w:rPr>
          <w:rFonts w:ascii="Times New Roman" w:hAnsi="Times New Roman" w:cs="Times New Roman"/>
          <w:i/>
          <w:sz w:val="28"/>
          <w:szCs w:val="28"/>
          <w:lang w:val="kk-KZ"/>
        </w:rPr>
      </w:pPr>
      <w:r w:rsidRPr="008510BA">
        <w:rPr>
          <w:rFonts w:ascii="Times New Roman" w:hAnsi="Times New Roman" w:cs="Times New Roman"/>
          <w:sz w:val="28"/>
          <w:szCs w:val="28"/>
          <w:lang w:val="kk-KZ"/>
        </w:rPr>
        <w:t xml:space="preserve">*Код 103101 «Социальный налог» </w:t>
      </w:r>
      <w:r w:rsidR="008510BA" w:rsidRPr="008510BA">
        <w:rPr>
          <w:rFonts w:ascii="Times New Roman" w:hAnsi="Times New Roman" w:cs="Times New Roman"/>
          <w:sz w:val="28"/>
          <w:szCs w:val="28"/>
          <w:lang w:val="kk-KZ"/>
        </w:rPr>
        <w:t xml:space="preserve">утвержденный бюджет </w:t>
      </w:r>
      <w:r w:rsidRPr="008510BA">
        <w:rPr>
          <w:rFonts w:ascii="Times New Roman" w:hAnsi="Times New Roman" w:cs="Times New Roman"/>
          <w:sz w:val="28"/>
          <w:szCs w:val="28"/>
          <w:lang w:val="kk-KZ"/>
        </w:rPr>
        <w:t xml:space="preserve">на начало года </w:t>
      </w:r>
      <w:r w:rsidR="008510BA" w:rsidRPr="008510BA">
        <w:rPr>
          <w:rFonts w:ascii="Times New Roman" w:hAnsi="Times New Roman" w:cs="Times New Roman"/>
          <w:sz w:val="28"/>
          <w:szCs w:val="28"/>
          <w:lang w:val="kk-KZ"/>
        </w:rPr>
        <w:t>31 038 042</w:t>
      </w:r>
      <w:r w:rsidRPr="008510BA">
        <w:rPr>
          <w:rFonts w:ascii="Times New Roman" w:hAnsi="Times New Roman" w:cs="Times New Roman"/>
          <w:sz w:val="28"/>
          <w:szCs w:val="28"/>
          <w:lang w:val="kk-KZ"/>
        </w:rPr>
        <w:t>,</w:t>
      </w:r>
      <w:r w:rsidR="008510BA" w:rsidRPr="008510BA">
        <w:rPr>
          <w:rFonts w:ascii="Times New Roman" w:hAnsi="Times New Roman" w:cs="Times New Roman"/>
          <w:sz w:val="28"/>
          <w:szCs w:val="28"/>
          <w:lang w:val="kk-KZ"/>
        </w:rPr>
        <w:t>0</w:t>
      </w:r>
      <w:r w:rsidRPr="008510BA">
        <w:rPr>
          <w:rFonts w:ascii="Times New Roman" w:hAnsi="Times New Roman" w:cs="Times New Roman"/>
          <w:sz w:val="28"/>
          <w:szCs w:val="28"/>
          <w:lang w:val="kk-KZ"/>
        </w:rPr>
        <w:t xml:space="preserve"> скорректировано </w:t>
      </w:r>
      <w:r w:rsidR="008510BA" w:rsidRPr="008510BA">
        <w:rPr>
          <w:rFonts w:ascii="Times New Roman" w:hAnsi="Times New Roman" w:cs="Times New Roman"/>
          <w:sz w:val="28"/>
          <w:szCs w:val="28"/>
          <w:lang w:val="kk-KZ"/>
        </w:rPr>
        <w:t>28 086 118,0</w:t>
      </w:r>
      <w:r w:rsidRPr="008510BA">
        <w:rPr>
          <w:rFonts w:ascii="Times New Roman" w:hAnsi="Times New Roman" w:cs="Times New Roman"/>
          <w:sz w:val="28"/>
          <w:szCs w:val="28"/>
          <w:lang w:val="kk-KZ"/>
        </w:rPr>
        <w:t xml:space="preserve"> тыс. тенге, а фактически поступило </w:t>
      </w:r>
      <w:r w:rsidR="008510BA" w:rsidRPr="008510BA">
        <w:rPr>
          <w:rFonts w:ascii="Times New Roman" w:hAnsi="Times New Roman" w:cs="Times New Roman"/>
          <w:sz w:val="28"/>
          <w:szCs w:val="28"/>
          <w:lang w:val="kk-KZ"/>
        </w:rPr>
        <w:t xml:space="preserve">28 122 629,9 </w:t>
      </w:r>
      <w:r w:rsidRPr="008510BA">
        <w:rPr>
          <w:rFonts w:ascii="Times New Roman" w:hAnsi="Times New Roman" w:cs="Times New Roman"/>
          <w:sz w:val="28"/>
          <w:szCs w:val="28"/>
          <w:lang w:val="kk-KZ"/>
        </w:rPr>
        <w:t xml:space="preserve">тыс. тенге или на </w:t>
      </w:r>
      <w:r w:rsidR="008510BA" w:rsidRPr="008510BA">
        <w:rPr>
          <w:rFonts w:ascii="Times New Roman" w:hAnsi="Times New Roman" w:cs="Times New Roman"/>
          <w:sz w:val="28"/>
          <w:szCs w:val="28"/>
          <w:lang w:val="kk-KZ"/>
        </w:rPr>
        <w:t>0,1</w:t>
      </w:r>
      <w:r w:rsidRPr="008510BA">
        <w:rPr>
          <w:rFonts w:ascii="Times New Roman" w:hAnsi="Times New Roman" w:cs="Times New Roman"/>
          <w:sz w:val="28"/>
          <w:szCs w:val="28"/>
          <w:lang w:val="kk-KZ"/>
        </w:rPr>
        <w:t xml:space="preserve">% больше плана </w:t>
      </w:r>
      <w:r w:rsidRPr="008510BA">
        <w:rPr>
          <w:rFonts w:ascii="Times New Roman" w:hAnsi="Times New Roman" w:cs="Times New Roman"/>
          <w:i/>
          <w:sz w:val="28"/>
          <w:szCs w:val="28"/>
          <w:lang w:val="kk-KZ"/>
        </w:rPr>
        <w:t>(перевыполнение плана тесно связано с переходом в областную коммунальную собственность учреждений образования и от крупн</w:t>
      </w:r>
      <w:r w:rsidR="003E3034" w:rsidRPr="008510BA">
        <w:rPr>
          <w:rFonts w:ascii="Times New Roman" w:hAnsi="Times New Roman" w:cs="Times New Roman"/>
          <w:i/>
          <w:sz w:val="28"/>
          <w:szCs w:val="28"/>
          <w:lang w:val="kk-KZ"/>
        </w:rPr>
        <w:t xml:space="preserve">ых </w:t>
      </w:r>
      <w:r w:rsidRPr="008510BA">
        <w:rPr>
          <w:rFonts w:ascii="Times New Roman" w:hAnsi="Times New Roman" w:cs="Times New Roman"/>
          <w:i/>
          <w:sz w:val="28"/>
          <w:szCs w:val="28"/>
          <w:lang w:val="kk-KZ"/>
        </w:rPr>
        <w:t>товариществ)</w:t>
      </w:r>
      <w:r w:rsidR="00157C35">
        <w:rPr>
          <w:rFonts w:ascii="Times New Roman" w:hAnsi="Times New Roman" w:cs="Times New Roman"/>
          <w:i/>
          <w:sz w:val="28"/>
          <w:szCs w:val="28"/>
          <w:lang w:val="kk-KZ"/>
        </w:rPr>
        <w:t>;</w:t>
      </w:r>
    </w:p>
    <w:p w:rsidR="00E1667A" w:rsidRPr="008D5D5E" w:rsidRDefault="00E1667A" w:rsidP="0087274C">
      <w:pPr>
        <w:spacing w:after="0" w:line="240" w:lineRule="auto"/>
        <w:jc w:val="both"/>
        <w:rPr>
          <w:rFonts w:ascii="Times New Roman" w:hAnsi="Times New Roman" w:cs="Times New Roman"/>
          <w:i/>
          <w:sz w:val="28"/>
          <w:szCs w:val="28"/>
          <w:lang w:val="kk-KZ"/>
        </w:rPr>
      </w:pPr>
      <w:r w:rsidRPr="00AB5D58">
        <w:rPr>
          <w:rFonts w:ascii="Times New Roman" w:hAnsi="Times New Roman" w:cs="Times New Roman"/>
          <w:i/>
          <w:color w:val="FF0000"/>
          <w:sz w:val="28"/>
          <w:szCs w:val="28"/>
          <w:lang w:val="kk-KZ"/>
        </w:rPr>
        <w:tab/>
      </w:r>
      <w:r w:rsidR="006570D9" w:rsidRPr="008D5D5E">
        <w:rPr>
          <w:rFonts w:ascii="Times New Roman" w:hAnsi="Times New Roman" w:cs="Times New Roman"/>
          <w:sz w:val="28"/>
          <w:szCs w:val="28"/>
          <w:lang w:val="kk-KZ"/>
        </w:rPr>
        <w:t>* Код 105303 «П</w:t>
      </w:r>
      <w:r w:rsidR="00E502AF" w:rsidRPr="008D5D5E">
        <w:rPr>
          <w:rFonts w:ascii="Times New Roman" w:hAnsi="Times New Roman" w:cs="Times New Roman"/>
          <w:sz w:val="28"/>
          <w:szCs w:val="28"/>
          <w:lang w:val="kk-KZ"/>
        </w:rPr>
        <w:t>лата за пользование водными ресу</w:t>
      </w:r>
      <w:r w:rsidR="006570D9" w:rsidRPr="008D5D5E">
        <w:rPr>
          <w:rFonts w:ascii="Times New Roman" w:hAnsi="Times New Roman" w:cs="Times New Roman"/>
          <w:sz w:val="28"/>
          <w:szCs w:val="28"/>
          <w:lang w:val="kk-KZ"/>
        </w:rPr>
        <w:t>рсами поверхностных источников»</w:t>
      </w:r>
      <w:r w:rsidR="00E502AF" w:rsidRPr="008D5D5E">
        <w:rPr>
          <w:rFonts w:ascii="Times New Roman" w:hAnsi="Times New Roman" w:cs="Times New Roman"/>
          <w:sz w:val="28"/>
          <w:szCs w:val="28"/>
          <w:lang w:val="kk-KZ"/>
        </w:rPr>
        <w:t xml:space="preserve"> утвержденный бюджет </w:t>
      </w:r>
      <w:r w:rsidR="008D5D5E" w:rsidRPr="008D5D5E">
        <w:rPr>
          <w:rFonts w:ascii="Times New Roman" w:hAnsi="Times New Roman" w:cs="Times New Roman"/>
          <w:sz w:val="28"/>
          <w:szCs w:val="28"/>
          <w:lang w:val="kk-KZ"/>
        </w:rPr>
        <w:t>180 622</w:t>
      </w:r>
      <w:r w:rsidR="00E502AF" w:rsidRPr="008D5D5E">
        <w:rPr>
          <w:rFonts w:ascii="Times New Roman" w:hAnsi="Times New Roman" w:cs="Times New Roman"/>
          <w:sz w:val="28"/>
          <w:szCs w:val="28"/>
          <w:lang w:val="kk-KZ"/>
        </w:rPr>
        <w:t>,0 тыс. тенге, скорректирован</w:t>
      </w:r>
      <w:r w:rsidR="008D5D5E" w:rsidRPr="008D5D5E">
        <w:rPr>
          <w:rFonts w:ascii="Times New Roman" w:hAnsi="Times New Roman" w:cs="Times New Roman"/>
          <w:sz w:val="28"/>
          <w:szCs w:val="28"/>
          <w:lang w:val="kk-KZ"/>
        </w:rPr>
        <w:t>ый</w:t>
      </w:r>
      <w:r w:rsidR="00E502AF" w:rsidRPr="008D5D5E">
        <w:rPr>
          <w:rFonts w:ascii="Times New Roman" w:hAnsi="Times New Roman" w:cs="Times New Roman"/>
          <w:sz w:val="28"/>
          <w:szCs w:val="28"/>
          <w:lang w:val="kk-KZ"/>
        </w:rPr>
        <w:t xml:space="preserve"> </w:t>
      </w:r>
      <w:r w:rsidR="008D5D5E" w:rsidRPr="008D5D5E">
        <w:rPr>
          <w:rFonts w:ascii="Times New Roman" w:hAnsi="Times New Roman" w:cs="Times New Roman"/>
          <w:sz w:val="28"/>
          <w:szCs w:val="28"/>
          <w:lang w:val="kk-KZ"/>
        </w:rPr>
        <w:t>184 292</w:t>
      </w:r>
      <w:r w:rsidR="00E502AF" w:rsidRPr="008D5D5E">
        <w:rPr>
          <w:rFonts w:ascii="Times New Roman" w:hAnsi="Times New Roman" w:cs="Times New Roman"/>
          <w:sz w:val="28"/>
          <w:szCs w:val="28"/>
          <w:lang w:val="kk-KZ"/>
        </w:rPr>
        <w:t xml:space="preserve">,0 тыс. тенге, а фактически поступило </w:t>
      </w:r>
      <w:r w:rsidR="008D5D5E" w:rsidRPr="008D5D5E">
        <w:rPr>
          <w:rFonts w:ascii="Times New Roman" w:hAnsi="Times New Roman" w:cs="Times New Roman"/>
          <w:sz w:val="28"/>
          <w:szCs w:val="28"/>
          <w:lang w:val="kk-KZ"/>
        </w:rPr>
        <w:t xml:space="preserve">181 372,1 </w:t>
      </w:r>
      <w:r w:rsidR="00E502AF" w:rsidRPr="008D5D5E">
        <w:rPr>
          <w:rFonts w:ascii="Times New Roman" w:hAnsi="Times New Roman" w:cs="Times New Roman"/>
          <w:sz w:val="28"/>
          <w:szCs w:val="28"/>
          <w:lang w:val="kk-KZ"/>
        </w:rPr>
        <w:t xml:space="preserve">тыс. тенге или на </w:t>
      </w:r>
      <w:r w:rsidR="008D5D5E" w:rsidRPr="008D5D5E">
        <w:rPr>
          <w:rFonts w:ascii="Times New Roman" w:hAnsi="Times New Roman" w:cs="Times New Roman"/>
          <w:sz w:val="28"/>
          <w:szCs w:val="28"/>
          <w:lang w:val="kk-KZ"/>
        </w:rPr>
        <w:t>- 1,6</w:t>
      </w:r>
      <w:r w:rsidR="00E502AF" w:rsidRPr="008D5D5E">
        <w:rPr>
          <w:rFonts w:ascii="Times New Roman" w:hAnsi="Times New Roman" w:cs="Times New Roman"/>
          <w:sz w:val="28"/>
          <w:szCs w:val="28"/>
          <w:lang w:val="kk-KZ"/>
        </w:rPr>
        <w:t xml:space="preserve">% </w:t>
      </w:r>
      <w:r w:rsidR="008D5D5E" w:rsidRPr="008D5D5E">
        <w:rPr>
          <w:rFonts w:ascii="Times New Roman" w:hAnsi="Times New Roman" w:cs="Times New Roman"/>
          <w:sz w:val="28"/>
          <w:szCs w:val="28"/>
          <w:lang w:val="kk-KZ"/>
        </w:rPr>
        <w:t>меньше</w:t>
      </w:r>
      <w:r w:rsidR="00E502AF" w:rsidRPr="008D5D5E">
        <w:rPr>
          <w:rFonts w:ascii="Times New Roman" w:hAnsi="Times New Roman" w:cs="Times New Roman"/>
          <w:sz w:val="28"/>
          <w:szCs w:val="28"/>
          <w:lang w:val="kk-KZ"/>
        </w:rPr>
        <w:t xml:space="preserve"> плана, </w:t>
      </w:r>
      <w:r w:rsidR="006570D9" w:rsidRPr="008D5D5E">
        <w:rPr>
          <w:rFonts w:ascii="Times New Roman" w:hAnsi="Times New Roman" w:cs="Times New Roman"/>
          <w:sz w:val="28"/>
          <w:szCs w:val="28"/>
          <w:lang w:val="kk-KZ"/>
        </w:rPr>
        <w:t>(</w:t>
      </w:r>
      <w:r w:rsidR="00E502AF" w:rsidRPr="008D5D5E">
        <w:rPr>
          <w:rFonts w:ascii="Times New Roman" w:hAnsi="Times New Roman" w:cs="Times New Roman"/>
          <w:i/>
          <w:sz w:val="28"/>
          <w:szCs w:val="28"/>
          <w:lang w:val="kk-KZ"/>
        </w:rPr>
        <w:t>поступило от крупных плательщиков сверх запланированной суммы за пользование текущими ресурсами)</w:t>
      </w:r>
      <w:r w:rsidR="00157C35">
        <w:rPr>
          <w:rFonts w:ascii="Times New Roman" w:hAnsi="Times New Roman" w:cs="Times New Roman"/>
          <w:i/>
          <w:sz w:val="28"/>
          <w:szCs w:val="28"/>
          <w:lang w:val="kk-KZ"/>
        </w:rPr>
        <w:t>;</w:t>
      </w:r>
    </w:p>
    <w:p w:rsidR="006570D9" w:rsidRPr="00DA3A32" w:rsidRDefault="006570D9" w:rsidP="0087274C">
      <w:pPr>
        <w:spacing w:after="0" w:line="240" w:lineRule="auto"/>
        <w:ind w:firstLine="708"/>
        <w:jc w:val="both"/>
        <w:rPr>
          <w:rFonts w:ascii="Times New Roman" w:hAnsi="Times New Roman" w:cs="Times New Roman"/>
          <w:i/>
          <w:sz w:val="28"/>
          <w:szCs w:val="28"/>
          <w:lang w:val="kk-KZ"/>
        </w:rPr>
      </w:pPr>
      <w:r w:rsidRPr="00DA3A32">
        <w:rPr>
          <w:rFonts w:ascii="Times New Roman" w:hAnsi="Times New Roman" w:cs="Times New Roman"/>
          <w:sz w:val="28"/>
          <w:szCs w:val="28"/>
          <w:lang w:val="kk-KZ"/>
        </w:rPr>
        <w:t>* Код 105304 «</w:t>
      </w:r>
      <w:r w:rsidR="00472988" w:rsidRPr="00DA3A32">
        <w:rPr>
          <w:rFonts w:ascii="Times New Roman" w:hAnsi="Times New Roman" w:cs="Times New Roman"/>
          <w:sz w:val="28"/>
          <w:szCs w:val="28"/>
          <w:lang w:val="kk-KZ"/>
        </w:rPr>
        <w:t>Пла</w:t>
      </w:r>
      <w:r w:rsidRPr="00DA3A32">
        <w:rPr>
          <w:rFonts w:ascii="Times New Roman" w:hAnsi="Times New Roman" w:cs="Times New Roman"/>
          <w:sz w:val="28"/>
          <w:szCs w:val="28"/>
          <w:lang w:val="kk-KZ"/>
        </w:rPr>
        <w:t xml:space="preserve">та за лесные пользования» утвержденный бюджет </w:t>
      </w:r>
      <w:r w:rsidR="008D5D5E" w:rsidRPr="00DA3A32">
        <w:rPr>
          <w:rFonts w:ascii="Times New Roman" w:hAnsi="Times New Roman" w:cs="Times New Roman"/>
          <w:sz w:val="28"/>
          <w:szCs w:val="28"/>
          <w:lang w:val="kk-KZ"/>
        </w:rPr>
        <w:t>56 599</w:t>
      </w:r>
      <w:r w:rsidRPr="00DA3A32">
        <w:rPr>
          <w:rFonts w:ascii="Times New Roman" w:hAnsi="Times New Roman" w:cs="Times New Roman"/>
          <w:sz w:val="28"/>
          <w:szCs w:val="28"/>
          <w:lang w:val="kk-KZ"/>
        </w:rPr>
        <w:t xml:space="preserve">,0 тыс. тенге, скорректированный </w:t>
      </w:r>
      <w:r w:rsidR="00DA3A32" w:rsidRPr="00DA3A32">
        <w:rPr>
          <w:rFonts w:ascii="Times New Roman" w:hAnsi="Times New Roman" w:cs="Times New Roman"/>
          <w:sz w:val="28"/>
          <w:szCs w:val="28"/>
          <w:lang w:val="kk-KZ"/>
        </w:rPr>
        <w:t>37 569</w:t>
      </w:r>
      <w:r w:rsidRPr="00DA3A32">
        <w:rPr>
          <w:rFonts w:ascii="Times New Roman" w:hAnsi="Times New Roman" w:cs="Times New Roman"/>
          <w:sz w:val="28"/>
          <w:szCs w:val="28"/>
          <w:lang w:val="kk-KZ"/>
        </w:rPr>
        <w:t>,0 тыс. тенге, а фактически поступи</w:t>
      </w:r>
      <w:r w:rsidR="00DA3A32" w:rsidRPr="00DA3A32">
        <w:rPr>
          <w:rFonts w:ascii="Times New Roman" w:hAnsi="Times New Roman" w:cs="Times New Roman"/>
          <w:sz w:val="28"/>
          <w:szCs w:val="28"/>
          <w:lang w:val="kk-KZ"/>
        </w:rPr>
        <w:t>ло</w:t>
      </w:r>
      <w:r w:rsidRPr="00DA3A32">
        <w:rPr>
          <w:rFonts w:ascii="Times New Roman" w:hAnsi="Times New Roman" w:cs="Times New Roman"/>
          <w:sz w:val="28"/>
          <w:szCs w:val="28"/>
          <w:lang w:val="kk-KZ"/>
        </w:rPr>
        <w:t xml:space="preserve"> </w:t>
      </w:r>
      <w:r w:rsidR="00DA3A32" w:rsidRPr="00DA3A32">
        <w:rPr>
          <w:rFonts w:ascii="Times New Roman" w:hAnsi="Times New Roman" w:cs="Times New Roman"/>
          <w:sz w:val="28"/>
          <w:szCs w:val="28"/>
          <w:lang w:val="kk-KZ"/>
        </w:rPr>
        <w:t xml:space="preserve">41 339,6 </w:t>
      </w:r>
      <w:r w:rsidRPr="00DA3A32">
        <w:rPr>
          <w:rFonts w:ascii="Times New Roman" w:hAnsi="Times New Roman" w:cs="Times New Roman"/>
          <w:sz w:val="28"/>
          <w:szCs w:val="28"/>
          <w:lang w:val="kk-KZ"/>
        </w:rPr>
        <w:t xml:space="preserve">тыс. тенге или исполнен на </w:t>
      </w:r>
      <w:r w:rsidR="00DA3A32" w:rsidRPr="00DA3A32">
        <w:rPr>
          <w:rFonts w:ascii="Times New Roman" w:hAnsi="Times New Roman" w:cs="Times New Roman"/>
          <w:sz w:val="28"/>
          <w:szCs w:val="28"/>
          <w:lang w:val="kk-KZ"/>
        </w:rPr>
        <w:t>10</w:t>
      </w:r>
      <w:r w:rsidRPr="00DA3A32">
        <w:rPr>
          <w:rFonts w:ascii="Times New Roman" w:hAnsi="Times New Roman" w:cs="Times New Roman"/>
          <w:sz w:val="28"/>
          <w:szCs w:val="28"/>
          <w:lang w:val="kk-KZ"/>
        </w:rPr>
        <w:t xml:space="preserve">% больше плана </w:t>
      </w:r>
      <w:r w:rsidRPr="00DA3A32">
        <w:rPr>
          <w:rFonts w:ascii="Times New Roman" w:hAnsi="Times New Roman" w:cs="Times New Roman"/>
          <w:i/>
          <w:sz w:val="28"/>
          <w:szCs w:val="28"/>
          <w:lang w:val="kk-KZ"/>
        </w:rPr>
        <w:t xml:space="preserve">(Превышение плана обусловлено увеличением поступлений от учреждений лесного хозяйства, национальных парков </w:t>
      </w:r>
      <w:r w:rsidR="00157C35">
        <w:rPr>
          <w:rFonts w:ascii="Times New Roman" w:hAnsi="Times New Roman" w:cs="Times New Roman"/>
          <w:i/>
          <w:sz w:val="28"/>
          <w:szCs w:val="28"/>
          <w:lang w:val="kk-KZ"/>
        </w:rPr>
        <w:t>и других пользователей области);</w:t>
      </w:r>
    </w:p>
    <w:p w:rsidR="00DA3A32" w:rsidRPr="00DA3A32" w:rsidRDefault="00DA3A32" w:rsidP="0087274C">
      <w:pPr>
        <w:spacing w:after="0" w:line="240" w:lineRule="auto"/>
        <w:ind w:firstLine="708"/>
        <w:jc w:val="both"/>
        <w:rPr>
          <w:rFonts w:ascii="Times New Roman" w:hAnsi="Times New Roman" w:cs="Times New Roman"/>
          <w:i/>
          <w:sz w:val="28"/>
          <w:szCs w:val="28"/>
          <w:lang w:val="kk-KZ"/>
        </w:rPr>
      </w:pPr>
      <w:r w:rsidRPr="00DA3A32">
        <w:rPr>
          <w:rFonts w:ascii="Times New Roman" w:hAnsi="Times New Roman" w:cs="Times New Roman"/>
          <w:sz w:val="28"/>
          <w:szCs w:val="28"/>
          <w:lang w:val="kk-KZ"/>
        </w:rPr>
        <w:t>* Код 1053</w:t>
      </w:r>
      <w:r>
        <w:rPr>
          <w:rFonts w:ascii="Times New Roman" w:hAnsi="Times New Roman" w:cs="Times New Roman"/>
          <w:sz w:val="28"/>
          <w:szCs w:val="28"/>
          <w:lang w:val="kk-KZ"/>
        </w:rPr>
        <w:t>11</w:t>
      </w:r>
      <w:r w:rsidRPr="00DA3A32">
        <w:rPr>
          <w:rFonts w:ascii="Times New Roman" w:hAnsi="Times New Roman" w:cs="Times New Roman"/>
          <w:sz w:val="28"/>
          <w:szCs w:val="28"/>
          <w:lang w:val="kk-KZ"/>
        </w:rPr>
        <w:t xml:space="preserve"> «Плата за пользование животным миром» </w:t>
      </w:r>
      <w:r w:rsidRPr="00FA5A59">
        <w:rPr>
          <w:rFonts w:ascii="Times New Roman" w:hAnsi="Times New Roman" w:cs="Times New Roman"/>
          <w:sz w:val="28"/>
          <w:szCs w:val="28"/>
          <w:lang w:val="kk-KZ"/>
        </w:rPr>
        <w:t xml:space="preserve">план на начало года не утвержден, скорректированный </w:t>
      </w:r>
      <w:r w:rsidRPr="00DA3A32">
        <w:rPr>
          <w:rFonts w:ascii="Times New Roman" w:hAnsi="Times New Roman" w:cs="Times New Roman"/>
          <w:sz w:val="28"/>
          <w:szCs w:val="28"/>
          <w:lang w:val="kk-KZ"/>
        </w:rPr>
        <w:t>149</w:t>
      </w:r>
      <w:r>
        <w:rPr>
          <w:rFonts w:ascii="Times New Roman" w:hAnsi="Times New Roman" w:cs="Times New Roman"/>
          <w:sz w:val="28"/>
          <w:szCs w:val="28"/>
          <w:lang w:val="kk-KZ"/>
        </w:rPr>
        <w:t xml:space="preserve"> </w:t>
      </w:r>
      <w:r w:rsidRPr="00DA3A32">
        <w:rPr>
          <w:rFonts w:ascii="Times New Roman" w:hAnsi="Times New Roman" w:cs="Times New Roman"/>
          <w:sz w:val="28"/>
          <w:szCs w:val="28"/>
          <w:lang w:val="kk-KZ"/>
        </w:rPr>
        <w:t>615</w:t>
      </w:r>
      <w:r w:rsidRPr="00FA5A59">
        <w:rPr>
          <w:rFonts w:ascii="Times New Roman" w:hAnsi="Times New Roman" w:cs="Times New Roman"/>
          <w:sz w:val="28"/>
          <w:szCs w:val="28"/>
          <w:lang w:val="kk-KZ"/>
        </w:rPr>
        <w:t>,0 тыс. тенге,</w:t>
      </w:r>
      <w:r w:rsidRPr="00DA3A32">
        <w:rPr>
          <w:rFonts w:ascii="Times New Roman" w:hAnsi="Times New Roman" w:cs="Times New Roman"/>
          <w:sz w:val="28"/>
          <w:szCs w:val="28"/>
          <w:lang w:val="kk-KZ"/>
        </w:rPr>
        <w:t xml:space="preserve"> а фактически поступило 153</w:t>
      </w:r>
      <w:r>
        <w:rPr>
          <w:rFonts w:ascii="Times New Roman" w:hAnsi="Times New Roman" w:cs="Times New Roman"/>
          <w:sz w:val="28"/>
          <w:szCs w:val="28"/>
          <w:lang w:val="kk-KZ"/>
        </w:rPr>
        <w:t xml:space="preserve"> 271,2 </w:t>
      </w:r>
      <w:r w:rsidRPr="00DA3A32">
        <w:rPr>
          <w:rFonts w:ascii="Times New Roman" w:hAnsi="Times New Roman" w:cs="Times New Roman"/>
          <w:sz w:val="28"/>
          <w:szCs w:val="28"/>
          <w:lang w:val="kk-KZ"/>
        </w:rPr>
        <w:t xml:space="preserve">тыс. тенге или исполнен на </w:t>
      </w:r>
      <w:r>
        <w:rPr>
          <w:rFonts w:ascii="Times New Roman" w:hAnsi="Times New Roman" w:cs="Times New Roman"/>
          <w:sz w:val="28"/>
          <w:szCs w:val="28"/>
          <w:lang w:val="kk-KZ"/>
        </w:rPr>
        <w:t>2,4</w:t>
      </w:r>
      <w:r w:rsidR="00157C35">
        <w:rPr>
          <w:rFonts w:ascii="Times New Roman" w:hAnsi="Times New Roman" w:cs="Times New Roman"/>
          <w:sz w:val="28"/>
          <w:szCs w:val="28"/>
          <w:lang w:val="kk-KZ"/>
        </w:rPr>
        <w:t>% больше плана</w:t>
      </w:r>
      <w:r w:rsidR="00157C35">
        <w:rPr>
          <w:rFonts w:ascii="Times New Roman" w:hAnsi="Times New Roman" w:cs="Times New Roman"/>
          <w:i/>
          <w:sz w:val="28"/>
          <w:szCs w:val="28"/>
          <w:lang w:val="kk-KZ"/>
        </w:rPr>
        <w:t>;</w:t>
      </w:r>
    </w:p>
    <w:p w:rsidR="005D1E29" w:rsidRPr="00157C35" w:rsidRDefault="005D1E29" w:rsidP="0087274C">
      <w:pPr>
        <w:spacing w:after="0" w:line="240" w:lineRule="auto"/>
        <w:ind w:firstLine="708"/>
        <w:jc w:val="both"/>
        <w:rPr>
          <w:rFonts w:ascii="Times New Roman" w:hAnsi="Times New Roman" w:cs="Times New Roman"/>
          <w:i/>
          <w:sz w:val="28"/>
          <w:szCs w:val="28"/>
          <w:lang w:val="kk-KZ"/>
        </w:rPr>
      </w:pPr>
      <w:r w:rsidRPr="00157C35">
        <w:rPr>
          <w:rFonts w:ascii="Times New Roman" w:hAnsi="Times New Roman" w:cs="Times New Roman"/>
          <w:sz w:val="28"/>
          <w:szCs w:val="28"/>
          <w:lang w:val="kk-KZ"/>
        </w:rPr>
        <w:t>* Код 105314 «Плата за пользование особо охраняемыми природными территориями местного значения» незапланированно фактическое поступление</w:t>
      </w:r>
      <w:r w:rsidR="00157C35" w:rsidRPr="00157C35">
        <w:t xml:space="preserve"> </w:t>
      </w:r>
      <w:r w:rsidR="00157C35" w:rsidRPr="00157C35">
        <w:rPr>
          <w:rFonts w:ascii="Times New Roman" w:hAnsi="Times New Roman" w:cs="Times New Roman"/>
          <w:sz w:val="28"/>
          <w:szCs w:val="28"/>
          <w:lang w:val="kk-KZ"/>
        </w:rPr>
        <w:t>5,1 тыс.тенге</w:t>
      </w:r>
      <w:r w:rsidR="00157C35">
        <w:rPr>
          <w:rFonts w:ascii="Times New Roman" w:hAnsi="Times New Roman" w:cs="Times New Roman"/>
          <w:i/>
          <w:sz w:val="28"/>
          <w:szCs w:val="28"/>
          <w:lang w:val="kk-KZ"/>
        </w:rPr>
        <w:t>;</w:t>
      </w:r>
    </w:p>
    <w:p w:rsidR="005D1E29" w:rsidRPr="00157C35" w:rsidRDefault="005D1E29" w:rsidP="0087274C">
      <w:pPr>
        <w:spacing w:after="0" w:line="240" w:lineRule="auto"/>
        <w:ind w:firstLine="708"/>
        <w:jc w:val="both"/>
        <w:rPr>
          <w:rFonts w:ascii="Times New Roman" w:hAnsi="Times New Roman" w:cs="Times New Roman"/>
          <w:i/>
          <w:sz w:val="28"/>
          <w:szCs w:val="28"/>
          <w:lang w:val="kk-KZ"/>
        </w:rPr>
      </w:pPr>
      <w:r w:rsidRPr="00157C35">
        <w:rPr>
          <w:rFonts w:ascii="Times New Roman" w:hAnsi="Times New Roman" w:cs="Times New Roman"/>
          <w:sz w:val="28"/>
          <w:szCs w:val="28"/>
          <w:lang w:val="kk-KZ"/>
        </w:rPr>
        <w:t xml:space="preserve">* Код 105316 «Плата за эмиссии в окружающую среду» утвержденный бюджет </w:t>
      </w:r>
      <w:r w:rsidR="00157C35" w:rsidRPr="00157C35">
        <w:rPr>
          <w:rFonts w:ascii="Times New Roman" w:hAnsi="Times New Roman" w:cs="Times New Roman"/>
          <w:sz w:val="28"/>
          <w:szCs w:val="28"/>
          <w:lang w:val="kk-KZ"/>
        </w:rPr>
        <w:t>1 502 733</w:t>
      </w:r>
      <w:r w:rsidRPr="00157C35">
        <w:rPr>
          <w:rFonts w:ascii="Times New Roman" w:hAnsi="Times New Roman" w:cs="Times New Roman"/>
          <w:sz w:val="28"/>
          <w:szCs w:val="28"/>
          <w:lang w:val="kk-KZ"/>
        </w:rPr>
        <w:t xml:space="preserve">,0 тыс. тенге, скорректировано </w:t>
      </w:r>
      <w:r w:rsidR="00157C35" w:rsidRPr="00157C35">
        <w:rPr>
          <w:rFonts w:ascii="Times New Roman" w:hAnsi="Times New Roman" w:cs="Times New Roman"/>
          <w:sz w:val="28"/>
          <w:szCs w:val="28"/>
          <w:lang w:val="kk-KZ"/>
        </w:rPr>
        <w:t>1 390 823</w:t>
      </w:r>
      <w:r w:rsidRPr="00157C35">
        <w:rPr>
          <w:rFonts w:ascii="Times New Roman" w:hAnsi="Times New Roman" w:cs="Times New Roman"/>
          <w:sz w:val="28"/>
          <w:szCs w:val="28"/>
          <w:lang w:val="kk-KZ"/>
        </w:rPr>
        <w:t xml:space="preserve">,0 тыс. тенге, а фактически поступило </w:t>
      </w:r>
      <w:r w:rsidR="00157C35" w:rsidRPr="00157C35">
        <w:rPr>
          <w:rFonts w:ascii="Times New Roman" w:hAnsi="Times New Roman" w:cs="Times New Roman"/>
          <w:sz w:val="28"/>
          <w:szCs w:val="28"/>
          <w:lang w:val="kk-KZ"/>
        </w:rPr>
        <w:t xml:space="preserve">1 403 301,9 </w:t>
      </w:r>
      <w:r w:rsidRPr="00157C35">
        <w:rPr>
          <w:rFonts w:ascii="Times New Roman" w:hAnsi="Times New Roman" w:cs="Times New Roman"/>
          <w:sz w:val="28"/>
          <w:szCs w:val="28"/>
          <w:lang w:val="kk-KZ"/>
        </w:rPr>
        <w:t xml:space="preserve">тыс. тенге или исполнено на </w:t>
      </w:r>
      <w:r w:rsidR="00157C35" w:rsidRPr="00157C35">
        <w:rPr>
          <w:rFonts w:ascii="Times New Roman" w:hAnsi="Times New Roman" w:cs="Times New Roman"/>
          <w:sz w:val="28"/>
          <w:szCs w:val="28"/>
          <w:lang w:val="kk-KZ"/>
        </w:rPr>
        <w:t>0,9</w:t>
      </w:r>
      <w:r w:rsidRPr="00157C35">
        <w:rPr>
          <w:rFonts w:ascii="Times New Roman" w:hAnsi="Times New Roman" w:cs="Times New Roman"/>
          <w:sz w:val="28"/>
          <w:szCs w:val="28"/>
          <w:lang w:val="kk-KZ"/>
        </w:rPr>
        <w:t xml:space="preserve">% больше плана </w:t>
      </w:r>
      <w:r w:rsidRPr="00157C35">
        <w:rPr>
          <w:rFonts w:ascii="Times New Roman" w:hAnsi="Times New Roman" w:cs="Times New Roman"/>
          <w:i/>
          <w:sz w:val="28"/>
          <w:szCs w:val="28"/>
          <w:lang w:val="kk-KZ"/>
        </w:rPr>
        <w:t xml:space="preserve">(перевыполнение плана </w:t>
      </w:r>
      <w:r w:rsidR="002A6781" w:rsidRPr="00157C35">
        <w:rPr>
          <w:rFonts w:ascii="Times New Roman" w:hAnsi="Times New Roman" w:cs="Times New Roman"/>
          <w:i/>
          <w:sz w:val="28"/>
          <w:szCs w:val="28"/>
          <w:lang w:val="kk-KZ"/>
        </w:rPr>
        <w:t xml:space="preserve">было </w:t>
      </w:r>
      <w:r w:rsidRPr="00157C35">
        <w:rPr>
          <w:rFonts w:ascii="Times New Roman" w:hAnsi="Times New Roman" w:cs="Times New Roman"/>
          <w:i/>
          <w:sz w:val="28"/>
          <w:szCs w:val="28"/>
          <w:lang w:val="kk-KZ"/>
        </w:rPr>
        <w:t>обусловлено увеличением количества налогоплательщиков по сравнению с пре</w:t>
      </w:r>
      <w:r w:rsidR="002A6781" w:rsidRPr="00157C35">
        <w:rPr>
          <w:rFonts w:ascii="Times New Roman" w:hAnsi="Times New Roman" w:cs="Times New Roman"/>
          <w:i/>
          <w:sz w:val="28"/>
          <w:szCs w:val="28"/>
          <w:lang w:val="kk-KZ"/>
        </w:rPr>
        <w:t>дыдущим годом</w:t>
      </w:r>
      <w:r w:rsidRPr="00157C35">
        <w:rPr>
          <w:rFonts w:ascii="Times New Roman" w:hAnsi="Times New Roman" w:cs="Times New Roman"/>
          <w:i/>
          <w:sz w:val="28"/>
          <w:szCs w:val="28"/>
          <w:lang w:val="kk-KZ"/>
        </w:rPr>
        <w:t>).</w:t>
      </w:r>
    </w:p>
    <w:p w:rsidR="00C077A6" w:rsidRPr="00157C35" w:rsidRDefault="00C077A6" w:rsidP="0087274C">
      <w:pPr>
        <w:spacing w:after="0" w:line="240" w:lineRule="auto"/>
        <w:ind w:firstLine="708"/>
        <w:jc w:val="both"/>
        <w:rPr>
          <w:rFonts w:ascii="Times New Roman" w:hAnsi="Times New Roman" w:cs="Times New Roman"/>
          <w:i/>
          <w:sz w:val="28"/>
          <w:szCs w:val="28"/>
          <w:lang w:val="kk-KZ"/>
        </w:rPr>
      </w:pPr>
      <w:r w:rsidRPr="00157C35">
        <w:rPr>
          <w:rFonts w:ascii="Times New Roman" w:hAnsi="Times New Roman" w:cs="Times New Roman"/>
          <w:sz w:val="28"/>
          <w:szCs w:val="28"/>
          <w:lang w:val="kk-KZ"/>
        </w:rPr>
        <w:t>* Код 10531</w:t>
      </w:r>
      <w:r>
        <w:rPr>
          <w:rFonts w:ascii="Times New Roman" w:hAnsi="Times New Roman" w:cs="Times New Roman"/>
          <w:sz w:val="28"/>
          <w:szCs w:val="28"/>
          <w:lang w:val="kk-KZ"/>
        </w:rPr>
        <w:t>9</w:t>
      </w:r>
      <w:r w:rsidRPr="00157C35">
        <w:rPr>
          <w:rFonts w:ascii="Times New Roman" w:hAnsi="Times New Roman" w:cs="Times New Roman"/>
          <w:sz w:val="28"/>
          <w:szCs w:val="28"/>
          <w:lang w:val="kk-KZ"/>
        </w:rPr>
        <w:t xml:space="preserve"> «</w:t>
      </w:r>
      <w:r w:rsidRPr="00C077A6">
        <w:rPr>
          <w:rFonts w:ascii="Times New Roman" w:hAnsi="Times New Roman" w:cs="Times New Roman"/>
          <w:sz w:val="28"/>
          <w:szCs w:val="28"/>
          <w:lang w:val="kk-KZ"/>
        </w:rPr>
        <w:t>Платеж по возмещению исторических затрат</w:t>
      </w:r>
      <w:r w:rsidRPr="00157C35">
        <w:rPr>
          <w:rFonts w:ascii="Times New Roman" w:hAnsi="Times New Roman" w:cs="Times New Roman"/>
          <w:sz w:val="28"/>
          <w:szCs w:val="28"/>
          <w:lang w:val="kk-KZ"/>
        </w:rPr>
        <w:t xml:space="preserve">» </w:t>
      </w:r>
      <w:r w:rsidRPr="00FA5A59">
        <w:rPr>
          <w:rFonts w:ascii="Times New Roman" w:hAnsi="Times New Roman" w:cs="Times New Roman"/>
          <w:sz w:val="28"/>
          <w:szCs w:val="28"/>
          <w:lang w:val="kk-KZ"/>
        </w:rPr>
        <w:t>план</w:t>
      </w:r>
      <w:r>
        <w:rPr>
          <w:rFonts w:ascii="Times New Roman" w:hAnsi="Times New Roman" w:cs="Times New Roman"/>
          <w:sz w:val="28"/>
          <w:szCs w:val="28"/>
          <w:lang w:val="kk-KZ"/>
        </w:rPr>
        <w:t xml:space="preserve"> </w:t>
      </w:r>
      <w:r w:rsidRPr="00FA5A59">
        <w:rPr>
          <w:rFonts w:ascii="Times New Roman" w:hAnsi="Times New Roman" w:cs="Times New Roman"/>
          <w:sz w:val="28"/>
          <w:szCs w:val="28"/>
          <w:lang w:val="kk-KZ"/>
        </w:rPr>
        <w:t xml:space="preserve">на начало года не утвержден, скорректированный </w:t>
      </w:r>
      <w:r w:rsidRPr="00C077A6">
        <w:rPr>
          <w:rFonts w:ascii="Times New Roman" w:hAnsi="Times New Roman" w:cs="Times New Roman"/>
          <w:sz w:val="28"/>
          <w:szCs w:val="28"/>
          <w:lang w:val="kk-KZ"/>
        </w:rPr>
        <w:t>32</w:t>
      </w:r>
      <w:r>
        <w:rPr>
          <w:rFonts w:ascii="Times New Roman" w:hAnsi="Times New Roman" w:cs="Times New Roman"/>
          <w:sz w:val="28"/>
          <w:szCs w:val="28"/>
          <w:lang w:val="kk-KZ"/>
        </w:rPr>
        <w:t xml:space="preserve"> </w:t>
      </w:r>
      <w:r w:rsidRPr="00C077A6">
        <w:rPr>
          <w:rFonts w:ascii="Times New Roman" w:hAnsi="Times New Roman" w:cs="Times New Roman"/>
          <w:sz w:val="28"/>
          <w:szCs w:val="28"/>
          <w:lang w:val="kk-KZ"/>
        </w:rPr>
        <w:t>530</w:t>
      </w:r>
      <w:r w:rsidRPr="00FA5A59">
        <w:rPr>
          <w:rFonts w:ascii="Times New Roman" w:hAnsi="Times New Roman" w:cs="Times New Roman"/>
          <w:sz w:val="28"/>
          <w:szCs w:val="28"/>
          <w:lang w:val="kk-KZ"/>
        </w:rPr>
        <w:t>,0 тыс. тенге,</w:t>
      </w:r>
      <w:r w:rsidRPr="00157C35">
        <w:rPr>
          <w:rFonts w:ascii="Times New Roman" w:hAnsi="Times New Roman" w:cs="Times New Roman"/>
          <w:sz w:val="28"/>
          <w:szCs w:val="28"/>
          <w:lang w:val="kk-KZ"/>
        </w:rPr>
        <w:t xml:space="preserve"> а фактически поступило </w:t>
      </w:r>
      <w:r w:rsidRPr="00C077A6">
        <w:rPr>
          <w:rFonts w:ascii="Times New Roman" w:hAnsi="Times New Roman" w:cs="Times New Roman"/>
          <w:sz w:val="28"/>
          <w:szCs w:val="28"/>
          <w:lang w:val="kk-KZ"/>
        </w:rPr>
        <w:t>65</w:t>
      </w:r>
      <w:r>
        <w:rPr>
          <w:rFonts w:ascii="Times New Roman" w:hAnsi="Times New Roman" w:cs="Times New Roman"/>
          <w:sz w:val="28"/>
          <w:szCs w:val="28"/>
          <w:lang w:val="kk-KZ"/>
        </w:rPr>
        <w:t xml:space="preserve"> </w:t>
      </w:r>
      <w:r w:rsidRPr="00C077A6">
        <w:rPr>
          <w:rFonts w:ascii="Times New Roman" w:hAnsi="Times New Roman" w:cs="Times New Roman"/>
          <w:sz w:val="28"/>
          <w:szCs w:val="28"/>
          <w:lang w:val="kk-KZ"/>
        </w:rPr>
        <w:t>062,3</w:t>
      </w:r>
      <w:r>
        <w:rPr>
          <w:rFonts w:ascii="Times New Roman" w:hAnsi="Times New Roman" w:cs="Times New Roman"/>
          <w:sz w:val="28"/>
          <w:szCs w:val="28"/>
          <w:lang w:val="kk-KZ"/>
        </w:rPr>
        <w:t xml:space="preserve"> </w:t>
      </w:r>
      <w:r w:rsidRPr="00157C35">
        <w:rPr>
          <w:rFonts w:ascii="Times New Roman" w:hAnsi="Times New Roman" w:cs="Times New Roman"/>
          <w:sz w:val="28"/>
          <w:szCs w:val="28"/>
          <w:lang w:val="kk-KZ"/>
        </w:rPr>
        <w:t xml:space="preserve">тыс. тенге или исполнено на </w:t>
      </w:r>
      <w:r>
        <w:rPr>
          <w:rFonts w:ascii="Times New Roman" w:hAnsi="Times New Roman" w:cs="Times New Roman"/>
          <w:sz w:val="28"/>
          <w:szCs w:val="28"/>
          <w:lang w:val="kk-KZ"/>
        </w:rPr>
        <w:t>100</w:t>
      </w:r>
      <w:r w:rsidRPr="00157C35">
        <w:rPr>
          <w:rFonts w:ascii="Times New Roman" w:hAnsi="Times New Roman" w:cs="Times New Roman"/>
          <w:sz w:val="28"/>
          <w:szCs w:val="28"/>
          <w:lang w:val="kk-KZ"/>
        </w:rPr>
        <w:t xml:space="preserve">% больше плана </w:t>
      </w:r>
      <w:r w:rsidRPr="00157C35">
        <w:rPr>
          <w:rFonts w:ascii="Times New Roman" w:hAnsi="Times New Roman" w:cs="Times New Roman"/>
          <w:i/>
          <w:sz w:val="28"/>
          <w:szCs w:val="28"/>
          <w:lang w:val="kk-KZ"/>
        </w:rPr>
        <w:t>(перевыполнение плана было обусловлено увеличением количества налогоплательщиков по сравнению с предыдущим годом).</w:t>
      </w:r>
    </w:p>
    <w:p w:rsidR="002A6781" w:rsidRPr="0025160A" w:rsidRDefault="002A6781" w:rsidP="0087274C">
      <w:pPr>
        <w:spacing w:after="0" w:line="240" w:lineRule="auto"/>
        <w:ind w:firstLine="708"/>
        <w:jc w:val="both"/>
        <w:rPr>
          <w:rFonts w:ascii="Times New Roman" w:hAnsi="Times New Roman" w:cs="Times New Roman"/>
          <w:i/>
          <w:sz w:val="28"/>
          <w:szCs w:val="28"/>
          <w:lang w:val="kk-KZ"/>
        </w:rPr>
      </w:pPr>
      <w:r w:rsidRPr="0025160A">
        <w:rPr>
          <w:rFonts w:ascii="Times New Roman" w:hAnsi="Times New Roman" w:cs="Times New Roman"/>
          <w:sz w:val="28"/>
          <w:szCs w:val="28"/>
          <w:lang w:val="kk-KZ"/>
        </w:rPr>
        <w:t xml:space="preserve">* Код 105433 «Сбор за выдачу и (или) продление работодателям разрешений на привлечение иностранной рабочей силы в Республику Казахстан» утвержденный бюджет </w:t>
      </w:r>
      <w:r w:rsidR="0025160A" w:rsidRPr="0025160A">
        <w:rPr>
          <w:rFonts w:ascii="Times New Roman" w:hAnsi="Times New Roman" w:cs="Times New Roman"/>
          <w:sz w:val="28"/>
          <w:szCs w:val="28"/>
          <w:lang w:val="kk-KZ"/>
        </w:rPr>
        <w:t xml:space="preserve">185 130,0 </w:t>
      </w:r>
      <w:r w:rsidRPr="0025160A">
        <w:rPr>
          <w:rFonts w:ascii="Times New Roman" w:hAnsi="Times New Roman" w:cs="Times New Roman"/>
          <w:sz w:val="28"/>
          <w:szCs w:val="28"/>
          <w:lang w:val="kk-KZ"/>
        </w:rPr>
        <w:t xml:space="preserve">тыс. тенге, скорректированный </w:t>
      </w:r>
      <w:r w:rsidR="0025160A" w:rsidRPr="0025160A">
        <w:rPr>
          <w:rFonts w:ascii="Times New Roman" w:hAnsi="Times New Roman" w:cs="Times New Roman"/>
          <w:sz w:val="28"/>
          <w:szCs w:val="28"/>
          <w:lang w:val="kk-KZ"/>
        </w:rPr>
        <w:t>146 330</w:t>
      </w:r>
      <w:r w:rsidRPr="0025160A">
        <w:rPr>
          <w:rFonts w:ascii="Times New Roman" w:hAnsi="Times New Roman" w:cs="Times New Roman"/>
          <w:sz w:val="28"/>
          <w:szCs w:val="28"/>
          <w:lang w:val="kk-KZ"/>
        </w:rPr>
        <w:t xml:space="preserve">,0 тыс. тенге, а фактически поступивший </w:t>
      </w:r>
      <w:r w:rsidR="0025160A" w:rsidRPr="0025160A">
        <w:rPr>
          <w:rFonts w:ascii="Times New Roman" w:hAnsi="Times New Roman" w:cs="Times New Roman"/>
          <w:sz w:val="28"/>
          <w:szCs w:val="28"/>
          <w:lang w:val="kk-KZ"/>
        </w:rPr>
        <w:t xml:space="preserve">136 956,6 </w:t>
      </w:r>
      <w:r w:rsidRPr="0025160A">
        <w:rPr>
          <w:rFonts w:ascii="Times New Roman" w:hAnsi="Times New Roman" w:cs="Times New Roman"/>
          <w:sz w:val="28"/>
          <w:szCs w:val="28"/>
          <w:lang w:val="kk-KZ"/>
        </w:rPr>
        <w:t xml:space="preserve">тыс. тенге или на </w:t>
      </w:r>
      <w:r w:rsidR="0056198D">
        <w:rPr>
          <w:rFonts w:ascii="Times New Roman" w:hAnsi="Times New Roman" w:cs="Times New Roman"/>
          <w:sz w:val="28"/>
          <w:szCs w:val="28"/>
          <w:lang w:val="kk-KZ"/>
        </w:rPr>
        <w:t>-</w:t>
      </w:r>
      <w:r w:rsidR="0025160A" w:rsidRPr="0025160A">
        <w:rPr>
          <w:rFonts w:ascii="Times New Roman" w:hAnsi="Times New Roman" w:cs="Times New Roman"/>
          <w:sz w:val="28"/>
          <w:szCs w:val="28"/>
          <w:lang w:val="kk-KZ"/>
        </w:rPr>
        <w:t>6,4</w:t>
      </w:r>
      <w:r w:rsidRPr="0025160A">
        <w:rPr>
          <w:rFonts w:ascii="Times New Roman" w:hAnsi="Times New Roman" w:cs="Times New Roman"/>
          <w:sz w:val="28"/>
          <w:szCs w:val="28"/>
          <w:lang w:val="kk-KZ"/>
        </w:rPr>
        <w:t xml:space="preserve">% </w:t>
      </w:r>
      <w:r w:rsidR="0025160A" w:rsidRPr="0025160A">
        <w:rPr>
          <w:rFonts w:ascii="Times New Roman" w:hAnsi="Times New Roman" w:cs="Times New Roman"/>
          <w:sz w:val="28"/>
          <w:szCs w:val="28"/>
          <w:lang w:val="kk-KZ"/>
        </w:rPr>
        <w:t>меньше</w:t>
      </w:r>
      <w:r w:rsidRPr="0025160A">
        <w:rPr>
          <w:rFonts w:ascii="Times New Roman" w:hAnsi="Times New Roman" w:cs="Times New Roman"/>
          <w:sz w:val="28"/>
          <w:szCs w:val="28"/>
          <w:lang w:val="kk-KZ"/>
        </w:rPr>
        <w:t xml:space="preserve"> плана, </w:t>
      </w:r>
      <w:r w:rsidRPr="0025160A">
        <w:rPr>
          <w:rFonts w:ascii="Times New Roman" w:hAnsi="Times New Roman" w:cs="Times New Roman"/>
          <w:i/>
          <w:sz w:val="28"/>
          <w:szCs w:val="28"/>
          <w:lang w:val="kk-KZ"/>
        </w:rPr>
        <w:t>(</w:t>
      </w:r>
      <w:r w:rsidR="0025160A" w:rsidRPr="0025160A">
        <w:rPr>
          <w:rFonts w:ascii="Times New Roman" w:hAnsi="Times New Roman" w:cs="Times New Roman"/>
          <w:i/>
          <w:sz w:val="28"/>
          <w:szCs w:val="28"/>
          <w:lang w:val="kk-KZ"/>
        </w:rPr>
        <w:t>понижение</w:t>
      </w:r>
      <w:r w:rsidRPr="0025160A">
        <w:rPr>
          <w:rFonts w:ascii="Times New Roman" w:hAnsi="Times New Roman" w:cs="Times New Roman"/>
          <w:i/>
          <w:sz w:val="28"/>
          <w:szCs w:val="28"/>
          <w:lang w:val="kk-KZ"/>
        </w:rPr>
        <w:t xml:space="preserve"> было обусловлено </w:t>
      </w:r>
      <w:r w:rsidR="0025160A" w:rsidRPr="0025160A">
        <w:rPr>
          <w:rFonts w:ascii="Times New Roman" w:hAnsi="Times New Roman" w:cs="Times New Roman"/>
          <w:i/>
          <w:sz w:val="28"/>
          <w:szCs w:val="28"/>
          <w:lang w:val="kk-KZ"/>
        </w:rPr>
        <w:t>уменьшение</w:t>
      </w:r>
      <w:r w:rsidRPr="0025160A">
        <w:rPr>
          <w:rFonts w:ascii="Times New Roman" w:hAnsi="Times New Roman" w:cs="Times New Roman"/>
          <w:i/>
          <w:sz w:val="28"/>
          <w:szCs w:val="28"/>
          <w:lang w:val="kk-KZ"/>
        </w:rPr>
        <w:t xml:space="preserve"> количества п</w:t>
      </w:r>
      <w:r w:rsidR="0025160A" w:rsidRPr="0025160A">
        <w:rPr>
          <w:rFonts w:ascii="Times New Roman" w:hAnsi="Times New Roman" w:cs="Times New Roman"/>
          <w:i/>
          <w:sz w:val="28"/>
          <w:szCs w:val="28"/>
          <w:lang w:val="kk-KZ"/>
        </w:rPr>
        <w:t>ривлеченных иностранных граждан</w:t>
      </w:r>
      <w:r w:rsidRPr="0025160A">
        <w:rPr>
          <w:rFonts w:ascii="Times New Roman" w:hAnsi="Times New Roman" w:cs="Times New Roman"/>
          <w:i/>
          <w:sz w:val="28"/>
          <w:szCs w:val="28"/>
          <w:lang w:val="kk-KZ"/>
        </w:rPr>
        <w:t>).</w:t>
      </w:r>
    </w:p>
    <w:p w:rsidR="002A6781" w:rsidRPr="0056198D" w:rsidRDefault="002A6781" w:rsidP="0087274C">
      <w:pPr>
        <w:spacing w:after="0" w:line="240" w:lineRule="auto"/>
        <w:ind w:firstLine="708"/>
        <w:jc w:val="both"/>
        <w:rPr>
          <w:rFonts w:ascii="Times New Roman" w:hAnsi="Times New Roman" w:cs="Times New Roman"/>
          <w:b/>
          <w:i/>
          <w:sz w:val="28"/>
          <w:szCs w:val="28"/>
          <w:lang w:val="kk-KZ"/>
        </w:rPr>
      </w:pPr>
      <w:r w:rsidRPr="0056198D">
        <w:rPr>
          <w:rFonts w:ascii="Times New Roman" w:hAnsi="Times New Roman" w:cs="Times New Roman"/>
          <w:b/>
          <w:i/>
          <w:sz w:val="28"/>
          <w:szCs w:val="28"/>
          <w:lang w:val="kk-KZ"/>
        </w:rPr>
        <w:t xml:space="preserve">В целом налоговые поступления в областной бюджет обеспечены по </w:t>
      </w:r>
      <w:r w:rsidR="00C077A6" w:rsidRPr="0056198D">
        <w:rPr>
          <w:rFonts w:ascii="Times New Roman" w:hAnsi="Times New Roman" w:cs="Times New Roman"/>
          <w:b/>
          <w:i/>
          <w:sz w:val="28"/>
          <w:szCs w:val="28"/>
          <w:lang w:val="kk-KZ"/>
        </w:rPr>
        <w:t>10</w:t>
      </w:r>
      <w:r w:rsidRPr="0056198D">
        <w:rPr>
          <w:rFonts w:ascii="Times New Roman" w:hAnsi="Times New Roman" w:cs="Times New Roman"/>
          <w:b/>
          <w:i/>
          <w:sz w:val="28"/>
          <w:szCs w:val="28"/>
          <w:lang w:val="kk-KZ"/>
        </w:rPr>
        <w:t xml:space="preserve"> кодам, в том числе по </w:t>
      </w:r>
      <w:r w:rsidR="00C077A6" w:rsidRPr="0056198D">
        <w:rPr>
          <w:rFonts w:ascii="Times New Roman" w:hAnsi="Times New Roman" w:cs="Times New Roman"/>
          <w:b/>
          <w:i/>
          <w:sz w:val="28"/>
          <w:szCs w:val="28"/>
          <w:lang w:val="kk-KZ"/>
        </w:rPr>
        <w:t>6</w:t>
      </w:r>
      <w:r w:rsidRPr="0056198D">
        <w:rPr>
          <w:rFonts w:ascii="Times New Roman" w:hAnsi="Times New Roman" w:cs="Times New Roman"/>
          <w:b/>
          <w:i/>
          <w:sz w:val="28"/>
          <w:szCs w:val="28"/>
          <w:lang w:val="kk-KZ"/>
        </w:rPr>
        <w:t xml:space="preserve"> кодам-снижение утвержденных, уточненных планов, </w:t>
      </w:r>
      <w:r w:rsidR="0056198D" w:rsidRPr="0056198D">
        <w:rPr>
          <w:rFonts w:ascii="Times New Roman" w:hAnsi="Times New Roman" w:cs="Times New Roman"/>
          <w:b/>
          <w:i/>
          <w:sz w:val="28"/>
          <w:szCs w:val="28"/>
          <w:lang w:val="kk-KZ"/>
        </w:rPr>
        <w:t xml:space="preserve">несмотря на коректировки в сторону уменьшения не удолось выполнить план </w:t>
      </w:r>
      <w:r w:rsidRPr="0056198D">
        <w:rPr>
          <w:rFonts w:ascii="Times New Roman" w:hAnsi="Times New Roman" w:cs="Times New Roman"/>
          <w:b/>
          <w:i/>
          <w:sz w:val="28"/>
          <w:szCs w:val="28"/>
          <w:lang w:val="kk-KZ"/>
        </w:rPr>
        <w:t>по поступлениям</w:t>
      </w:r>
      <w:r w:rsidR="0056198D" w:rsidRPr="0056198D">
        <w:rPr>
          <w:rFonts w:ascii="Times New Roman" w:hAnsi="Times New Roman" w:cs="Times New Roman"/>
          <w:b/>
          <w:i/>
          <w:sz w:val="28"/>
          <w:szCs w:val="28"/>
          <w:lang w:val="kk-KZ"/>
        </w:rPr>
        <w:t xml:space="preserve"> в течении года</w:t>
      </w:r>
      <w:r w:rsidRPr="0056198D">
        <w:rPr>
          <w:rFonts w:ascii="Times New Roman" w:hAnsi="Times New Roman" w:cs="Times New Roman"/>
          <w:b/>
          <w:i/>
          <w:sz w:val="28"/>
          <w:szCs w:val="28"/>
          <w:lang w:val="kk-KZ"/>
        </w:rPr>
        <w:t>.</w:t>
      </w:r>
    </w:p>
    <w:p w:rsidR="002A6781" w:rsidRPr="0056198D" w:rsidRDefault="002A6781" w:rsidP="0087274C">
      <w:pPr>
        <w:spacing w:after="0" w:line="240" w:lineRule="auto"/>
        <w:ind w:firstLine="708"/>
        <w:jc w:val="both"/>
        <w:rPr>
          <w:rFonts w:ascii="Times New Roman" w:hAnsi="Times New Roman" w:cs="Times New Roman"/>
          <w:b/>
          <w:i/>
          <w:sz w:val="28"/>
          <w:szCs w:val="28"/>
          <w:lang w:val="kk-KZ"/>
        </w:rPr>
      </w:pPr>
      <w:r w:rsidRPr="0056198D">
        <w:rPr>
          <w:rFonts w:ascii="Times New Roman" w:hAnsi="Times New Roman" w:cs="Times New Roman"/>
          <w:b/>
          <w:i/>
          <w:sz w:val="28"/>
          <w:szCs w:val="28"/>
          <w:lang w:val="kk-KZ"/>
        </w:rPr>
        <w:t>Данные факты обусловлены ненадлежащим знанием налогового потенциала области уполномоченными органами, ответственными за планирование налоговых поступлений, или не проведением соответствующей предплановой экспертизы.</w:t>
      </w:r>
    </w:p>
    <w:p w:rsidR="00CD7662" w:rsidRPr="00F955AA" w:rsidRDefault="00CD7662" w:rsidP="0087274C">
      <w:pPr>
        <w:spacing w:after="0" w:line="240" w:lineRule="auto"/>
        <w:ind w:firstLine="708"/>
        <w:jc w:val="both"/>
        <w:rPr>
          <w:rFonts w:ascii="Times New Roman" w:eastAsia="Times New Roman" w:hAnsi="Times New Roman" w:cs="Times New Roman"/>
          <w:b/>
          <w:spacing w:val="2"/>
          <w:sz w:val="28"/>
          <w:szCs w:val="28"/>
          <w:lang w:val="kk-KZ" w:eastAsia="ru-RU"/>
        </w:rPr>
      </w:pPr>
      <w:r w:rsidRPr="00F955AA">
        <w:rPr>
          <w:rFonts w:ascii="Times New Roman" w:eastAsia="Times New Roman" w:hAnsi="Times New Roman" w:cs="Times New Roman"/>
          <w:b/>
          <w:spacing w:val="2"/>
          <w:sz w:val="28"/>
          <w:szCs w:val="28"/>
          <w:lang w:val="kk-KZ" w:eastAsia="ru-RU"/>
        </w:rPr>
        <w:t>2.2.2. Анализ неналоговых поступлений</w:t>
      </w:r>
    </w:p>
    <w:p w:rsidR="00CD7662" w:rsidRPr="00080BC0" w:rsidRDefault="00CD7662" w:rsidP="0087274C">
      <w:pPr>
        <w:spacing w:after="0" w:line="240" w:lineRule="auto"/>
        <w:ind w:firstLine="708"/>
        <w:jc w:val="both"/>
        <w:rPr>
          <w:rFonts w:ascii="Times New Roman" w:eastAsia="Times New Roman" w:hAnsi="Times New Roman" w:cs="Times New Roman"/>
          <w:spacing w:val="2"/>
          <w:sz w:val="28"/>
          <w:szCs w:val="28"/>
          <w:lang w:val="kk-KZ" w:eastAsia="ru-RU"/>
        </w:rPr>
      </w:pPr>
      <w:r w:rsidRPr="00080BC0">
        <w:rPr>
          <w:rFonts w:ascii="Times New Roman" w:eastAsia="Times New Roman" w:hAnsi="Times New Roman" w:cs="Times New Roman"/>
          <w:spacing w:val="2"/>
          <w:sz w:val="28"/>
          <w:szCs w:val="28"/>
          <w:lang w:val="kk-KZ" w:eastAsia="ru-RU"/>
        </w:rPr>
        <w:t xml:space="preserve">Прогноз по </w:t>
      </w:r>
      <w:r w:rsidR="00E403DA" w:rsidRPr="00080BC0">
        <w:rPr>
          <w:rFonts w:ascii="Times New Roman" w:eastAsia="Times New Roman" w:hAnsi="Times New Roman" w:cs="Times New Roman"/>
          <w:spacing w:val="2"/>
          <w:sz w:val="28"/>
          <w:szCs w:val="28"/>
          <w:lang w:val="kk-KZ" w:eastAsia="ru-RU"/>
        </w:rPr>
        <w:t>не</w:t>
      </w:r>
      <w:r w:rsidRPr="00080BC0">
        <w:rPr>
          <w:rFonts w:ascii="Times New Roman" w:eastAsia="Times New Roman" w:hAnsi="Times New Roman" w:cs="Times New Roman"/>
          <w:spacing w:val="2"/>
          <w:sz w:val="28"/>
          <w:szCs w:val="28"/>
          <w:lang w:val="kk-KZ" w:eastAsia="ru-RU"/>
        </w:rPr>
        <w:t xml:space="preserve">налоговым поступлениям утвержден в размере </w:t>
      </w:r>
      <w:r w:rsidR="00580675" w:rsidRPr="00080BC0">
        <w:rPr>
          <w:rFonts w:ascii="Times New Roman" w:eastAsia="Times New Roman" w:hAnsi="Times New Roman" w:cs="Times New Roman"/>
          <w:spacing w:val="2"/>
          <w:sz w:val="28"/>
          <w:szCs w:val="28"/>
          <w:lang w:val="kk-KZ" w:eastAsia="ru-RU"/>
        </w:rPr>
        <w:t>2 383 518</w:t>
      </w:r>
      <w:r w:rsidRPr="00080BC0">
        <w:rPr>
          <w:rFonts w:ascii="Times New Roman" w:eastAsia="Times New Roman" w:hAnsi="Times New Roman" w:cs="Times New Roman"/>
          <w:spacing w:val="2"/>
          <w:sz w:val="28"/>
          <w:szCs w:val="28"/>
          <w:lang w:val="kk-KZ" w:eastAsia="ru-RU"/>
        </w:rPr>
        <w:t xml:space="preserve">,0 тыс. тенге, при уточнении план сформирован в размере </w:t>
      </w:r>
      <w:r w:rsidR="00580675" w:rsidRPr="00080BC0">
        <w:rPr>
          <w:rFonts w:ascii="Times New Roman" w:eastAsia="Times New Roman" w:hAnsi="Times New Roman" w:cs="Times New Roman"/>
          <w:spacing w:val="2"/>
          <w:sz w:val="28"/>
          <w:szCs w:val="28"/>
          <w:lang w:val="kk-KZ" w:eastAsia="ru-RU"/>
        </w:rPr>
        <w:t>7 422 021,3</w:t>
      </w:r>
      <w:r w:rsidRPr="00080BC0">
        <w:rPr>
          <w:rFonts w:ascii="Times New Roman" w:eastAsia="Times New Roman" w:hAnsi="Times New Roman" w:cs="Times New Roman"/>
          <w:spacing w:val="2"/>
          <w:sz w:val="28"/>
          <w:szCs w:val="28"/>
          <w:lang w:val="kk-KZ" w:eastAsia="ru-RU"/>
        </w:rPr>
        <w:t xml:space="preserve"> тыс. тенге, при корректировке бюджета прогноз составил </w:t>
      </w:r>
      <w:r w:rsidR="00080BC0" w:rsidRPr="00080BC0">
        <w:rPr>
          <w:rFonts w:ascii="Times New Roman" w:eastAsia="Times New Roman" w:hAnsi="Times New Roman" w:cs="Times New Roman"/>
          <w:spacing w:val="2"/>
          <w:sz w:val="28"/>
          <w:szCs w:val="28"/>
          <w:lang w:val="kk-KZ" w:eastAsia="ru-RU"/>
        </w:rPr>
        <w:t xml:space="preserve">7 422 021,3 </w:t>
      </w:r>
      <w:r w:rsidRPr="00080BC0">
        <w:rPr>
          <w:rFonts w:ascii="Times New Roman" w:eastAsia="Times New Roman" w:hAnsi="Times New Roman" w:cs="Times New Roman"/>
          <w:spacing w:val="2"/>
          <w:sz w:val="28"/>
          <w:szCs w:val="28"/>
          <w:lang w:val="kk-KZ" w:eastAsia="ru-RU"/>
        </w:rPr>
        <w:t xml:space="preserve"> тыс. тенге или </w:t>
      </w:r>
      <w:r w:rsidR="00080BC0" w:rsidRPr="00080BC0">
        <w:rPr>
          <w:rFonts w:ascii="Times New Roman" w:eastAsia="Times New Roman" w:hAnsi="Times New Roman" w:cs="Times New Roman"/>
          <w:spacing w:val="2"/>
          <w:sz w:val="28"/>
          <w:szCs w:val="28"/>
          <w:lang w:val="kk-KZ" w:eastAsia="ru-RU"/>
        </w:rPr>
        <w:t>5 038 503</w:t>
      </w:r>
      <w:r w:rsidRPr="00080BC0">
        <w:rPr>
          <w:rFonts w:ascii="Times New Roman" w:eastAsia="Times New Roman" w:hAnsi="Times New Roman" w:cs="Times New Roman"/>
          <w:spacing w:val="2"/>
          <w:sz w:val="28"/>
          <w:szCs w:val="28"/>
          <w:lang w:val="kk-KZ" w:eastAsia="ru-RU"/>
        </w:rPr>
        <w:t>,</w:t>
      </w:r>
      <w:r w:rsidR="00080BC0" w:rsidRPr="00080BC0">
        <w:rPr>
          <w:rFonts w:ascii="Times New Roman" w:eastAsia="Times New Roman" w:hAnsi="Times New Roman" w:cs="Times New Roman"/>
          <w:spacing w:val="2"/>
          <w:sz w:val="28"/>
          <w:szCs w:val="28"/>
          <w:lang w:val="kk-KZ" w:eastAsia="ru-RU"/>
        </w:rPr>
        <w:t>3</w:t>
      </w:r>
      <w:r w:rsidRPr="00080BC0">
        <w:rPr>
          <w:rFonts w:ascii="Times New Roman" w:eastAsia="Times New Roman" w:hAnsi="Times New Roman" w:cs="Times New Roman"/>
          <w:spacing w:val="2"/>
          <w:sz w:val="28"/>
          <w:szCs w:val="28"/>
          <w:lang w:val="kk-KZ" w:eastAsia="ru-RU"/>
        </w:rPr>
        <w:t xml:space="preserve"> тыс. тенге с ростом на </w:t>
      </w:r>
      <w:r w:rsidR="00080BC0" w:rsidRPr="00080BC0">
        <w:rPr>
          <w:rFonts w:ascii="Times New Roman" w:eastAsia="Times New Roman" w:hAnsi="Times New Roman" w:cs="Times New Roman"/>
          <w:spacing w:val="2"/>
          <w:sz w:val="28"/>
          <w:szCs w:val="28"/>
          <w:lang w:val="kk-KZ" w:eastAsia="ru-RU"/>
        </w:rPr>
        <w:t>311,4</w:t>
      </w:r>
      <w:r w:rsidR="00E403DA" w:rsidRPr="00080BC0">
        <w:rPr>
          <w:rFonts w:ascii="Times New Roman" w:eastAsia="Times New Roman" w:hAnsi="Times New Roman" w:cs="Times New Roman"/>
          <w:spacing w:val="2"/>
          <w:sz w:val="28"/>
          <w:szCs w:val="28"/>
          <w:lang w:val="kk-KZ" w:eastAsia="ru-RU"/>
        </w:rPr>
        <w:t>% от утвержденного прогноза</w:t>
      </w:r>
      <w:r w:rsidRPr="00080BC0">
        <w:rPr>
          <w:rFonts w:ascii="Times New Roman" w:eastAsia="Times New Roman" w:hAnsi="Times New Roman" w:cs="Times New Roman"/>
          <w:spacing w:val="2"/>
          <w:sz w:val="28"/>
          <w:szCs w:val="28"/>
          <w:lang w:val="kk-KZ" w:eastAsia="ru-RU"/>
        </w:rPr>
        <w:t>.</w:t>
      </w:r>
    </w:p>
    <w:p w:rsidR="00CD7662" w:rsidRPr="00724FC8" w:rsidRDefault="00CD7662" w:rsidP="0087274C">
      <w:pPr>
        <w:spacing w:after="0" w:line="240" w:lineRule="auto"/>
        <w:ind w:firstLine="708"/>
        <w:jc w:val="both"/>
        <w:rPr>
          <w:rFonts w:ascii="Times New Roman" w:eastAsia="Times New Roman" w:hAnsi="Times New Roman" w:cs="Times New Roman"/>
          <w:spacing w:val="2"/>
          <w:sz w:val="28"/>
          <w:szCs w:val="28"/>
          <w:lang w:val="kk-KZ" w:eastAsia="ru-RU"/>
        </w:rPr>
      </w:pPr>
      <w:r w:rsidRPr="00724FC8">
        <w:rPr>
          <w:rFonts w:ascii="Times New Roman" w:eastAsia="Times New Roman" w:hAnsi="Times New Roman" w:cs="Times New Roman"/>
          <w:spacing w:val="2"/>
          <w:sz w:val="28"/>
          <w:szCs w:val="28"/>
          <w:lang w:val="kk-KZ" w:eastAsia="ru-RU"/>
        </w:rPr>
        <w:t xml:space="preserve">Неналоговые поступления поступили по </w:t>
      </w:r>
      <w:r w:rsidR="008638B8" w:rsidRPr="00724FC8">
        <w:rPr>
          <w:rFonts w:ascii="Times New Roman" w:eastAsia="Times New Roman" w:hAnsi="Times New Roman" w:cs="Times New Roman"/>
          <w:spacing w:val="2"/>
          <w:sz w:val="28"/>
          <w:szCs w:val="28"/>
          <w:lang w:val="kk-KZ" w:eastAsia="ru-RU"/>
        </w:rPr>
        <w:t>21</w:t>
      </w:r>
      <w:r w:rsidRPr="00724FC8">
        <w:rPr>
          <w:rFonts w:ascii="Times New Roman" w:eastAsia="Times New Roman" w:hAnsi="Times New Roman" w:cs="Times New Roman"/>
          <w:spacing w:val="2"/>
          <w:sz w:val="28"/>
          <w:szCs w:val="28"/>
          <w:lang w:val="kk-KZ" w:eastAsia="ru-RU"/>
        </w:rPr>
        <w:t xml:space="preserve"> кодам в размере </w:t>
      </w:r>
      <w:r w:rsidR="008638B8" w:rsidRPr="00724FC8">
        <w:rPr>
          <w:rFonts w:ascii="Times New Roman" w:eastAsia="Times New Roman" w:hAnsi="Times New Roman" w:cs="Times New Roman"/>
          <w:spacing w:val="2"/>
          <w:sz w:val="28"/>
          <w:szCs w:val="28"/>
          <w:lang w:val="kk-KZ" w:eastAsia="ru-RU"/>
        </w:rPr>
        <w:t xml:space="preserve">6 207 874,5   </w:t>
      </w:r>
      <w:r w:rsidRPr="00724FC8">
        <w:rPr>
          <w:rFonts w:ascii="Times New Roman" w:eastAsia="Times New Roman" w:hAnsi="Times New Roman" w:cs="Times New Roman"/>
          <w:spacing w:val="2"/>
          <w:sz w:val="28"/>
          <w:szCs w:val="28"/>
          <w:lang w:val="kk-KZ" w:eastAsia="ru-RU"/>
        </w:rPr>
        <w:t xml:space="preserve">тыс. тенге, что на </w:t>
      </w:r>
      <w:r w:rsidR="00EB4268" w:rsidRPr="00724FC8">
        <w:rPr>
          <w:rFonts w:ascii="Times New Roman" w:eastAsia="Times New Roman" w:hAnsi="Times New Roman" w:cs="Times New Roman"/>
          <w:spacing w:val="2"/>
          <w:sz w:val="28"/>
          <w:szCs w:val="28"/>
          <w:lang w:val="kk-KZ" w:eastAsia="ru-RU"/>
        </w:rPr>
        <w:t>260,5</w:t>
      </w:r>
      <w:r w:rsidRPr="00724FC8">
        <w:rPr>
          <w:rFonts w:ascii="Times New Roman" w:eastAsia="Times New Roman" w:hAnsi="Times New Roman" w:cs="Times New Roman"/>
          <w:spacing w:val="2"/>
          <w:sz w:val="28"/>
          <w:szCs w:val="28"/>
          <w:lang w:val="kk-KZ" w:eastAsia="ru-RU"/>
        </w:rPr>
        <w:t xml:space="preserve">% больше утвержденного прогноза и на </w:t>
      </w:r>
      <w:r w:rsidR="00EB4268" w:rsidRPr="00724FC8">
        <w:rPr>
          <w:rFonts w:ascii="Times New Roman" w:eastAsia="Times New Roman" w:hAnsi="Times New Roman" w:cs="Times New Roman"/>
          <w:spacing w:val="2"/>
          <w:sz w:val="28"/>
          <w:szCs w:val="28"/>
          <w:lang w:val="kk-KZ" w:eastAsia="ru-RU"/>
        </w:rPr>
        <w:t>-16,4</w:t>
      </w:r>
      <w:r w:rsidRPr="00724FC8">
        <w:rPr>
          <w:rFonts w:ascii="Times New Roman" w:eastAsia="Times New Roman" w:hAnsi="Times New Roman" w:cs="Times New Roman"/>
          <w:spacing w:val="2"/>
          <w:sz w:val="28"/>
          <w:szCs w:val="28"/>
          <w:lang w:val="kk-KZ" w:eastAsia="ru-RU"/>
        </w:rPr>
        <w:t xml:space="preserve">% </w:t>
      </w:r>
      <w:r w:rsidR="00EB4268" w:rsidRPr="00724FC8">
        <w:rPr>
          <w:rFonts w:ascii="Times New Roman" w:eastAsia="Times New Roman" w:hAnsi="Times New Roman" w:cs="Times New Roman"/>
          <w:spacing w:val="2"/>
          <w:sz w:val="28"/>
          <w:szCs w:val="28"/>
          <w:lang w:val="kk-KZ" w:eastAsia="ru-RU"/>
        </w:rPr>
        <w:t>меньше</w:t>
      </w:r>
      <w:r w:rsidRPr="00724FC8">
        <w:rPr>
          <w:rFonts w:ascii="Times New Roman" w:eastAsia="Times New Roman" w:hAnsi="Times New Roman" w:cs="Times New Roman"/>
          <w:spacing w:val="2"/>
          <w:sz w:val="28"/>
          <w:szCs w:val="28"/>
          <w:lang w:val="kk-KZ" w:eastAsia="ru-RU"/>
        </w:rPr>
        <w:t xml:space="preserve"> скорректированного прогноза</w:t>
      </w:r>
      <w:r w:rsidR="00EB4268" w:rsidRPr="00724FC8">
        <w:rPr>
          <w:rFonts w:ascii="Times New Roman" w:eastAsia="Times New Roman" w:hAnsi="Times New Roman" w:cs="Times New Roman"/>
          <w:spacing w:val="2"/>
          <w:sz w:val="28"/>
          <w:szCs w:val="28"/>
          <w:lang w:val="kk-KZ" w:eastAsia="ru-RU"/>
        </w:rPr>
        <w:t>,</w:t>
      </w:r>
      <w:r w:rsidRPr="00724FC8">
        <w:rPr>
          <w:rFonts w:ascii="Times New Roman" w:eastAsia="Times New Roman" w:hAnsi="Times New Roman" w:cs="Times New Roman"/>
          <w:spacing w:val="2"/>
          <w:sz w:val="28"/>
          <w:szCs w:val="28"/>
          <w:lang w:val="kk-KZ" w:eastAsia="ru-RU"/>
        </w:rPr>
        <w:t xml:space="preserve"> что на </w:t>
      </w:r>
      <w:r w:rsidR="00724FC8" w:rsidRPr="00724FC8">
        <w:rPr>
          <w:rFonts w:ascii="Times New Roman" w:eastAsia="Times New Roman" w:hAnsi="Times New Roman" w:cs="Times New Roman"/>
          <w:spacing w:val="2"/>
          <w:sz w:val="28"/>
          <w:szCs w:val="28"/>
          <w:lang w:val="kk-KZ" w:eastAsia="ru-RU"/>
        </w:rPr>
        <w:t>1 111 456,6</w:t>
      </w:r>
      <w:r w:rsidRPr="00724FC8">
        <w:rPr>
          <w:rFonts w:ascii="Times New Roman" w:eastAsia="Times New Roman" w:hAnsi="Times New Roman" w:cs="Times New Roman"/>
          <w:spacing w:val="2"/>
          <w:sz w:val="28"/>
          <w:szCs w:val="28"/>
          <w:lang w:val="kk-KZ" w:eastAsia="ru-RU"/>
        </w:rPr>
        <w:t xml:space="preserve"> тыс.</w:t>
      </w:r>
      <w:r w:rsidR="00E403DA" w:rsidRPr="00724FC8">
        <w:rPr>
          <w:rFonts w:ascii="Times New Roman" w:eastAsia="Times New Roman" w:hAnsi="Times New Roman" w:cs="Times New Roman"/>
          <w:spacing w:val="2"/>
          <w:sz w:val="28"/>
          <w:szCs w:val="28"/>
          <w:lang w:val="kk-KZ" w:eastAsia="ru-RU"/>
        </w:rPr>
        <w:t>т</w:t>
      </w:r>
      <w:r w:rsidRPr="00724FC8">
        <w:rPr>
          <w:rFonts w:ascii="Times New Roman" w:eastAsia="Times New Roman" w:hAnsi="Times New Roman" w:cs="Times New Roman"/>
          <w:spacing w:val="2"/>
          <w:sz w:val="28"/>
          <w:szCs w:val="28"/>
          <w:lang w:val="kk-KZ" w:eastAsia="ru-RU"/>
        </w:rPr>
        <w:t>енге</w:t>
      </w:r>
      <w:r w:rsidR="00E403DA" w:rsidRPr="00724FC8">
        <w:rPr>
          <w:rFonts w:ascii="Times New Roman" w:eastAsia="Times New Roman" w:hAnsi="Times New Roman" w:cs="Times New Roman"/>
          <w:spacing w:val="2"/>
          <w:sz w:val="28"/>
          <w:szCs w:val="28"/>
          <w:lang w:val="kk-KZ" w:eastAsia="ru-RU"/>
        </w:rPr>
        <w:t xml:space="preserve"> </w:t>
      </w:r>
      <w:r w:rsidRPr="00724FC8">
        <w:rPr>
          <w:rFonts w:ascii="Times New Roman" w:eastAsia="Times New Roman" w:hAnsi="Times New Roman" w:cs="Times New Roman"/>
          <w:i/>
          <w:spacing w:val="2"/>
          <w:sz w:val="28"/>
          <w:szCs w:val="28"/>
          <w:lang w:val="kk-KZ" w:eastAsia="ru-RU"/>
        </w:rPr>
        <w:t>(в 202</w:t>
      </w:r>
      <w:r w:rsidR="00724FC8" w:rsidRPr="00724FC8">
        <w:rPr>
          <w:rFonts w:ascii="Times New Roman" w:eastAsia="Times New Roman" w:hAnsi="Times New Roman" w:cs="Times New Roman"/>
          <w:i/>
          <w:spacing w:val="2"/>
          <w:sz w:val="28"/>
          <w:szCs w:val="28"/>
          <w:lang w:val="kk-KZ" w:eastAsia="ru-RU"/>
        </w:rPr>
        <w:t>2</w:t>
      </w:r>
      <w:r w:rsidRPr="00724FC8">
        <w:rPr>
          <w:rFonts w:ascii="Times New Roman" w:eastAsia="Times New Roman" w:hAnsi="Times New Roman" w:cs="Times New Roman"/>
          <w:i/>
          <w:spacing w:val="2"/>
          <w:sz w:val="28"/>
          <w:szCs w:val="28"/>
          <w:lang w:val="kk-KZ" w:eastAsia="ru-RU"/>
        </w:rPr>
        <w:t xml:space="preserve"> году поступило </w:t>
      </w:r>
      <w:r w:rsidR="00EB4268" w:rsidRPr="00724FC8">
        <w:rPr>
          <w:rFonts w:ascii="Times New Roman" w:eastAsia="Times New Roman" w:hAnsi="Times New Roman" w:cs="Times New Roman"/>
          <w:i/>
          <w:spacing w:val="2"/>
          <w:sz w:val="28"/>
          <w:szCs w:val="28"/>
          <w:lang w:val="kk-KZ" w:eastAsia="ru-RU"/>
        </w:rPr>
        <w:t>7 319 331,1</w:t>
      </w:r>
      <w:r w:rsidR="00EB4268" w:rsidRPr="00724FC8">
        <w:rPr>
          <w:rFonts w:ascii="Times New Roman" w:eastAsia="Times New Roman" w:hAnsi="Times New Roman" w:cs="Times New Roman"/>
          <w:spacing w:val="2"/>
          <w:sz w:val="28"/>
          <w:szCs w:val="28"/>
          <w:lang w:val="kk-KZ" w:eastAsia="ru-RU"/>
        </w:rPr>
        <w:t xml:space="preserve"> </w:t>
      </w:r>
      <w:r w:rsidRPr="00724FC8">
        <w:rPr>
          <w:rFonts w:ascii="Times New Roman" w:eastAsia="Times New Roman" w:hAnsi="Times New Roman" w:cs="Times New Roman"/>
          <w:i/>
          <w:spacing w:val="2"/>
          <w:sz w:val="28"/>
          <w:szCs w:val="28"/>
          <w:lang w:val="kk-KZ" w:eastAsia="ru-RU"/>
        </w:rPr>
        <w:t>тыс. тенге)</w:t>
      </w:r>
      <w:r w:rsidRPr="00724FC8">
        <w:rPr>
          <w:rFonts w:ascii="Times New Roman" w:eastAsia="Times New Roman" w:hAnsi="Times New Roman" w:cs="Times New Roman"/>
          <w:spacing w:val="2"/>
          <w:sz w:val="28"/>
          <w:szCs w:val="28"/>
          <w:lang w:val="kk-KZ" w:eastAsia="ru-RU"/>
        </w:rPr>
        <w:t xml:space="preserve"> или на </w:t>
      </w:r>
      <w:r w:rsidR="00724FC8">
        <w:rPr>
          <w:rFonts w:ascii="Times New Roman" w:eastAsia="Times New Roman" w:hAnsi="Times New Roman" w:cs="Times New Roman"/>
          <w:spacing w:val="2"/>
          <w:sz w:val="28"/>
          <w:szCs w:val="28"/>
          <w:lang w:val="kk-KZ" w:eastAsia="ru-RU"/>
        </w:rPr>
        <w:t>15,9</w:t>
      </w:r>
      <w:r w:rsidRPr="00724FC8">
        <w:rPr>
          <w:rFonts w:ascii="Times New Roman" w:eastAsia="Times New Roman" w:hAnsi="Times New Roman" w:cs="Times New Roman"/>
          <w:spacing w:val="2"/>
          <w:sz w:val="28"/>
          <w:szCs w:val="28"/>
          <w:lang w:val="kk-KZ" w:eastAsia="ru-RU"/>
        </w:rPr>
        <w:t xml:space="preserve">% </w:t>
      </w:r>
      <w:r w:rsidR="00E403DA" w:rsidRPr="00724FC8">
        <w:rPr>
          <w:rFonts w:ascii="Times New Roman" w:eastAsia="Times New Roman" w:hAnsi="Times New Roman" w:cs="Times New Roman"/>
          <w:spacing w:val="2"/>
          <w:sz w:val="28"/>
          <w:szCs w:val="28"/>
          <w:lang w:val="kk-KZ" w:eastAsia="ru-RU"/>
        </w:rPr>
        <w:t>меньше</w:t>
      </w:r>
      <w:r w:rsidRPr="00724FC8">
        <w:rPr>
          <w:rFonts w:ascii="Times New Roman" w:eastAsia="Times New Roman" w:hAnsi="Times New Roman" w:cs="Times New Roman"/>
          <w:spacing w:val="2"/>
          <w:sz w:val="28"/>
          <w:szCs w:val="28"/>
          <w:lang w:val="kk-KZ" w:eastAsia="ru-RU"/>
        </w:rPr>
        <w:t>, чем в 202</w:t>
      </w:r>
      <w:r w:rsidR="00724FC8" w:rsidRPr="00724FC8">
        <w:rPr>
          <w:rFonts w:ascii="Times New Roman" w:eastAsia="Times New Roman" w:hAnsi="Times New Roman" w:cs="Times New Roman"/>
          <w:spacing w:val="2"/>
          <w:sz w:val="28"/>
          <w:szCs w:val="28"/>
          <w:lang w:val="kk-KZ" w:eastAsia="ru-RU"/>
        </w:rPr>
        <w:t>2</w:t>
      </w:r>
      <w:r w:rsidRPr="00724FC8">
        <w:rPr>
          <w:rFonts w:ascii="Times New Roman" w:eastAsia="Times New Roman" w:hAnsi="Times New Roman" w:cs="Times New Roman"/>
          <w:spacing w:val="2"/>
          <w:sz w:val="28"/>
          <w:szCs w:val="28"/>
          <w:lang w:val="kk-KZ" w:eastAsia="ru-RU"/>
        </w:rPr>
        <w:t xml:space="preserve"> году.</w:t>
      </w:r>
    </w:p>
    <w:p w:rsidR="00D04874" w:rsidRPr="00AB5D58" w:rsidRDefault="00797AE2" w:rsidP="0087274C">
      <w:pPr>
        <w:spacing w:after="0" w:line="240" w:lineRule="auto"/>
        <w:jc w:val="both"/>
        <w:rPr>
          <w:rFonts w:ascii="Times New Roman" w:hAnsi="Times New Roman" w:cs="Times New Roman"/>
          <w:bCs/>
          <w:color w:val="FF0000"/>
          <w:sz w:val="28"/>
          <w:szCs w:val="28"/>
          <w:lang w:val="kk-KZ"/>
        </w:rPr>
      </w:pPr>
      <w:r w:rsidRPr="00AB5D58">
        <w:rPr>
          <w:rFonts w:ascii="Times New Roman" w:hAnsi="Times New Roman" w:cs="Times New Roman"/>
          <w:bCs/>
          <w:color w:val="FF0000"/>
          <w:sz w:val="28"/>
          <w:szCs w:val="28"/>
          <w:lang w:val="kk-KZ"/>
        </w:rPr>
        <w:tab/>
        <w:t xml:space="preserve"> </w:t>
      </w:r>
    </w:p>
    <w:p w:rsidR="00116157" w:rsidRPr="00724FC8" w:rsidRDefault="00B913AE" w:rsidP="0087274C">
      <w:pPr>
        <w:spacing w:after="0" w:line="240" w:lineRule="auto"/>
        <w:jc w:val="both"/>
        <w:rPr>
          <w:rFonts w:ascii="Times New Roman" w:hAnsi="Times New Roman" w:cs="Times New Roman"/>
          <w:bCs/>
          <w:i/>
          <w:color w:val="FF0000"/>
          <w:sz w:val="24"/>
          <w:szCs w:val="24"/>
          <w:highlight w:val="yellow"/>
          <w:lang w:val="kk-KZ"/>
        </w:rPr>
      </w:pPr>
      <w:r w:rsidRPr="00AB5D58">
        <w:rPr>
          <w:rFonts w:ascii="Times New Roman" w:hAnsi="Times New Roman" w:cs="Times New Roman"/>
          <w:bCs/>
          <w:i/>
          <w:color w:val="FF0000"/>
          <w:sz w:val="28"/>
          <w:szCs w:val="28"/>
          <w:lang w:val="kk-KZ"/>
        </w:rPr>
        <w:tab/>
      </w:r>
      <w:r w:rsidRPr="00AB5D58">
        <w:rPr>
          <w:rFonts w:ascii="Times New Roman" w:hAnsi="Times New Roman" w:cs="Times New Roman"/>
          <w:bCs/>
          <w:i/>
          <w:color w:val="FF0000"/>
          <w:sz w:val="28"/>
          <w:szCs w:val="28"/>
          <w:lang w:val="kk-KZ"/>
        </w:rPr>
        <w:tab/>
      </w:r>
      <w:r w:rsidRPr="00AB5D58">
        <w:rPr>
          <w:rFonts w:ascii="Times New Roman" w:hAnsi="Times New Roman" w:cs="Times New Roman"/>
          <w:bCs/>
          <w:i/>
          <w:color w:val="FF0000"/>
          <w:sz w:val="28"/>
          <w:szCs w:val="28"/>
          <w:lang w:val="kk-KZ"/>
        </w:rPr>
        <w:tab/>
      </w:r>
      <w:r w:rsidRPr="00AB5D58">
        <w:rPr>
          <w:rFonts w:ascii="Times New Roman" w:hAnsi="Times New Roman" w:cs="Times New Roman"/>
          <w:bCs/>
          <w:i/>
          <w:color w:val="FF0000"/>
          <w:sz w:val="28"/>
          <w:szCs w:val="28"/>
          <w:lang w:val="kk-KZ"/>
        </w:rPr>
        <w:tab/>
      </w:r>
      <w:r w:rsidRPr="00AB5D58">
        <w:rPr>
          <w:rFonts w:ascii="Times New Roman" w:hAnsi="Times New Roman" w:cs="Times New Roman"/>
          <w:bCs/>
          <w:i/>
          <w:color w:val="FF0000"/>
          <w:sz w:val="28"/>
          <w:szCs w:val="28"/>
          <w:lang w:val="kk-KZ"/>
        </w:rPr>
        <w:tab/>
      </w:r>
      <w:r w:rsidRPr="00AB5D58">
        <w:rPr>
          <w:rFonts w:ascii="Times New Roman" w:hAnsi="Times New Roman" w:cs="Times New Roman"/>
          <w:bCs/>
          <w:i/>
          <w:color w:val="FF0000"/>
          <w:sz w:val="28"/>
          <w:szCs w:val="28"/>
          <w:lang w:val="kk-KZ"/>
        </w:rPr>
        <w:tab/>
      </w:r>
      <w:r w:rsidRPr="00AB5D58">
        <w:rPr>
          <w:rFonts w:ascii="Times New Roman" w:hAnsi="Times New Roman" w:cs="Times New Roman"/>
          <w:bCs/>
          <w:i/>
          <w:color w:val="FF0000"/>
          <w:sz w:val="28"/>
          <w:szCs w:val="28"/>
          <w:lang w:val="kk-KZ"/>
        </w:rPr>
        <w:tab/>
      </w:r>
      <w:r w:rsidRPr="00AB5D58">
        <w:rPr>
          <w:rFonts w:ascii="Times New Roman" w:hAnsi="Times New Roman" w:cs="Times New Roman"/>
          <w:bCs/>
          <w:i/>
          <w:color w:val="FF0000"/>
          <w:sz w:val="28"/>
          <w:szCs w:val="28"/>
          <w:lang w:val="kk-KZ"/>
        </w:rPr>
        <w:tab/>
      </w:r>
      <w:r w:rsidRPr="00AB5D58">
        <w:rPr>
          <w:rFonts w:ascii="Times New Roman" w:hAnsi="Times New Roman" w:cs="Times New Roman"/>
          <w:bCs/>
          <w:i/>
          <w:color w:val="FF0000"/>
          <w:sz w:val="28"/>
          <w:szCs w:val="28"/>
          <w:lang w:val="kk-KZ"/>
        </w:rPr>
        <w:tab/>
      </w:r>
      <w:r w:rsidRPr="00AB5D58">
        <w:rPr>
          <w:rFonts w:ascii="Times New Roman" w:hAnsi="Times New Roman" w:cs="Times New Roman"/>
          <w:bCs/>
          <w:i/>
          <w:color w:val="FF0000"/>
          <w:sz w:val="28"/>
          <w:szCs w:val="28"/>
          <w:lang w:val="kk-KZ"/>
        </w:rPr>
        <w:tab/>
      </w:r>
      <w:r w:rsidRPr="00AB5D58">
        <w:rPr>
          <w:rFonts w:ascii="Times New Roman" w:hAnsi="Times New Roman" w:cs="Times New Roman"/>
          <w:bCs/>
          <w:i/>
          <w:color w:val="FF0000"/>
          <w:sz w:val="28"/>
          <w:szCs w:val="28"/>
          <w:lang w:val="kk-KZ"/>
        </w:rPr>
        <w:tab/>
      </w:r>
      <w:r w:rsidRPr="00724FC8">
        <w:rPr>
          <w:rFonts w:ascii="Times New Roman" w:hAnsi="Times New Roman" w:cs="Times New Roman"/>
          <w:bCs/>
          <w:i/>
          <w:sz w:val="24"/>
          <w:szCs w:val="24"/>
          <w:lang w:val="kk-KZ"/>
        </w:rPr>
        <w:t>(млн.тг</w:t>
      </w:r>
      <w:r w:rsidR="00041C14" w:rsidRPr="00724FC8">
        <w:rPr>
          <w:rFonts w:ascii="Times New Roman" w:hAnsi="Times New Roman" w:cs="Times New Roman"/>
          <w:bCs/>
          <w:i/>
          <w:sz w:val="24"/>
          <w:szCs w:val="24"/>
          <w:lang w:val="kk-KZ"/>
        </w:rPr>
        <w:t>,</w:t>
      </w:r>
      <w:r w:rsidR="00041C14" w:rsidRPr="00724FC8">
        <w:rPr>
          <w:rFonts w:ascii="Times New Roman" w:hAnsi="Times New Roman" w:cs="Times New Roman"/>
          <w:bCs/>
          <w:sz w:val="24"/>
          <w:szCs w:val="24"/>
          <w:lang w:val="kk-KZ"/>
        </w:rPr>
        <w:t>%</w:t>
      </w:r>
      <w:r w:rsidRPr="00724FC8">
        <w:rPr>
          <w:rFonts w:ascii="Times New Roman" w:hAnsi="Times New Roman" w:cs="Times New Roman"/>
          <w:bCs/>
          <w:i/>
          <w:sz w:val="24"/>
          <w:szCs w:val="24"/>
          <w:lang w:val="kk-KZ"/>
        </w:rPr>
        <w:t>)</w:t>
      </w:r>
      <w:r w:rsidR="004E0478" w:rsidRPr="00724FC8">
        <w:rPr>
          <w:rFonts w:ascii="Times New Roman" w:hAnsi="Times New Roman" w:cs="Times New Roman"/>
          <w:bCs/>
          <w:noProof/>
          <w:sz w:val="24"/>
          <w:szCs w:val="24"/>
          <w:highlight w:val="yellow"/>
          <w:lang w:eastAsia="ru-RU"/>
        </w:rPr>
        <w:drawing>
          <wp:inline distT="0" distB="0" distL="0" distR="0" wp14:anchorId="29142C6D" wp14:editId="05F92BE4">
            <wp:extent cx="5923280" cy="5257800"/>
            <wp:effectExtent l="0" t="0" r="127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97AE2" w:rsidRPr="008F4C0B" w:rsidRDefault="00797AE2" w:rsidP="0087274C">
      <w:pPr>
        <w:spacing w:after="0" w:line="240" w:lineRule="auto"/>
        <w:jc w:val="both"/>
        <w:rPr>
          <w:rFonts w:ascii="Times New Roman" w:eastAsia="Times New Roman" w:hAnsi="Times New Roman" w:cs="Times New Roman"/>
          <w:spacing w:val="2"/>
          <w:sz w:val="28"/>
          <w:szCs w:val="28"/>
          <w:lang w:val="kk-KZ" w:eastAsia="ru-RU"/>
        </w:rPr>
      </w:pPr>
      <w:r w:rsidRPr="00AB5D58">
        <w:rPr>
          <w:rFonts w:ascii="Times New Roman" w:eastAsia="Times New Roman" w:hAnsi="Times New Roman" w:cs="Times New Roman"/>
          <w:color w:val="FF0000"/>
          <w:spacing w:val="2"/>
          <w:sz w:val="28"/>
          <w:szCs w:val="28"/>
          <w:lang w:val="kk-KZ" w:eastAsia="ru-RU"/>
        </w:rPr>
        <w:t xml:space="preserve"> </w:t>
      </w:r>
      <w:r w:rsidR="00106751" w:rsidRPr="00AB5D58">
        <w:rPr>
          <w:rFonts w:ascii="Times New Roman" w:eastAsia="Times New Roman" w:hAnsi="Times New Roman" w:cs="Times New Roman"/>
          <w:color w:val="FF0000"/>
          <w:spacing w:val="2"/>
          <w:sz w:val="28"/>
          <w:szCs w:val="28"/>
          <w:lang w:val="kk-KZ" w:eastAsia="ru-RU"/>
        </w:rPr>
        <w:tab/>
      </w:r>
      <w:r w:rsidR="00CD7662" w:rsidRPr="008F4C0B">
        <w:rPr>
          <w:rFonts w:ascii="Times New Roman" w:eastAsia="Times New Roman" w:hAnsi="Times New Roman" w:cs="Times New Roman"/>
          <w:spacing w:val="2"/>
          <w:sz w:val="28"/>
          <w:szCs w:val="28"/>
          <w:lang w:val="kk-KZ" w:eastAsia="ru-RU"/>
        </w:rPr>
        <w:t>В 202</w:t>
      </w:r>
      <w:r w:rsidR="003F117F" w:rsidRPr="008F4C0B">
        <w:rPr>
          <w:rFonts w:ascii="Times New Roman" w:eastAsia="Times New Roman" w:hAnsi="Times New Roman" w:cs="Times New Roman"/>
          <w:spacing w:val="2"/>
          <w:sz w:val="28"/>
          <w:szCs w:val="28"/>
          <w:lang w:val="kk-KZ" w:eastAsia="ru-RU"/>
        </w:rPr>
        <w:t>3</w:t>
      </w:r>
      <w:r w:rsidR="00CD7662" w:rsidRPr="008F4C0B">
        <w:rPr>
          <w:rFonts w:ascii="Times New Roman" w:eastAsia="Times New Roman" w:hAnsi="Times New Roman" w:cs="Times New Roman"/>
          <w:spacing w:val="2"/>
          <w:sz w:val="28"/>
          <w:szCs w:val="28"/>
          <w:lang w:val="kk-KZ" w:eastAsia="ru-RU"/>
        </w:rPr>
        <w:t xml:space="preserve"> году в целом большую часть неналоговых поступлений составили </w:t>
      </w:r>
      <w:r w:rsidR="003F117F" w:rsidRPr="008F4C0B">
        <w:rPr>
          <w:rFonts w:ascii="Times New Roman" w:eastAsia="Times New Roman" w:hAnsi="Times New Roman" w:cs="Times New Roman"/>
          <w:spacing w:val="2"/>
          <w:sz w:val="28"/>
          <w:szCs w:val="28"/>
          <w:lang w:val="kk-KZ" w:eastAsia="ru-RU"/>
        </w:rPr>
        <w:t xml:space="preserve">штрафы, пеней, санкций и взыскания - 56% или 3 466 518,0 тыс. тенге, </w:t>
      </w:r>
      <w:r w:rsidR="00CD7662" w:rsidRPr="008F4C0B">
        <w:rPr>
          <w:rFonts w:ascii="Times New Roman" w:eastAsia="Times New Roman" w:hAnsi="Times New Roman" w:cs="Times New Roman"/>
          <w:spacing w:val="2"/>
          <w:sz w:val="28"/>
          <w:szCs w:val="28"/>
          <w:lang w:val="kk-KZ" w:eastAsia="ru-RU"/>
        </w:rPr>
        <w:t>доходы от государственной собственности</w:t>
      </w:r>
      <w:r w:rsidR="00D8018A" w:rsidRPr="008F4C0B">
        <w:rPr>
          <w:rFonts w:ascii="Times New Roman" w:eastAsia="Times New Roman" w:hAnsi="Times New Roman" w:cs="Times New Roman"/>
          <w:spacing w:val="2"/>
          <w:sz w:val="28"/>
          <w:szCs w:val="28"/>
          <w:lang w:val="kk-KZ" w:eastAsia="ru-RU"/>
        </w:rPr>
        <w:t xml:space="preserve"> 3</w:t>
      </w:r>
      <w:r w:rsidR="003F117F" w:rsidRPr="008F4C0B">
        <w:rPr>
          <w:rFonts w:ascii="Times New Roman" w:eastAsia="Times New Roman" w:hAnsi="Times New Roman" w:cs="Times New Roman"/>
          <w:spacing w:val="2"/>
          <w:sz w:val="28"/>
          <w:szCs w:val="28"/>
          <w:lang w:val="kk-KZ" w:eastAsia="ru-RU"/>
        </w:rPr>
        <w:t>6</w:t>
      </w:r>
      <w:r w:rsidR="00D8018A" w:rsidRPr="008F4C0B">
        <w:rPr>
          <w:rFonts w:ascii="Times New Roman" w:eastAsia="Times New Roman" w:hAnsi="Times New Roman" w:cs="Times New Roman"/>
          <w:spacing w:val="2"/>
          <w:sz w:val="28"/>
          <w:szCs w:val="28"/>
          <w:lang w:val="kk-KZ" w:eastAsia="ru-RU"/>
        </w:rPr>
        <w:t xml:space="preserve">% или </w:t>
      </w:r>
      <w:r w:rsidR="003F117F" w:rsidRPr="008F4C0B">
        <w:rPr>
          <w:rFonts w:ascii="Times New Roman" w:eastAsia="Times New Roman" w:hAnsi="Times New Roman" w:cs="Times New Roman"/>
          <w:spacing w:val="2"/>
          <w:sz w:val="28"/>
          <w:szCs w:val="28"/>
          <w:lang w:val="kk-KZ" w:eastAsia="ru-RU"/>
        </w:rPr>
        <w:t xml:space="preserve">2 218 760,6 </w:t>
      </w:r>
      <w:r w:rsidR="00D8018A" w:rsidRPr="008F4C0B">
        <w:rPr>
          <w:rFonts w:ascii="Times New Roman" w:eastAsia="Times New Roman" w:hAnsi="Times New Roman" w:cs="Times New Roman"/>
          <w:spacing w:val="2"/>
          <w:sz w:val="28"/>
          <w:szCs w:val="28"/>
          <w:lang w:val="kk-KZ" w:eastAsia="ru-RU"/>
        </w:rPr>
        <w:t xml:space="preserve">тыс.тенге </w:t>
      </w:r>
      <w:r w:rsidR="00CD7662" w:rsidRPr="008F4C0B">
        <w:rPr>
          <w:rFonts w:ascii="Times New Roman" w:eastAsia="Times New Roman" w:hAnsi="Times New Roman" w:cs="Times New Roman"/>
          <w:spacing w:val="2"/>
          <w:sz w:val="28"/>
          <w:szCs w:val="28"/>
          <w:lang w:val="kk-KZ" w:eastAsia="ru-RU"/>
        </w:rPr>
        <w:t xml:space="preserve"> </w:t>
      </w:r>
      <w:r w:rsidR="00D8018A" w:rsidRPr="008F4C0B">
        <w:rPr>
          <w:rFonts w:ascii="Times New Roman" w:eastAsia="Times New Roman" w:hAnsi="Times New Roman" w:cs="Times New Roman"/>
          <w:spacing w:val="2"/>
          <w:sz w:val="28"/>
          <w:szCs w:val="28"/>
          <w:lang w:val="kk-KZ" w:eastAsia="ru-RU"/>
        </w:rPr>
        <w:t xml:space="preserve">и прочие неналоговые поступления </w:t>
      </w:r>
      <w:r w:rsidR="003F117F" w:rsidRPr="008F4C0B">
        <w:rPr>
          <w:rFonts w:ascii="Times New Roman" w:eastAsia="Times New Roman" w:hAnsi="Times New Roman" w:cs="Times New Roman"/>
          <w:spacing w:val="2"/>
          <w:sz w:val="28"/>
          <w:szCs w:val="28"/>
          <w:lang w:val="kk-KZ" w:eastAsia="ru-RU"/>
        </w:rPr>
        <w:t>8</w:t>
      </w:r>
      <w:r w:rsidR="00D8018A" w:rsidRPr="008F4C0B">
        <w:rPr>
          <w:rFonts w:ascii="Times New Roman" w:eastAsia="Times New Roman" w:hAnsi="Times New Roman" w:cs="Times New Roman"/>
          <w:spacing w:val="2"/>
          <w:sz w:val="28"/>
          <w:szCs w:val="28"/>
          <w:lang w:val="kk-KZ" w:eastAsia="ru-RU"/>
        </w:rPr>
        <w:t xml:space="preserve">% или </w:t>
      </w:r>
      <w:r w:rsidR="003F117F" w:rsidRPr="008F4C0B">
        <w:rPr>
          <w:rFonts w:ascii="Times New Roman" w:eastAsia="Times New Roman" w:hAnsi="Times New Roman" w:cs="Times New Roman"/>
          <w:spacing w:val="2"/>
          <w:sz w:val="28"/>
          <w:szCs w:val="28"/>
          <w:lang w:val="kk-KZ" w:eastAsia="ru-RU"/>
        </w:rPr>
        <w:t>521 070,0 тыс.тенге</w:t>
      </w:r>
      <w:r w:rsidR="00D8018A" w:rsidRPr="008F4C0B">
        <w:rPr>
          <w:rFonts w:ascii="Times New Roman" w:eastAsia="Times New Roman" w:hAnsi="Times New Roman" w:cs="Times New Roman"/>
          <w:spacing w:val="2"/>
          <w:sz w:val="28"/>
          <w:szCs w:val="28"/>
          <w:lang w:val="kk-KZ" w:eastAsia="ru-RU"/>
        </w:rPr>
        <w:t xml:space="preserve"> </w:t>
      </w:r>
      <w:r w:rsidR="00CD7662" w:rsidRPr="008F4C0B">
        <w:rPr>
          <w:rFonts w:ascii="Times New Roman" w:eastAsia="Times New Roman" w:hAnsi="Times New Roman" w:cs="Times New Roman"/>
          <w:spacing w:val="2"/>
          <w:sz w:val="28"/>
          <w:szCs w:val="28"/>
          <w:lang w:val="kk-KZ" w:eastAsia="ru-RU"/>
        </w:rPr>
        <w:t>(</w:t>
      </w:r>
      <w:r w:rsidR="00CD7662" w:rsidRPr="008F4C0B">
        <w:rPr>
          <w:rFonts w:ascii="Times New Roman" w:eastAsia="Times New Roman" w:hAnsi="Times New Roman" w:cs="Times New Roman"/>
          <w:i/>
          <w:spacing w:val="2"/>
          <w:sz w:val="28"/>
          <w:szCs w:val="28"/>
          <w:lang w:val="kk-KZ" w:eastAsia="ru-RU"/>
        </w:rPr>
        <w:t>в 202</w:t>
      </w:r>
      <w:r w:rsidR="003F117F" w:rsidRPr="008F4C0B">
        <w:rPr>
          <w:rFonts w:ascii="Times New Roman" w:eastAsia="Times New Roman" w:hAnsi="Times New Roman" w:cs="Times New Roman"/>
          <w:i/>
          <w:spacing w:val="2"/>
          <w:sz w:val="28"/>
          <w:szCs w:val="28"/>
          <w:lang w:val="kk-KZ" w:eastAsia="ru-RU"/>
        </w:rPr>
        <w:t>2</w:t>
      </w:r>
      <w:r w:rsidR="00CD7662" w:rsidRPr="008F4C0B">
        <w:rPr>
          <w:rFonts w:ascii="Times New Roman" w:eastAsia="Times New Roman" w:hAnsi="Times New Roman" w:cs="Times New Roman"/>
          <w:i/>
          <w:spacing w:val="2"/>
          <w:sz w:val="28"/>
          <w:szCs w:val="28"/>
          <w:lang w:val="kk-KZ" w:eastAsia="ru-RU"/>
        </w:rPr>
        <w:t xml:space="preserve"> году</w:t>
      </w:r>
      <w:r w:rsidR="00D8018A" w:rsidRPr="008F4C0B">
        <w:rPr>
          <w:rFonts w:ascii="Times New Roman" w:eastAsia="Times New Roman" w:hAnsi="Times New Roman" w:cs="Times New Roman"/>
          <w:i/>
          <w:spacing w:val="2"/>
          <w:sz w:val="28"/>
          <w:szCs w:val="28"/>
          <w:lang w:val="kk-KZ" w:eastAsia="ru-RU"/>
        </w:rPr>
        <w:t xml:space="preserve"> </w:t>
      </w:r>
      <w:r w:rsidR="00CD7662" w:rsidRPr="008F4C0B">
        <w:rPr>
          <w:rFonts w:ascii="Times New Roman" w:eastAsia="Times New Roman" w:hAnsi="Times New Roman" w:cs="Times New Roman"/>
          <w:i/>
          <w:spacing w:val="2"/>
          <w:sz w:val="28"/>
          <w:szCs w:val="28"/>
          <w:lang w:val="kk-KZ" w:eastAsia="ru-RU"/>
        </w:rPr>
        <w:t xml:space="preserve">доходы </w:t>
      </w:r>
      <w:r w:rsidR="008F4C0B" w:rsidRPr="008F4C0B">
        <w:rPr>
          <w:rFonts w:ascii="Times New Roman" w:eastAsia="Times New Roman" w:hAnsi="Times New Roman" w:cs="Times New Roman"/>
          <w:i/>
          <w:spacing w:val="2"/>
          <w:sz w:val="28"/>
          <w:szCs w:val="28"/>
          <w:lang w:val="kk-KZ" w:eastAsia="ru-RU"/>
        </w:rPr>
        <w:t>поступили равномерно в пределах 30% все доходы кроме прочих</w:t>
      </w:r>
      <w:r w:rsidR="00CD7662" w:rsidRPr="008F4C0B">
        <w:rPr>
          <w:rFonts w:ascii="Times New Roman" w:eastAsia="Times New Roman" w:hAnsi="Times New Roman" w:cs="Times New Roman"/>
          <w:i/>
          <w:spacing w:val="2"/>
          <w:sz w:val="28"/>
          <w:szCs w:val="28"/>
          <w:lang w:val="kk-KZ" w:eastAsia="ru-RU"/>
        </w:rPr>
        <w:t>)</w:t>
      </w:r>
      <w:r w:rsidR="00CD7662" w:rsidRPr="008F4C0B">
        <w:rPr>
          <w:rFonts w:ascii="Times New Roman" w:eastAsia="Times New Roman" w:hAnsi="Times New Roman" w:cs="Times New Roman"/>
          <w:spacing w:val="2"/>
          <w:sz w:val="28"/>
          <w:szCs w:val="28"/>
          <w:lang w:val="kk-KZ" w:eastAsia="ru-RU"/>
        </w:rPr>
        <w:t xml:space="preserve"> остальные </w:t>
      </w:r>
      <w:r w:rsidR="00D8018A" w:rsidRPr="008F4C0B">
        <w:rPr>
          <w:rFonts w:ascii="Times New Roman" w:eastAsia="Times New Roman" w:hAnsi="Times New Roman" w:cs="Times New Roman"/>
          <w:spacing w:val="2"/>
          <w:sz w:val="28"/>
          <w:szCs w:val="28"/>
          <w:lang w:val="kk-KZ" w:eastAsia="ru-RU"/>
        </w:rPr>
        <w:t>0,6</w:t>
      </w:r>
      <w:r w:rsidR="00CD7662" w:rsidRPr="008F4C0B">
        <w:rPr>
          <w:rFonts w:ascii="Times New Roman" w:eastAsia="Times New Roman" w:hAnsi="Times New Roman" w:cs="Times New Roman"/>
          <w:spacing w:val="2"/>
          <w:sz w:val="28"/>
          <w:szCs w:val="28"/>
          <w:lang w:val="kk-KZ" w:eastAsia="ru-RU"/>
        </w:rPr>
        <w:t>% приходится на другие поступления.</w:t>
      </w:r>
    </w:p>
    <w:p w:rsidR="00E81909" w:rsidRPr="008E51BB" w:rsidRDefault="00CE29A1" w:rsidP="0087274C">
      <w:pPr>
        <w:spacing w:after="0" w:line="240" w:lineRule="auto"/>
        <w:jc w:val="both"/>
        <w:rPr>
          <w:rFonts w:ascii="Times New Roman" w:hAnsi="Times New Roman" w:cs="Times New Roman"/>
          <w:bCs/>
          <w:sz w:val="28"/>
          <w:szCs w:val="28"/>
          <w:lang w:val="kk-KZ"/>
        </w:rPr>
      </w:pPr>
      <w:r w:rsidRPr="00AB5D58">
        <w:rPr>
          <w:rFonts w:ascii="Times New Roman" w:hAnsi="Times New Roman" w:cs="Times New Roman"/>
          <w:bCs/>
          <w:color w:val="FF0000"/>
          <w:sz w:val="28"/>
          <w:szCs w:val="28"/>
          <w:lang w:val="kk-KZ"/>
        </w:rPr>
        <w:tab/>
      </w:r>
      <w:r w:rsidR="00E81909" w:rsidRPr="008E51BB">
        <w:rPr>
          <w:rFonts w:ascii="Times New Roman" w:hAnsi="Times New Roman" w:cs="Times New Roman"/>
          <w:bCs/>
          <w:sz w:val="28"/>
          <w:szCs w:val="28"/>
          <w:lang w:val="kk-KZ"/>
        </w:rPr>
        <w:t xml:space="preserve">Прогноз неналоговых поступлений </w:t>
      </w:r>
      <w:r w:rsidR="00E81909" w:rsidRPr="008E51BB">
        <w:rPr>
          <w:rFonts w:ascii="Times New Roman" w:hAnsi="Times New Roman" w:cs="Times New Roman"/>
          <w:b/>
          <w:bCs/>
          <w:sz w:val="28"/>
          <w:szCs w:val="28"/>
          <w:lang w:val="kk-KZ"/>
        </w:rPr>
        <w:t>перевыполнен</w:t>
      </w:r>
      <w:r w:rsidR="00E81909" w:rsidRPr="008E51BB">
        <w:rPr>
          <w:rFonts w:ascii="Times New Roman" w:hAnsi="Times New Roman" w:cs="Times New Roman"/>
          <w:bCs/>
          <w:sz w:val="28"/>
          <w:szCs w:val="28"/>
          <w:lang w:val="kk-KZ"/>
        </w:rPr>
        <w:t xml:space="preserve"> по </w:t>
      </w:r>
      <w:r w:rsidR="00D8018A" w:rsidRPr="008E51BB">
        <w:rPr>
          <w:rFonts w:ascii="Times New Roman" w:hAnsi="Times New Roman" w:cs="Times New Roman"/>
          <w:bCs/>
          <w:sz w:val="28"/>
          <w:szCs w:val="28"/>
          <w:lang w:val="kk-KZ"/>
        </w:rPr>
        <w:t xml:space="preserve">всем </w:t>
      </w:r>
      <w:r w:rsidR="00E81909" w:rsidRPr="008E51BB">
        <w:rPr>
          <w:rFonts w:ascii="Times New Roman" w:hAnsi="Times New Roman" w:cs="Times New Roman"/>
          <w:bCs/>
          <w:sz w:val="28"/>
          <w:szCs w:val="28"/>
          <w:lang w:val="kk-KZ"/>
        </w:rPr>
        <w:t>код</w:t>
      </w:r>
      <w:r w:rsidR="00D8018A" w:rsidRPr="008E51BB">
        <w:rPr>
          <w:rFonts w:ascii="Times New Roman" w:hAnsi="Times New Roman" w:cs="Times New Roman"/>
          <w:bCs/>
          <w:sz w:val="28"/>
          <w:szCs w:val="28"/>
          <w:lang w:val="kk-KZ"/>
        </w:rPr>
        <w:t>ам</w:t>
      </w:r>
      <w:r w:rsidR="00EF6F25" w:rsidRPr="008E51BB">
        <w:rPr>
          <w:rFonts w:ascii="Times New Roman" w:hAnsi="Times New Roman" w:cs="Times New Roman"/>
          <w:bCs/>
          <w:sz w:val="28"/>
          <w:szCs w:val="28"/>
          <w:lang w:val="kk-KZ"/>
        </w:rPr>
        <w:t>, за исключением кодов 201</w:t>
      </w:r>
      <w:r w:rsidR="008E51BB" w:rsidRPr="008E51BB">
        <w:rPr>
          <w:rFonts w:ascii="Times New Roman" w:hAnsi="Times New Roman" w:cs="Times New Roman"/>
          <w:bCs/>
          <w:sz w:val="28"/>
          <w:szCs w:val="28"/>
          <w:lang w:val="kk-KZ"/>
        </w:rPr>
        <w:t>703</w:t>
      </w:r>
      <w:r w:rsidR="00EF6F25" w:rsidRPr="008E51BB">
        <w:rPr>
          <w:rFonts w:ascii="Times New Roman" w:hAnsi="Times New Roman" w:cs="Times New Roman"/>
          <w:bCs/>
          <w:sz w:val="28"/>
          <w:szCs w:val="28"/>
          <w:lang w:val="kk-KZ"/>
        </w:rPr>
        <w:t>, 20170</w:t>
      </w:r>
      <w:r w:rsidR="008E51BB" w:rsidRPr="008E51BB">
        <w:rPr>
          <w:rFonts w:ascii="Times New Roman" w:hAnsi="Times New Roman" w:cs="Times New Roman"/>
          <w:bCs/>
          <w:sz w:val="28"/>
          <w:szCs w:val="28"/>
          <w:lang w:val="kk-KZ"/>
        </w:rPr>
        <w:t>6</w:t>
      </w:r>
      <w:r w:rsidR="00EF6F25" w:rsidRPr="008E51BB">
        <w:rPr>
          <w:rFonts w:ascii="Times New Roman" w:hAnsi="Times New Roman" w:cs="Times New Roman"/>
          <w:bCs/>
          <w:sz w:val="28"/>
          <w:szCs w:val="28"/>
          <w:lang w:val="kk-KZ"/>
        </w:rPr>
        <w:t>, 2041</w:t>
      </w:r>
      <w:r w:rsidR="008E51BB" w:rsidRPr="008E51BB">
        <w:rPr>
          <w:rFonts w:ascii="Times New Roman" w:hAnsi="Times New Roman" w:cs="Times New Roman"/>
          <w:bCs/>
          <w:sz w:val="28"/>
          <w:szCs w:val="28"/>
          <w:lang w:val="kk-KZ"/>
        </w:rPr>
        <w:t>06</w:t>
      </w:r>
      <w:r w:rsidR="00EF6F25" w:rsidRPr="008E51BB">
        <w:rPr>
          <w:rFonts w:ascii="Times New Roman" w:hAnsi="Times New Roman" w:cs="Times New Roman"/>
          <w:bCs/>
          <w:sz w:val="28"/>
          <w:szCs w:val="28"/>
          <w:lang w:val="kk-KZ"/>
        </w:rPr>
        <w:t xml:space="preserve"> по которым неисполнено  и по код</w:t>
      </w:r>
      <w:r w:rsidR="008E51BB">
        <w:rPr>
          <w:rFonts w:ascii="Times New Roman" w:hAnsi="Times New Roman" w:cs="Times New Roman"/>
          <w:bCs/>
          <w:sz w:val="28"/>
          <w:szCs w:val="28"/>
          <w:lang w:val="kk-KZ"/>
        </w:rPr>
        <w:t>ам</w:t>
      </w:r>
      <w:r w:rsidR="00EF6F25" w:rsidRPr="008E51BB">
        <w:rPr>
          <w:rFonts w:ascii="Times New Roman" w:hAnsi="Times New Roman" w:cs="Times New Roman"/>
          <w:bCs/>
          <w:sz w:val="28"/>
          <w:szCs w:val="28"/>
          <w:lang w:val="kk-KZ"/>
        </w:rPr>
        <w:t xml:space="preserve"> </w:t>
      </w:r>
      <w:r w:rsidR="008E51BB">
        <w:rPr>
          <w:rFonts w:ascii="Times New Roman" w:hAnsi="Times New Roman" w:cs="Times New Roman"/>
          <w:bCs/>
          <w:sz w:val="28"/>
          <w:szCs w:val="28"/>
          <w:lang w:val="kk-KZ"/>
        </w:rPr>
        <w:t>201402,</w:t>
      </w:r>
      <w:r w:rsidR="009C619C" w:rsidRPr="009C619C">
        <w:rPr>
          <w:rFonts w:ascii="Times New Roman" w:hAnsi="Times New Roman" w:cs="Times New Roman"/>
          <w:bCs/>
          <w:sz w:val="28"/>
          <w:szCs w:val="28"/>
          <w:lang w:val="kk-KZ"/>
        </w:rPr>
        <w:t xml:space="preserve"> </w:t>
      </w:r>
      <w:r w:rsidR="009C619C" w:rsidRPr="00DF6503">
        <w:rPr>
          <w:rFonts w:ascii="Times New Roman" w:hAnsi="Times New Roman" w:cs="Times New Roman"/>
          <w:bCs/>
          <w:sz w:val="28"/>
          <w:szCs w:val="28"/>
          <w:lang w:val="kk-KZ"/>
        </w:rPr>
        <w:t>201</w:t>
      </w:r>
      <w:r w:rsidR="009C619C">
        <w:rPr>
          <w:rFonts w:ascii="Times New Roman" w:hAnsi="Times New Roman" w:cs="Times New Roman"/>
          <w:bCs/>
          <w:sz w:val="28"/>
          <w:szCs w:val="28"/>
          <w:lang w:val="kk-KZ"/>
        </w:rPr>
        <w:t>6</w:t>
      </w:r>
      <w:r w:rsidR="009C619C" w:rsidRPr="00DF6503">
        <w:rPr>
          <w:rFonts w:ascii="Times New Roman" w:hAnsi="Times New Roman" w:cs="Times New Roman"/>
          <w:bCs/>
          <w:sz w:val="28"/>
          <w:szCs w:val="28"/>
          <w:lang w:val="kk-KZ"/>
        </w:rPr>
        <w:t>02</w:t>
      </w:r>
      <w:r w:rsidR="009C619C">
        <w:rPr>
          <w:rFonts w:ascii="Times New Roman" w:hAnsi="Times New Roman" w:cs="Times New Roman"/>
          <w:bCs/>
          <w:sz w:val="28"/>
          <w:szCs w:val="28"/>
          <w:lang w:val="kk-KZ"/>
        </w:rPr>
        <w:t xml:space="preserve">, </w:t>
      </w:r>
      <w:r w:rsidR="009C619C" w:rsidRPr="00DF6503">
        <w:rPr>
          <w:rFonts w:ascii="Times New Roman" w:hAnsi="Times New Roman" w:cs="Times New Roman"/>
          <w:bCs/>
          <w:sz w:val="28"/>
          <w:szCs w:val="28"/>
          <w:lang w:val="kk-KZ"/>
        </w:rPr>
        <w:t>20</w:t>
      </w:r>
      <w:r w:rsidR="009C619C">
        <w:rPr>
          <w:rFonts w:ascii="Times New Roman" w:hAnsi="Times New Roman" w:cs="Times New Roman"/>
          <w:bCs/>
          <w:sz w:val="28"/>
          <w:szCs w:val="28"/>
          <w:lang w:val="kk-KZ"/>
        </w:rPr>
        <w:t>4118</w:t>
      </w:r>
      <w:r w:rsidR="00EF6F25" w:rsidRPr="008E51BB">
        <w:rPr>
          <w:rFonts w:ascii="Times New Roman" w:hAnsi="Times New Roman" w:cs="Times New Roman"/>
          <w:bCs/>
          <w:sz w:val="28"/>
          <w:szCs w:val="28"/>
          <w:lang w:val="kk-KZ"/>
        </w:rPr>
        <w:t xml:space="preserve"> без прогноза</w:t>
      </w:r>
      <w:r w:rsidR="00E81909" w:rsidRPr="008E51BB">
        <w:rPr>
          <w:rFonts w:ascii="Times New Roman" w:hAnsi="Times New Roman" w:cs="Times New Roman"/>
          <w:bCs/>
          <w:sz w:val="28"/>
          <w:szCs w:val="28"/>
          <w:lang w:val="kk-KZ"/>
        </w:rPr>
        <w:t>.</w:t>
      </w:r>
    </w:p>
    <w:p w:rsidR="003B7A04" w:rsidRPr="00D752FE" w:rsidRDefault="003B7A04" w:rsidP="0087274C">
      <w:pPr>
        <w:spacing w:after="0" w:line="240" w:lineRule="auto"/>
        <w:ind w:firstLine="708"/>
        <w:jc w:val="both"/>
        <w:rPr>
          <w:rFonts w:ascii="Times New Roman" w:hAnsi="Times New Roman" w:cs="Times New Roman"/>
          <w:bCs/>
          <w:sz w:val="28"/>
          <w:szCs w:val="28"/>
          <w:lang w:val="kk-KZ"/>
        </w:rPr>
      </w:pPr>
      <w:r w:rsidRPr="00D752FE">
        <w:rPr>
          <w:rFonts w:ascii="Times New Roman" w:hAnsi="Times New Roman" w:cs="Times New Roman"/>
          <w:bCs/>
          <w:sz w:val="28"/>
          <w:szCs w:val="28"/>
          <w:lang w:val="kk-KZ"/>
        </w:rPr>
        <w:t xml:space="preserve">* Код 201302 по </w:t>
      </w:r>
      <w:r w:rsidR="008035CC">
        <w:rPr>
          <w:rFonts w:ascii="Times New Roman" w:hAnsi="Times New Roman" w:cs="Times New Roman"/>
          <w:bCs/>
          <w:sz w:val="28"/>
          <w:szCs w:val="28"/>
          <w:lang w:val="kk-KZ"/>
        </w:rPr>
        <w:t>«</w:t>
      </w:r>
      <w:r w:rsidRPr="00D752FE">
        <w:rPr>
          <w:rFonts w:ascii="Times New Roman" w:hAnsi="Times New Roman" w:cs="Times New Roman"/>
          <w:bCs/>
          <w:sz w:val="28"/>
          <w:szCs w:val="28"/>
          <w:lang w:val="kk-KZ"/>
        </w:rPr>
        <w:t>Дивиденды на государственный пакет акций коммунальной собственности</w:t>
      </w:r>
      <w:r w:rsidR="008035CC">
        <w:rPr>
          <w:rFonts w:ascii="Times New Roman" w:hAnsi="Times New Roman" w:cs="Times New Roman"/>
          <w:bCs/>
          <w:sz w:val="28"/>
          <w:szCs w:val="28"/>
          <w:lang w:val="kk-KZ"/>
        </w:rPr>
        <w:t>»</w:t>
      </w:r>
      <w:r w:rsidRPr="00D752FE">
        <w:rPr>
          <w:rFonts w:ascii="Times New Roman" w:hAnsi="Times New Roman" w:cs="Times New Roman"/>
          <w:bCs/>
          <w:sz w:val="28"/>
          <w:szCs w:val="28"/>
          <w:lang w:val="kk-KZ"/>
        </w:rPr>
        <w:t xml:space="preserve"> прогноз на начало года не составлен, скорректированный прогноз составил </w:t>
      </w:r>
      <w:r w:rsidR="008035CC" w:rsidRPr="008035CC">
        <w:rPr>
          <w:rFonts w:ascii="Times New Roman" w:hAnsi="Times New Roman" w:cs="Times New Roman"/>
          <w:bCs/>
          <w:sz w:val="28"/>
          <w:szCs w:val="28"/>
          <w:lang w:val="kk-KZ"/>
        </w:rPr>
        <w:t>9</w:t>
      </w:r>
      <w:r w:rsidR="008035CC">
        <w:rPr>
          <w:rFonts w:ascii="Times New Roman" w:hAnsi="Times New Roman" w:cs="Times New Roman"/>
          <w:bCs/>
          <w:sz w:val="28"/>
          <w:szCs w:val="28"/>
          <w:lang w:val="kk-KZ"/>
        </w:rPr>
        <w:t xml:space="preserve"> </w:t>
      </w:r>
      <w:r w:rsidR="008035CC" w:rsidRPr="008035CC">
        <w:rPr>
          <w:rFonts w:ascii="Times New Roman" w:hAnsi="Times New Roman" w:cs="Times New Roman"/>
          <w:bCs/>
          <w:sz w:val="28"/>
          <w:szCs w:val="28"/>
          <w:lang w:val="kk-KZ"/>
        </w:rPr>
        <w:t>750</w:t>
      </w:r>
      <w:r w:rsidRPr="00D752FE">
        <w:rPr>
          <w:rFonts w:ascii="Times New Roman" w:hAnsi="Times New Roman" w:cs="Times New Roman"/>
          <w:bCs/>
          <w:sz w:val="28"/>
          <w:szCs w:val="28"/>
          <w:lang w:val="kk-KZ"/>
        </w:rPr>
        <w:t xml:space="preserve">,0 тыс. тенге, фактически поступило </w:t>
      </w:r>
      <w:r w:rsidR="008035CC" w:rsidRPr="008035CC">
        <w:rPr>
          <w:rFonts w:ascii="Times New Roman" w:hAnsi="Times New Roman" w:cs="Times New Roman"/>
          <w:bCs/>
          <w:sz w:val="28"/>
          <w:szCs w:val="28"/>
          <w:lang w:val="kk-KZ"/>
        </w:rPr>
        <w:t>9</w:t>
      </w:r>
      <w:r w:rsidR="008035CC">
        <w:rPr>
          <w:rFonts w:ascii="Times New Roman" w:hAnsi="Times New Roman" w:cs="Times New Roman"/>
          <w:bCs/>
          <w:sz w:val="28"/>
          <w:szCs w:val="28"/>
          <w:lang w:val="kk-KZ"/>
        </w:rPr>
        <w:t xml:space="preserve"> </w:t>
      </w:r>
      <w:r w:rsidR="008035CC" w:rsidRPr="008035CC">
        <w:rPr>
          <w:rFonts w:ascii="Times New Roman" w:hAnsi="Times New Roman" w:cs="Times New Roman"/>
          <w:bCs/>
          <w:sz w:val="28"/>
          <w:szCs w:val="28"/>
          <w:lang w:val="kk-KZ"/>
        </w:rPr>
        <w:t>756</w:t>
      </w:r>
      <w:r w:rsidR="00B021FA" w:rsidRPr="00D752FE">
        <w:rPr>
          <w:rFonts w:ascii="Times New Roman" w:hAnsi="Times New Roman" w:cs="Times New Roman"/>
          <w:bCs/>
          <w:sz w:val="28"/>
          <w:szCs w:val="28"/>
          <w:lang w:val="kk-KZ"/>
        </w:rPr>
        <w:t xml:space="preserve">,0 </w:t>
      </w:r>
      <w:r w:rsidRPr="00D752FE">
        <w:rPr>
          <w:rFonts w:ascii="Times New Roman" w:hAnsi="Times New Roman" w:cs="Times New Roman"/>
          <w:bCs/>
          <w:sz w:val="28"/>
          <w:szCs w:val="28"/>
          <w:lang w:val="kk-KZ"/>
        </w:rPr>
        <w:t xml:space="preserve">тыс. тенге, или на </w:t>
      </w:r>
      <w:r w:rsidR="008035CC">
        <w:rPr>
          <w:rFonts w:ascii="Times New Roman" w:hAnsi="Times New Roman" w:cs="Times New Roman"/>
          <w:bCs/>
          <w:sz w:val="28"/>
          <w:szCs w:val="28"/>
          <w:lang w:val="kk-KZ"/>
        </w:rPr>
        <w:t>5</w:t>
      </w:r>
      <w:r w:rsidR="00B021FA" w:rsidRPr="00D752FE">
        <w:rPr>
          <w:rFonts w:ascii="Times New Roman" w:hAnsi="Times New Roman" w:cs="Times New Roman"/>
          <w:bCs/>
          <w:sz w:val="28"/>
          <w:szCs w:val="28"/>
          <w:lang w:val="kk-KZ"/>
        </w:rPr>
        <w:t>6</w:t>
      </w:r>
      <w:r w:rsidRPr="00D752FE">
        <w:rPr>
          <w:rFonts w:ascii="Times New Roman" w:hAnsi="Times New Roman" w:cs="Times New Roman"/>
          <w:bCs/>
          <w:sz w:val="28"/>
          <w:szCs w:val="28"/>
          <w:lang w:val="kk-KZ"/>
        </w:rPr>
        <w:t>,</w:t>
      </w:r>
      <w:r w:rsidR="00B021FA" w:rsidRPr="00D752FE">
        <w:rPr>
          <w:rFonts w:ascii="Times New Roman" w:hAnsi="Times New Roman" w:cs="Times New Roman"/>
          <w:bCs/>
          <w:sz w:val="28"/>
          <w:szCs w:val="28"/>
          <w:lang w:val="kk-KZ"/>
        </w:rPr>
        <w:t>0</w:t>
      </w:r>
      <w:r w:rsidRPr="00D752FE">
        <w:rPr>
          <w:rFonts w:ascii="Times New Roman" w:hAnsi="Times New Roman" w:cs="Times New Roman"/>
          <w:bCs/>
          <w:sz w:val="28"/>
          <w:szCs w:val="28"/>
          <w:lang w:val="kk-KZ"/>
        </w:rPr>
        <w:t xml:space="preserve"> тыс. тенге больше.</w:t>
      </w:r>
    </w:p>
    <w:p w:rsidR="00DF6503" w:rsidRPr="00DF6503" w:rsidRDefault="00DF6503" w:rsidP="0087274C">
      <w:pPr>
        <w:spacing w:after="0" w:line="240" w:lineRule="auto"/>
        <w:ind w:firstLine="708"/>
        <w:jc w:val="both"/>
        <w:rPr>
          <w:rFonts w:ascii="Times New Roman" w:hAnsi="Times New Roman" w:cs="Times New Roman"/>
          <w:bCs/>
          <w:sz w:val="28"/>
          <w:szCs w:val="28"/>
          <w:lang w:val="kk-KZ"/>
        </w:rPr>
      </w:pPr>
      <w:r w:rsidRPr="00DF6503">
        <w:rPr>
          <w:rFonts w:ascii="Times New Roman" w:hAnsi="Times New Roman" w:cs="Times New Roman"/>
          <w:bCs/>
          <w:sz w:val="28"/>
          <w:szCs w:val="28"/>
          <w:lang w:val="kk-KZ"/>
        </w:rPr>
        <w:t xml:space="preserve">* По коду 201504 «Доходы от аренды имущества, находящегося в коммунальной собственности области» прогноз на начало года не составлен, скорректированный прогноз составил 106 200,0 тыс. тенге, фактически поступило 141 349,1 тыс. тенге или на </w:t>
      </w:r>
      <w:r w:rsidR="003F3EC5">
        <w:rPr>
          <w:rFonts w:ascii="Times New Roman" w:hAnsi="Times New Roman" w:cs="Times New Roman"/>
          <w:bCs/>
          <w:sz w:val="28"/>
          <w:szCs w:val="28"/>
          <w:lang w:val="kk-KZ"/>
        </w:rPr>
        <w:t xml:space="preserve">35 149,1 тыс.тенге </w:t>
      </w:r>
      <w:r>
        <w:rPr>
          <w:rFonts w:ascii="Times New Roman" w:hAnsi="Times New Roman" w:cs="Times New Roman"/>
          <w:bCs/>
          <w:sz w:val="28"/>
          <w:szCs w:val="28"/>
          <w:lang w:val="kk-KZ"/>
        </w:rPr>
        <w:t>больше</w:t>
      </w:r>
      <w:r w:rsidRPr="00DF6503">
        <w:rPr>
          <w:rFonts w:ascii="Times New Roman" w:hAnsi="Times New Roman" w:cs="Times New Roman"/>
          <w:bCs/>
          <w:sz w:val="28"/>
          <w:szCs w:val="28"/>
          <w:lang w:val="kk-KZ"/>
        </w:rPr>
        <w:t xml:space="preserve"> уточненного прогноза</w:t>
      </w:r>
      <w:r w:rsidR="003F3EC5">
        <w:rPr>
          <w:rFonts w:ascii="Times New Roman" w:hAnsi="Times New Roman" w:cs="Times New Roman"/>
          <w:bCs/>
          <w:sz w:val="28"/>
          <w:szCs w:val="28"/>
          <w:lang w:val="kk-KZ"/>
        </w:rPr>
        <w:t xml:space="preserve"> (31,1</w:t>
      </w:r>
      <w:r w:rsidR="003F3EC5" w:rsidRPr="00DF6503">
        <w:rPr>
          <w:rFonts w:ascii="Times New Roman" w:hAnsi="Times New Roman" w:cs="Times New Roman"/>
          <w:bCs/>
          <w:sz w:val="28"/>
          <w:szCs w:val="28"/>
          <w:lang w:val="kk-KZ"/>
        </w:rPr>
        <w:t>%</w:t>
      </w:r>
      <w:r w:rsidR="003F3EC5">
        <w:rPr>
          <w:rFonts w:ascii="Times New Roman" w:hAnsi="Times New Roman" w:cs="Times New Roman"/>
          <w:bCs/>
          <w:sz w:val="28"/>
          <w:szCs w:val="28"/>
          <w:lang w:val="kk-KZ"/>
        </w:rPr>
        <w:t>)</w:t>
      </w:r>
      <w:r w:rsidRPr="00DF6503">
        <w:rPr>
          <w:rFonts w:ascii="Times New Roman" w:hAnsi="Times New Roman" w:cs="Times New Roman"/>
          <w:bCs/>
          <w:sz w:val="28"/>
          <w:szCs w:val="28"/>
          <w:lang w:val="kk-KZ"/>
        </w:rPr>
        <w:t>.</w:t>
      </w:r>
    </w:p>
    <w:p w:rsidR="003F3EC5" w:rsidRPr="003F3EC5" w:rsidRDefault="003B7A04" w:rsidP="0087274C">
      <w:pPr>
        <w:spacing w:after="0" w:line="240" w:lineRule="auto"/>
        <w:ind w:firstLine="708"/>
        <w:jc w:val="both"/>
        <w:rPr>
          <w:rFonts w:ascii="Times New Roman" w:hAnsi="Times New Roman" w:cs="Times New Roman"/>
          <w:bCs/>
          <w:sz w:val="28"/>
          <w:szCs w:val="28"/>
          <w:lang w:val="kk-KZ"/>
        </w:rPr>
      </w:pPr>
      <w:r w:rsidRPr="003F3EC5">
        <w:rPr>
          <w:rFonts w:ascii="Times New Roman" w:hAnsi="Times New Roman" w:cs="Times New Roman"/>
          <w:bCs/>
          <w:sz w:val="28"/>
          <w:szCs w:val="28"/>
          <w:lang w:val="kk-KZ"/>
        </w:rPr>
        <w:t xml:space="preserve">* Код 201505 по «Доходы от аренды жилищ из жилищного фонда, находящегося в коммунальной собственности области» прогноз на начало года не составлен, скорректированный прогноз составил </w:t>
      </w:r>
      <w:r w:rsidR="003F3EC5" w:rsidRPr="003F3EC5">
        <w:rPr>
          <w:rFonts w:ascii="Times New Roman" w:hAnsi="Times New Roman" w:cs="Times New Roman"/>
          <w:bCs/>
          <w:sz w:val="28"/>
          <w:szCs w:val="28"/>
          <w:lang w:val="kk-KZ"/>
        </w:rPr>
        <w:t>4</w:t>
      </w:r>
      <w:r w:rsidR="00B021FA" w:rsidRPr="003F3EC5">
        <w:rPr>
          <w:rFonts w:ascii="Times New Roman" w:hAnsi="Times New Roman" w:cs="Times New Roman"/>
          <w:bCs/>
          <w:sz w:val="28"/>
          <w:szCs w:val="28"/>
          <w:lang w:val="kk-KZ"/>
        </w:rPr>
        <w:t>0</w:t>
      </w:r>
      <w:r w:rsidRPr="003F3EC5">
        <w:rPr>
          <w:rFonts w:ascii="Times New Roman" w:hAnsi="Times New Roman" w:cs="Times New Roman"/>
          <w:bCs/>
          <w:sz w:val="28"/>
          <w:szCs w:val="28"/>
          <w:lang w:val="kk-KZ"/>
        </w:rPr>
        <w:t xml:space="preserve">,0 тыс. тенге, фактически поступило </w:t>
      </w:r>
      <w:r w:rsidR="003F3EC5" w:rsidRPr="003F3EC5">
        <w:rPr>
          <w:rFonts w:ascii="Times New Roman" w:hAnsi="Times New Roman" w:cs="Times New Roman"/>
          <w:bCs/>
          <w:sz w:val="28"/>
          <w:szCs w:val="28"/>
          <w:lang w:val="kk-KZ"/>
        </w:rPr>
        <w:t>41,7</w:t>
      </w:r>
      <w:r w:rsidRPr="003F3EC5">
        <w:rPr>
          <w:rFonts w:ascii="Times New Roman" w:hAnsi="Times New Roman" w:cs="Times New Roman"/>
          <w:bCs/>
          <w:sz w:val="28"/>
          <w:szCs w:val="28"/>
          <w:lang w:val="kk-KZ"/>
        </w:rPr>
        <w:t xml:space="preserve"> тыс. тенге, или </w:t>
      </w:r>
      <w:r w:rsidR="00B021FA" w:rsidRPr="003F3EC5">
        <w:rPr>
          <w:rFonts w:ascii="Times New Roman" w:hAnsi="Times New Roman" w:cs="Times New Roman"/>
          <w:bCs/>
          <w:sz w:val="28"/>
          <w:szCs w:val="28"/>
          <w:lang w:val="kk-KZ"/>
        </w:rPr>
        <w:t>1</w:t>
      </w:r>
      <w:r w:rsidR="003F3EC5" w:rsidRPr="003F3EC5">
        <w:rPr>
          <w:rFonts w:ascii="Times New Roman" w:hAnsi="Times New Roman" w:cs="Times New Roman"/>
          <w:bCs/>
          <w:sz w:val="28"/>
          <w:szCs w:val="28"/>
          <w:lang w:val="kk-KZ"/>
        </w:rPr>
        <w:t>,7</w:t>
      </w:r>
      <w:r w:rsidRPr="003F3EC5">
        <w:rPr>
          <w:rFonts w:ascii="Times New Roman" w:hAnsi="Times New Roman" w:cs="Times New Roman"/>
          <w:bCs/>
          <w:sz w:val="28"/>
          <w:szCs w:val="28"/>
          <w:lang w:val="kk-KZ"/>
        </w:rPr>
        <w:t xml:space="preserve"> тыс. тенге</w:t>
      </w:r>
      <w:r w:rsidR="003F3EC5" w:rsidRPr="003F3EC5">
        <w:rPr>
          <w:rFonts w:ascii="Times New Roman" w:hAnsi="Times New Roman" w:cs="Times New Roman"/>
          <w:bCs/>
          <w:sz w:val="28"/>
          <w:szCs w:val="28"/>
          <w:lang w:val="kk-KZ"/>
        </w:rPr>
        <w:t xml:space="preserve"> больше.</w:t>
      </w:r>
    </w:p>
    <w:p w:rsidR="008E219A" w:rsidRPr="003F3EC5" w:rsidRDefault="008E219A" w:rsidP="0087274C">
      <w:pPr>
        <w:spacing w:after="0" w:line="240" w:lineRule="auto"/>
        <w:ind w:firstLine="708"/>
        <w:jc w:val="both"/>
        <w:rPr>
          <w:rFonts w:ascii="Times New Roman" w:hAnsi="Times New Roman" w:cs="Times New Roman"/>
          <w:bCs/>
          <w:sz w:val="28"/>
          <w:szCs w:val="28"/>
          <w:lang w:val="kk-KZ"/>
        </w:rPr>
      </w:pPr>
      <w:r w:rsidRPr="003F3EC5">
        <w:rPr>
          <w:rFonts w:ascii="Times New Roman" w:hAnsi="Times New Roman" w:cs="Times New Roman"/>
          <w:bCs/>
          <w:sz w:val="28"/>
          <w:szCs w:val="28"/>
          <w:lang w:val="kk-KZ"/>
        </w:rPr>
        <w:t>* Код 201</w:t>
      </w:r>
      <w:r>
        <w:rPr>
          <w:rFonts w:ascii="Times New Roman" w:hAnsi="Times New Roman" w:cs="Times New Roman"/>
          <w:bCs/>
          <w:sz w:val="28"/>
          <w:szCs w:val="28"/>
          <w:lang w:val="kk-KZ"/>
        </w:rPr>
        <w:t>713</w:t>
      </w:r>
      <w:r w:rsidRPr="003F3EC5">
        <w:rPr>
          <w:rFonts w:ascii="Times New Roman" w:hAnsi="Times New Roman" w:cs="Times New Roman"/>
          <w:bCs/>
          <w:sz w:val="28"/>
          <w:szCs w:val="28"/>
          <w:lang w:val="kk-KZ"/>
        </w:rPr>
        <w:t xml:space="preserve"> по «</w:t>
      </w:r>
      <w:r w:rsidR="00CD1B49" w:rsidRPr="00CD1B49">
        <w:rPr>
          <w:rFonts w:ascii="Times New Roman" w:hAnsi="Times New Roman" w:cs="Times New Roman"/>
          <w:bCs/>
          <w:sz w:val="28"/>
          <w:szCs w:val="28"/>
          <w:lang w:val="kk-KZ"/>
        </w:rPr>
        <w:t>Вознаграждения по бюджетным кредитам, выданным из местного бюджета физическим лицам</w:t>
      </w:r>
      <w:r w:rsidRPr="003F3EC5">
        <w:rPr>
          <w:rFonts w:ascii="Times New Roman" w:hAnsi="Times New Roman" w:cs="Times New Roman"/>
          <w:bCs/>
          <w:sz w:val="28"/>
          <w:szCs w:val="28"/>
          <w:lang w:val="kk-KZ"/>
        </w:rPr>
        <w:t xml:space="preserve">» прогноз на начало года не составлен, скорректированный прогноз составил </w:t>
      </w:r>
      <w:r w:rsidR="00CD1B49">
        <w:rPr>
          <w:rFonts w:ascii="Times New Roman" w:hAnsi="Times New Roman" w:cs="Times New Roman"/>
          <w:bCs/>
          <w:sz w:val="28"/>
          <w:szCs w:val="28"/>
          <w:lang w:val="kk-KZ"/>
        </w:rPr>
        <w:t>105</w:t>
      </w:r>
      <w:r w:rsidRPr="003F3EC5">
        <w:rPr>
          <w:rFonts w:ascii="Times New Roman" w:hAnsi="Times New Roman" w:cs="Times New Roman"/>
          <w:bCs/>
          <w:sz w:val="28"/>
          <w:szCs w:val="28"/>
          <w:lang w:val="kk-KZ"/>
        </w:rPr>
        <w:t xml:space="preserve">,0 тыс. тенге, фактически поступило </w:t>
      </w:r>
      <w:r w:rsidR="00CD1B49">
        <w:rPr>
          <w:rFonts w:ascii="Times New Roman" w:hAnsi="Times New Roman" w:cs="Times New Roman"/>
          <w:bCs/>
          <w:sz w:val="28"/>
          <w:szCs w:val="28"/>
          <w:lang w:val="kk-KZ"/>
        </w:rPr>
        <w:t>511,3</w:t>
      </w:r>
      <w:r w:rsidRPr="003F3EC5">
        <w:rPr>
          <w:rFonts w:ascii="Times New Roman" w:hAnsi="Times New Roman" w:cs="Times New Roman"/>
          <w:bCs/>
          <w:sz w:val="28"/>
          <w:szCs w:val="28"/>
          <w:lang w:val="kk-KZ"/>
        </w:rPr>
        <w:t xml:space="preserve"> тыс. тенге, или </w:t>
      </w:r>
      <w:r w:rsidR="00CD1B49">
        <w:rPr>
          <w:rFonts w:ascii="Times New Roman" w:hAnsi="Times New Roman" w:cs="Times New Roman"/>
          <w:bCs/>
          <w:sz w:val="28"/>
          <w:szCs w:val="28"/>
          <w:lang w:val="kk-KZ"/>
        </w:rPr>
        <w:t>406,3</w:t>
      </w:r>
      <w:r w:rsidRPr="003F3EC5">
        <w:rPr>
          <w:rFonts w:ascii="Times New Roman" w:hAnsi="Times New Roman" w:cs="Times New Roman"/>
          <w:bCs/>
          <w:sz w:val="28"/>
          <w:szCs w:val="28"/>
          <w:lang w:val="kk-KZ"/>
        </w:rPr>
        <w:t xml:space="preserve"> тыс. тенге больше.</w:t>
      </w:r>
    </w:p>
    <w:p w:rsidR="00092F6B" w:rsidRPr="00CD1B49" w:rsidRDefault="00092F6B" w:rsidP="0087274C">
      <w:pPr>
        <w:spacing w:after="0" w:line="240" w:lineRule="auto"/>
        <w:ind w:firstLine="708"/>
        <w:jc w:val="both"/>
        <w:rPr>
          <w:rFonts w:ascii="Times New Roman" w:hAnsi="Times New Roman" w:cs="Times New Roman"/>
          <w:bCs/>
          <w:sz w:val="28"/>
          <w:szCs w:val="28"/>
          <w:lang w:val="kk-KZ"/>
        </w:rPr>
      </w:pPr>
      <w:r w:rsidRPr="00CD1B49">
        <w:rPr>
          <w:rFonts w:ascii="Times New Roman" w:hAnsi="Times New Roman" w:cs="Times New Roman"/>
          <w:bCs/>
          <w:sz w:val="28"/>
          <w:szCs w:val="28"/>
          <w:lang w:val="kk-KZ"/>
        </w:rPr>
        <w:t>* Код 201716 по «</w:t>
      </w:r>
      <w:r w:rsidR="00A33FB8" w:rsidRPr="00CD1B49">
        <w:rPr>
          <w:rFonts w:ascii="Times New Roman" w:hAnsi="Times New Roman" w:cs="Times New Roman"/>
          <w:bCs/>
          <w:sz w:val="28"/>
          <w:szCs w:val="28"/>
          <w:lang w:val="kk-KZ"/>
        </w:rPr>
        <w:t>Вознаграждения по бюджетным кредитам, выданным из местного бюджета за счет внутренних источников финансовым агентствам</w:t>
      </w:r>
      <w:r w:rsidRPr="00CD1B49">
        <w:rPr>
          <w:rFonts w:ascii="Times New Roman" w:hAnsi="Times New Roman" w:cs="Times New Roman"/>
          <w:bCs/>
          <w:sz w:val="28"/>
          <w:szCs w:val="28"/>
          <w:lang w:val="kk-KZ"/>
        </w:rPr>
        <w:t xml:space="preserve">» прогноз на начало года не составлен, скорректированный прогноз составил </w:t>
      </w:r>
      <w:r w:rsidR="00CD1B49">
        <w:rPr>
          <w:rFonts w:ascii="Times New Roman" w:hAnsi="Times New Roman" w:cs="Times New Roman"/>
          <w:bCs/>
          <w:sz w:val="28"/>
          <w:szCs w:val="28"/>
          <w:lang w:val="kk-KZ"/>
        </w:rPr>
        <w:t>750</w:t>
      </w:r>
      <w:r w:rsidRPr="00CD1B49">
        <w:rPr>
          <w:rFonts w:ascii="Times New Roman" w:hAnsi="Times New Roman" w:cs="Times New Roman"/>
          <w:bCs/>
          <w:sz w:val="28"/>
          <w:szCs w:val="28"/>
          <w:lang w:val="kk-KZ"/>
        </w:rPr>
        <w:t xml:space="preserve">,0 тыс. тенге, фактическое поступление составило </w:t>
      </w:r>
      <w:r w:rsidR="00CD1B49">
        <w:rPr>
          <w:rFonts w:ascii="Times New Roman" w:hAnsi="Times New Roman" w:cs="Times New Roman"/>
          <w:bCs/>
          <w:sz w:val="28"/>
          <w:szCs w:val="28"/>
          <w:lang w:val="kk-KZ"/>
        </w:rPr>
        <w:t>806,8</w:t>
      </w:r>
      <w:r w:rsidRPr="00CD1B49">
        <w:rPr>
          <w:rFonts w:ascii="Times New Roman" w:hAnsi="Times New Roman" w:cs="Times New Roman"/>
          <w:bCs/>
          <w:sz w:val="28"/>
          <w:szCs w:val="28"/>
          <w:lang w:val="kk-KZ"/>
        </w:rPr>
        <w:t xml:space="preserve"> тыс. тенге, или более </w:t>
      </w:r>
      <w:r w:rsidR="00CD1B49">
        <w:rPr>
          <w:rFonts w:ascii="Times New Roman" w:hAnsi="Times New Roman" w:cs="Times New Roman"/>
          <w:bCs/>
          <w:sz w:val="28"/>
          <w:szCs w:val="28"/>
          <w:lang w:val="kk-KZ"/>
        </w:rPr>
        <w:t>56,8</w:t>
      </w:r>
      <w:r w:rsidRPr="00CD1B49">
        <w:rPr>
          <w:rFonts w:ascii="Times New Roman" w:hAnsi="Times New Roman" w:cs="Times New Roman"/>
          <w:bCs/>
          <w:sz w:val="28"/>
          <w:szCs w:val="28"/>
          <w:lang w:val="kk-KZ"/>
        </w:rPr>
        <w:t xml:space="preserve"> тыс. тенге.</w:t>
      </w:r>
    </w:p>
    <w:p w:rsidR="00565032" w:rsidRPr="003F3EC5" w:rsidRDefault="00CD1B49" w:rsidP="0087274C">
      <w:pPr>
        <w:spacing w:after="0" w:line="240" w:lineRule="auto"/>
        <w:ind w:firstLine="708"/>
        <w:jc w:val="both"/>
        <w:rPr>
          <w:rFonts w:ascii="Times New Roman" w:hAnsi="Times New Roman" w:cs="Times New Roman"/>
          <w:bCs/>
          <w:sz w:val="28"/>
          <w:szCs w:val="28"/>
          <w:lang w:val="kk-KZ"/>
        </w:rPr>
      </w:pPr>
      <w:r w:rsidRPr="00CD1B49">
        <w:rPr>
          <w:rFonts w:ascii="Times New Roman" w:hAnsi="Times New Roman" w:cs="Times New Roman"/>
          <w:bCs/>
          <w:sz w:val="28"/>
          <w:szCs w:val="28"/>
          <w:lang w:val="kk-KZ"/>
        </w:rPr>
        <w:t>* Код 20</w:t>
      </w:r>
      <w:r>
        <w:rPr>
          <w:rFonts w:ascii="Times New Roman" w:hAnsi="Times New Roman" w:cs="Times New Roman"/>
          <w:bCs/>
          <w:sz w:val="28"/>
          <w:szCs w:val="28"/>
          <w:lang w:val="kk-KZ"/>
        </w:rPr>
        <w:t>2102</w:t>
      </w:r>
      <w:r w:rsidRPr="00CD1B49">
        <w:rPr>
          <w:rFonts w:ascii="Times New Roman" w:hAnsi="Times New Roman" w:cs="Times New Roman"/>
          <w:bCs/>
          <w:sz w:val="28"/>
          <w:szCs w:val="28"/>
          <w:lang w:val="kk-KZ"/>
        </w:rPr>
        <w:t xml:space="preserve"> по «Поступления от реализации товаров (работ, услуг) государственными учреждениями, финансируемыми из государственного бюджета» прогноз на начало года не составлен, скорректированный прогноз составил </w:t>
      </w:r>
      <w:r>
        <w:rPr>
          <w:rFonts w:ascii="Times New Roman" w:hAnsi="Times New Roman" w:cs="Times New Roman"/>
          <w:bCs/>
          <w:sz w:val="28"/>
          <w:szCs w:val="28"/>
          <w:lang w:val="kk-KZ"/>
        </w:rPr>
        <w:t>10</w:t>
      </w:r>
      <w:r w:rsidRPr="00CD1B49">
        <w:rPr>
          <w:rFonts w:ascii="Times New Roman" w:hAnsi="Times New Roman" w:cs="Times New Roman"/>
          <w:bCs/>
          <w:sz w:val="28"/>
          <w:szCs w:val="28"/>
          <w:lang w:val="kk-KZ"/>
        </w:rPr>
        <w:t xml:space="preserve">,0 тыс. тенге, фактическое поступление составило </w:t>
      </w:r>
      <w:r>
        <w:rPr>
          <w:rFonts w:ascii="Times New Roman" w:hAnsi="Times New Roman" w:cs="Times New Roman"/>
          <w:bCs/>
          <w:sz w:val="28"/>
          <w:szCs w:val="28"/>
          <w:lang w:val="kk-KZ"/>
        </w:rPr>
        <w:t>12,0</w:t>
      </w:r>
      <w:r w:rsidRPr="00CD1B49">
        <w:rPr>
          <w:rFonts w:ascii="Times New Roman" w:hAnsi="Times New Roman" w:cs="Times New Roman"/>
          <w:bCs/>
          <w:sz w:val="28"/>
          <w:szCs w:val="28"/>
          <w:lang w:val="kk-KZ"/>
        </w:rPr>
        <w:t xml:space="preserve"> тыс. тенге, или </w:t>
      </w:r>
      <w:r>
        <w:rPr>
          <w:rFonts w:ascii="Times New Roman" w:hAnsi="Times New Roman" w:cs="Times New Roman"/>
          <w:bCs/>
          <w:sz w:val="28"/>
          <w:szCs w:val="28"/>
          <w:lang w:val="kk-KZ"/>
        </w:rPr>
        <w:t>2,0</w:t>
      </w:r>
      <w:r w:rsidRPr="00CD1B49">
        <w:rPr>
          <w:rFonts w:ascii="Times New Roman" w:hAnsi="Times New Roman" w:cs="Times New Roman"/>
          <w:bCs/>
          <w:sz w:val="28"/>
          <w:szCs w:val="28"/>
          <w:lang w:val="kk-KZ"/>
        </w:rPr>
        <w:t xml:space="preserve"> тыс. тенге</w:t>
      </w:r>
      <w:r w:rsidR="00565032" w:rsidRPr="00565032">
        <w:rPr>
          <w:rFonts w:ascii="Times New Roman" w:hAnsi="Times New Roman" w:cs="Times New Roman"/>
          <w:bCs/>
          <w:sz w:val="28"/>
          <w:szCs w:val="28"/>
          <w:lang w:val="kk-KZ"/>
        </w:rPr>
        <w:t xml:space="preserve"> </w:t>
      </w:r>
      <w:r w:rsidR="00565032" w:rsidRPr="003F3EC5">
        <w:rPr>
          <w:rFonts w:ascii="Times New Roman" w:hAnsi="Times New Roman" w:cs="Times New Roman"/>
          <w:bCs/>
          <w:sz w:val="28"/>
          <w:szCs w:val="28"/>
          <w:lang w:val="kk-KZ"/>
        </w:rPr>
        <w:t>больше.</w:t>
      </w:r>
    </w:p>
    <w:p w:rsidR="00565032" w:rsidRPr="00565032" w:rsidRDefault="00565032" w:rsidP="0087274C">
      <w:pPr>
        <w:spacing w:after="0" w:line="240" w:lineRule="auto"/>
        <w:ind w:firstLine="708"/>
        <w:jc w:val="both"/>
        <w:rPr>
          <w:rFonts w:ascii="Times New Roman" w:hAnsi="Times New Roman" w:cs="Times New Roman"/>
          <w:bCs/>
          <w:sz w:val="28"/>
          <w:szCs w:val="28"/>
          <w:lang w:val="kk-KZ"/>
        </w:rPr>
      </w:pPr>
      <w:r w:rsidRPr="00565032">
        <w:rPr>
          <w:rFonts w:ascii="Times New Roman" w:hAnsi="Times New Roman" w:cs="Times New Roman"/>
          <w:bCs/>
          <w:sz w:val="28"/>
          <w:szCs w:val="28"/>
          <w:lang w:val="kk-KZ"/>
        </w:rPr>
        <w:t>* Код 203102 «Поступление денег от проведения государственных закупок, организуемых государственными учреждениями, финансируемыми из местного бюджета» прогноз на начало года не составлен, скорректированный прогноз составил 1185,0 тыс. тенге, фактическое поступление составило 1513,7</w:t>
      </w:r>
      <w:r>
        <w:rPr>
          <w:rFonts w:ascii="Times New Roman" w:hAnsi="Times New Roman" w:cs="Times New Roman"/>
          <w:bCs/>
          <w:sz w:val="28"/>
          <w:szCs w:val="28"/>
          <w:lang w:val="kk-KZ"/>
        </w:rPr>
        <w:t xml:space="preserve"> </w:t>
      </w:r>
      <w:r w:rsidRPr="00565032">
        <w:rPr>
          <w:rFonts w:ascii="Times New Roman" w:hAnsi="Times New Roman" w:cs="Times New Roman"/>
          <w:bCs/>
          <w:sz w:val="28"/>
          <w:szCs w:val="28"/>
          <w:lang w:val="kk-KZ"/>
        </w:rPr>
        <w:t xml:space="preserve">тыс. тенге, или более </w:t>
      </w:r>
      <w:r>
        <w:rPr>
          <w:rFonts w:ascii="Times New Roman" w:hAnsi="Times New Roman" w:cs="Times New Roman"/>
          <w:bCs/>
          <w:sz w:val="28"/>
          <w:szCs w:val="28"/>
          <w:lang w:val="kk-KZ"/>
        </w:rPr>
        <w:t>328,7</w:t>
      </w:r>
      <w:r w:rsidRPr="00565032">
        <w:rPr>
          <w:rFonts w:ascii="Times New Roman" w:hAnsi="Times New Roman" w:cs="Times New Roman"/>
          <w:bCs/>
          <w:sz w:val="28"/>
          <w:szCs w:val="28"/>
          <w:lang w:val="kk-KZ"/>
        </w:rPr>
        <w:t xml:space="preserve"> тыс. тенге.</w:t>
      </w:r>
    </w:p>
    <w:p w:rsidR="00092F6B" w:rsidRPr="00134950" w:rsidRDefault="00092F6B" w:rsidP="0087274C">
      <w:pPr>
        <w:spacing w:after="0" w:line="240" w:lineRule="auto"/>
        <w:ind w:firstLine="708"/>
        <w:jc w:val="both"/>
        <w:rPr>
          <w:rFonts w:ascii="Times New Roman" w:hAnsi="Times New Roman" w:cs="Times New Roman"/>
          <w:bCs/>
          <w:sz w:val="28"/>
          <w:szCs w:val="28"/>
          <w:lang w:val="kk-KZ"/>
        </w:rPr>
      </w:pPr>
      <w:r w:rsidRPr="00134950">
        <w:rPr>
          <w:rFonts w:ascii="Times New Roman" w:hAnsi="Times New Roman" w:cs="Times New Roman"/>
          <w:bCs/>
          <w:sz w:val="28"/>
          <w:szCs w:val="28"/>
          <w:lang w:val="kk-KZ"/>
        </w:rPr>
        <w:t xml:space="preserve">* Код 204105 по «Административные штрафы, пени, санкции, взыскания, налагаемые государственными учреждениями, финансируемыми из областного бюджета» утвержденный прогноз отсутствовал, скорректированный прогноз </w:t>
      </w:r>
      <w:r w:rsidR="00134950" w:rsidRPr="00134950">
        <w:rPr>
          <w:rFonts w:ascii="Times New Roman" w:hAnsi="Times New Roman" w:cs="Times New Roman"/>
          <w:bCs/>
          <w:sz w:val="28"/>
          <w:szCs w:val="28"/>
          <w:lang w:val="kk-KZ"/>
        </w:rPr>
        <w:t>9325</w:t>
      </w:r>
      <w:r w:rsidRPr="00134950">
        <w:rPr>
          <w:rFonts w:ascii="Times New Roman" w:hAnsi="Times New Roman" w:cs="Times New Roman"/>
          <w:bCs/>
          <w:sz w:val="28"/>
          <w:szCs w:val="28"/>
          <w:lang w:val="kk-KZ"/>
        </w:rPr>
        <w:t xml:space="preserve">,0 тыс. тенге, фактически поступило </w:t>
      </w:r>
      <w:r w:rsidR="00134950" w:rsidRPr="00134950">
        <w:rPr>
          <w:rFonts w:ascii="Times New Roman" w:hAnsi="Times New Roman" w:cs="Times New Roman"/>
          <w:bCs/>
          <w:sz w:val="28"/>
          <w:szCs w:val="28"/>
          <w:lang w:val="kk-KZ"/>
        </w:rPr>
        <w:t xml:space="preserve">11 527,6 </w:t>
      </w:r>
      <w:r w:rsidRPr="00134950">
        <w:rPr>
          <w:rFonts w:ascii="Times New Roman" w:hAnsi="Times New Roman" w:cs="Times New Roman"/>
          <w:bCs/>
          <w:sz w:val="28"/>
          <w:szCs w:val="28"/>
          <w:lang w:val="kk-KZ"/>
        </w:rPr>
        <w:t xml:space="preserve">тыс. тенге или на </w:t>
      </w:r>
      <w:r w:rsidR="00134950" w:rsidRPr="00134950">
        <w:rPr>
          <w:rFonts w:ascii="Times New Roman" w:hAnsi="Times New Roman" w:cs="Times New Roman"/>
          <w:bCs/>
          <w:sz w:val="28"/>
          <w:szCs w:val="28"/>
          <w:lang w:val="kk-KZ"/>
        </w:rPr>
        <w:t>2202,6</w:t>
      </w:r>
      <w:r w:rsidRPr="00134950">
        <w:rPr>
          <w:rFonts w:ascii="Times New Roman" w:hAnsi="Times New Roman" w:cs="Times New Roman"/>
          <w:bCs/>
          <w:sz w:val="28"/>
          <w:szCs w:val="28"/>
          <w:lang w:val="kk-KZ"/>
        </w:rPr>
        <w:t xml:space="preserve"> тыс. тенге больше скорректированного прогноза. </w:t>
      </w:r>
      <w:r w:rsidRPr="00134950">
        <w:rPr>
          <w:rFonts w:ascii="Times New Roman" w:hAnsi="Times New Roman" w:cs="Times New Roman"/>
          <w:bCs/>
          <w:i/>
          <w:sz w:val="28"/>
          <w:szCs w:val="28"/>
          <w:lang w:val="kk-KZ"/>
        </w:rPr>
        <w:t>(Поступления единовременного характера).</w:t>
      </w:r>
    </w:p>
    <w:p w:rsidR="000E6A1B" w:rsidRDefault="000E6A1B" w:rsidP="0087274C">
      <w:pPr>
        <w:spacing w:after="0" w:line="240" w:lineRule="auto"/>
        <w:ind w:firstLine="708"/>
        <w:jc w:val="both"/>
        <w:rPr>
          <w:rFonts w:ascii="Times New Roman" w:hAnsi="Times New Roman" w:cs="Times New Roman"/>
          <w:bCs/>
          <w:sz w:val="28"/>
          <w:szCs w:val="28"/>
          <w:lang w:val="kk-KZ"/>
        </w:rPr>
      </w:pPr>
      <w:r w:rsidRPr="00134950">
        <w:rPr>
          <w:rFonts w:ascii="Times New Roman" w:hAnsi="Times New Roman" w:cs="Times New Roman"/>
          <w:bCs/>
          <w:sz w:val="28"/>
          <w:szCs w:val="28"/>
          <w:lang w:val="kk-KZ"/>
        </w:rPr>
        <w:t>* Код 2041</w:t>
      </w:r>
      <w:r>
        <w:rPr>
          <w:rFonts w:ascii="Times New Roman" w:hAnsi="Times New Roman" w:cs="Times New Roman"/>
          <w:bCs/>
          <w:sz w:val="28"/>
          <w:szCs w:val="28"/>
          <w:lang w:val="kk-KZ"/>
        </w:rPr>
        <w:t>10</w:t>
      </w:r>
      <w:r w:rsidRPr="00134950">
        <w:rPr>
          <w:rFonts w:ascii="Times New Roman" w:hAnsi="Times New Roman" w:cs="Times New Roman"/>
          <w:bCs/>
          <w:sz w:val="28"/>
          <w:szCs w:val="28"/>
          <w:lang w:val="kk-KZ"/>
        </w:rPr>
        <w:t xml:space="preserve"> по «</w:t>
      </w:r>
      <w:r w:rsidRPr="000E6A1B">
        <w:rPr>
          <w:rFonts w:ascii="Times New Roman" w:hAnsi="Times New Roman" w:cs="Times New Roman"/>
          <w:bCs/>
          <w:sz w:val="28"/>
          <w:szCs w:val="28"/>
          <w:lang w:val="kk-KZ"/>
        </w:rPr>
        <w:t>Средства, полученные от природопользователей по искам о возмещении вреда, за исключением поступлений от организаций нефтяного сектора</w:t>
      </w:r>
      <w:r w:rsidRPr="00134950">
        <w:rPr>
          <w:rFonts w:ascii="Times New Roman" w:hAnsi="Times New Roman" w:cs="Times New Roman"/>
          <w:bCs/>
          <w:sz w:val="28"/>
          <w:szCs w:val="28"/>
          <w:lang w:val="kk-KZ"/>
        </w:rPr>
        <w:t xml:space="preserve">» утвержденный прогноз отсутствовал, скорректированный прогноз </w:t>
      </w:r>
      <w:r w:rsidRPr="000E6A1B">
        <w:rPr>
          <w:rFonts w:ascii="Times New Roman" w:hAnsi="Times New Roman" w:cs="Times New Roman"/>
          <w:bCs/>
          <w:sz w:val="28"/>
          <w:szCs w:val="28"/>
          <w:lang w:val="kk-KZ"/>
        </w:rPr>
        <w:t>18</w:t>
      </w:r>
      <w:r>
        <w:rPr>
          <w:rFonts w:ascii="Times New Roman" w:hAnsi="Times New Roman" w:cs="Times New Roman"/>
          <w:bCs/>
          <w:sz w:val="28"/>
          <w:szCs w:val="28"/>
          <w:lang w:val="kk-KZ"/>
        </w:rPr>
        <w:t xml:space="preserve"> </w:t>
      </w:r>
      <w:r w:rsidRPr="000E6A1B">
        <w:rPr>
          <w:rFonts w:ascii="Times New Roman" w:hAnsi="Times New Roman" w:cs="Times New Roman"/>
          <w:bCs/>
          <w:sz w:val="28"/>
          <w:szCs w:val="28"/>
          <w:lang w:val="kk-KZ"/>
        </w:rPr>
        <w:t>140</w:t>
      </w:r>
      <w:r w:rsidRPr="00134950">
        <w:rPr>
          <w:rFonts w:ascii="Times New Roman" w:hAnsi="Times New Roman" w:cs="Times New Roman"/>
          <w:bCs/>
          <w:sz w:val="28"/>
          <w:szCs w:val="28"/>
          <w:lang w:val="kk-KZ"/>
        </w:rPr>
        <w:t xml:space="preserve">,0 тыс. тенге, фактически поступило </w:t>
      </w:r>
      <w:r w:rsidRPr="000E6A1B">
        <w:rPr>
          <w:rFonts w:ascii="Times New Roman" w:hAnsi="Times New Roman" w:cs="Times New Roman"/>
          <w:bCs/>
          <w:sz w:val="28"/>
          <w:szCs w:val="28"/>
          <w:lang w:val="kk-KZ"/>
        </w:rPr>
        <w:t>18601,0</w:t>
      </w:r>
      <w:r>
        <w:rPr>
          <w:rFonts w:ascii="Times New Roman" w:hAnsi="Times New Roman" w:cs="Times New Roman"/>
          <w:bCs/>
          <w:sz w:val="28"/>
          <w:szCs w:val="28"/>
          <w:lang w:val="kk-KZ"/>
        </w:rPr>
        <w:t xml:space="preserve"> </w:t>
      </w:r>
      <w:r w:rsidRPr="00134950">
        <w:rPr>
          <w:rFonts w:ascii="Times New Roman" w:hAnsi="Times New Roman" w:cs="Times New Roman"/>
          <w:bCs/>
          <w:sz w:val="28"/>
          <w:szCs w:val="28"/>
          <w:lang w:val="kk-KZ"/>
        </w:rPr>
        <w:t xml:space="preserve">тыс. тенге или на </w:t>
      </w:r>
      <w:r>
        <w:rPr>
          <w:rFonts w:ascii="Times New Roman" w:hAnsi="Times New Roman" w:cs="Times New Roman"/>
          <w:bCs/>
          <w:sz w:val="28"/>
          <w:szCs w:val="28"/>
          <w:lang w:val="kk-KZ"/>
        </w:rPr>
        <w:t>461,0</w:t>
      </w:r>
      <w:r w:rsidRPr="00134950">
        <w:rPr>
          <w:rFonts w:ascii="Times New Roman" w:hAnsi="Times New Roman" w:cs="Times New Roman"/>
          <w:bCs/>
          <w:sz w:val="28"/>
          <w:szCs w:val="28"/>
          <w:lang w:val="kk-KZ"/>
        </w:rPr>
        <w:t xml:space="preserve"> тыс. тенге больше скорректированного прогноза. </w:t>
      </w:r>
    </w:p>
    <w:p w:rsidR="00AD502A" w:rsidRPr="00AD502A" w:rsidRDefault="000E6A1B" w:rsidP="0087274C">
      <w:pPr>
        <w:spacing w:after="0" w:line="240" w:lineRule="auto"/>
        <w:ind w:firstLine="708"/>
        <w:jc w:val="both"/>
        <w:rPr>
          <w:rFonts w:ascii="Times New Roman" w:hAnsi="Times New Roman" w:cs="Times New Roman"/>
          <w:bCs/>
          <w:sz w:val="28"/>
          <w:szCs w:val="28"/>
          <w:lang w:val="kk-KZ"/>
        </w:rPr>
      </w:pPr>
      <w:r w:rsidRPr="00AD502A">
        <w:rPr>
          <w:rFonts w:ascii="Times New Roman" w:hAnsi="Times New Roman" w:cs="Times New Roman"/>
          <w:bCs/>
          <w:sz w:val="28"/>
          <w:szCs w:val="28"/>
          <w:lang w:val="kk-KZ"/>
        </w:rPr>
        <w:t xml:space="preserve">* Код 204112 «Поступления от заработной платы осужденных к исправительным работам» </w:t>
      </w:r>
      <w:r w:rsidR="00AD502A" w:rsidRPr="00AD502A">
        <w:rPr>
          <w:rFonts w:ascii="Times New Roman" w:hAnsi="Times New Roman" w:cs="Times New Roman"/>
          <w:bCs/>
          <w:sz w:val="28"/>
          <w:szCs w:val="28"/>
          <w:lang w:val="kk-KZ"/>
        </w:rPr>
        <w:t>прогноз на начало года не составлен, скорректированный прогноз составил 375,0 тыс. тенге, фактическое поступление составило 375,7</w:t>
      </w:r>
      <w:r w:rsidR="00AD502A">
        <w:rPr>
          <w:rFonts w:ascii="Times New Roman" w:hAnsi="Times New Roman" w:cs="Times New Roman"/>
          <w:bCs/>
          <w:sz w:val="28"/>
          <w:szCs w:val="28"/>
          <w:lang w:val="kk-KZ"/>
        </w:rPr>
        <w:t xml:space="preserve"> </w:t>
      </w:r>
      <w:r w:rsidR="00AD502A" w:rsidRPr="00AD502A">
        <w:rPr>
          <w:rFonts w:ascii="Times New Roman" w:hAnsi="Times New Roman" w:cs="Times New Roman"/>
          <w:bCs/>
          <w:sz w:val="28"/>
          <w:szCs w:val="28"/>
          <w:lang w:val="kk-KZ"/>
        </w:rPr>
        <w:t xml:space="preserve">тыс. тенге, или </w:t>
      </w:r>
      <w:r w:rsidR="00AD502A">
        <w:rPr>
          <w:rFonts w:ascii="Times New Roman" w:hAnsi="Times New Roman" w:cs="Times New Roman"/>
          <w:bCs/>
          <w:sz w:val="28"/>
          <w:szCs w:val="28"/>
          <w:lang w:val="kk-KZ"/>
        </w:rPr>
        <w:t>0,7</w:t>
      </w:r>
      <w:r w:rsidR="00AD502A" w:rsidRPr="00AD502A">
        <w:rPr>
          <w:rFonts w:ascii="Times New Roman" w:hAnsi="Times New Roman" w:cs="Times New Roman"/>
          <w:bCs/>
          <w:sz w:val="28"/>
          <w:szCs w:val="28"/>
          <w:lang w:val="kk-KZ"/>
        </w:rPr>
        <w:t xml:space="preserve"> тыс. тенге больше.</w:t>
      </w:r>
    </w:p>
    <w:p w:rsidR="00AD502A" w:rsidRPr="00AB5D58" w:rsidRDefault="00AD502A" w:rsidP="0087274C">
      <w:pPr>
        <w:spacing w:after="0" w:line="240" w:lineRule="auto"/>
        <w:ind w:firstLine="708"/>
        <w:jc w:val="both"/>
        <w:rPr>
          <w:rFonts w:ascii="Times New Roman" w:hAnsi="Times New Roman" w:cs="Times New Roman"/>
          <w:bCs/>
          <w:i/>
          <w:color w:val="FF0000"/>
          <w:sz w:val="28"/>
          <w:szCs w:val="28"/>
          <w:lang w:val="kk-KZ"/>
        </w:rPr>
      </w:pPr>
      <w:r w:rsidRPr="00AD502A">
        <w:rPr>
          <w:rFonts w:ascii="Times New Roman" w:hAnsi="Times New Roman" w:cs="Times New Roman"/>
          <w:bCs/>
          <w:sz w:val="28"/>
          <w:szCs w:val="28"/>
          <w:lang w:val="kk-KZ"/>
        </w:rPr>
        <w:t xml:space="preserve">* По коду 204114 «Прочие штрафы, пени, санкции, взимаемые государственными учреждениями, финансируемыми из местного бюджета» </w:t>
      </w:r>
      <w:r w:rsidRPr="00FB5DE7">
        <w:rPr>
          <w:rFonts w:ascii="Times New Roman" w:hAnsi="Times New Roman" w:cs="Times New Roman"/>
          <w:bCs/>
          <w:sz w:val="28"/>
          <w:szCs w:val="28"/>
          <w:lang w:val="kk-KZ"/>
        </w:rPr>
        <w:t xml:space="preserve">утвержденный </w:t>
      </w:r>
      <w:r w:rsidRPr="00AD502A">
        <w:rPr>
          <w:rFonts w:ascii="Times New Roman" w:hAnsi="Times New Roman" w:cs="Times New Roman"/>
          <w:bCs/>
          <w:sz w:val="28"/>
          <w:szCs w:val="28"/>
          <w:lang w:val="kk-KZ"/>
        </w:rPr>
        <w:t>328</w:t>
      </w:r>
      <w:r>
        <w:rPr>
          <w:rFonts w:ascii="Times New Roman" w:hAnsi="Times New Roman" w:cs="Times New Roman"/>
          <w:bCs/>
          <w:sz w:val="28"/>
          <w:szCs w:val="28"/>
          <w:lang w:val="kk-KZ"/>
        </w:rPr>
        <w:t xml:space="preserve"> </w:t>
      </w:r>
      <w:r w:rsidRPr="00AD502A">
        <w:rPr>
          <w:rFonts w:ascii="Times New Roman" w:hAnsi="Times New Roman" w:cs="Times New Roman"/>
          <w:bCs/>
          <w:sz w:val="28"/>
          <w:szCs w:val="28"/>
          <w:lang w:val="kk-KZ"/>
        </w:rPr>
        <w:t>437</w:t>
      </w:r>
      <w:r>
        <w:rPr>
          <w:rFonts w:ascii="Times New Roman" w:hAnsi="Times New Roman" w:cs="Times New Roman"/>
          <w:bCs/>
          <w:sz w:val="28"/>
          <w:szCs w:val="28"/>
          <w:lang w:val="kk-KZ"/>
        </w:rPr>
        <w:t>,</w:t>
      </w:r>
      <w:r w:rsidRPr="00FB5DE7">
        <w:rPr>
          <w:rFonts w:ascii="Times New Roman" w:hAnsi="Times New Roman" w:cs="Times New Roman"/>
          <w:bCs/>
          <w:sz w:val="28"/>
          <w:szCs w:val="28"/>
          <w:lang w:val="kk-KZ"/>
        </w:rPr>
        <w:t xml:space="preserve">0 тыс. тенге, скорректированный прогноз составил </w:t>
      </w:r>
      <w:r w:rsidRPr="00AD502A">
        <w:rPr>
          <w:rFonts w:ascii="Times New Roman" w:hAnsi="Times New Roman" w:cs="Times New Roman"/>
          <w:bCs/>
          <w:sz w:val="28"/>
          <w:szCs w:val="28"/>
          <w:lang w:val="kk-KZ"/>
        </w:rPr>
        <w:t xml:space="preserve">17195,0 тыс. тенге, фактическое поступление составило 23040,4 тыс. тенге, или на 5845,4 тыс. тенге больше. </w:t>
      </w:r>
      <w:r w:rsidRPr="00AD502A">
        <w:rPr>
          <w:rFonts w:ascii="Times New Roman" w:hAnsi="Times New Roman" w:cs="Times New Roman"/>
          <w:bCs/>
          <w:i/>
          <w:sz w:val="28"/>
          <w:szCs w:val="28"/>
          <w:lang w:val="kk-KZ"/>
        </w:rPr>
        <w:t>(поступления единовременного характера).</w:t>
      </w:r>
    </w:p>
    <w:p w:rsidR="00657868" w:rsidRPr="00AD502A" w:rsidRDefault="00657868" w:rsidP="0087274C">
      <w:pPr>
        <w:spacing w:after="0" w:line="240" w:lineRule="auto"/>
        <w:ind w:firstLine="708"/>
        <w:jc w:val="both"/>
        <w:rPr>
          <w:rFonts w:ascii="Times New Roman" w:hAnsi="Times New Roman" w:cs="Times New Roman"/>
          <w:bCs/>
          <w:sz w:val="28"/>
          <w:szCs w:val="28"/>
          <w:lang w:val="kk-KZ"/>
        </w:rPr>
      </w:pPr>
      <w:r w:rsidRPr="00AD502A">
        <w:rPr>
          <w:rFonts w:ascii="Times New Roman" w:hAnsi="Times New Roman" w:cs="Times New Roman"/>
          <w:bCs/>
          <w:sz w:val="28"/>
          <w:szCs w:val="28"/>
          <w:lang w:val="kk-KZ"/>
        </w:rPr>
        <w:t>* Код 2041</w:t>
      </w:r>
      <w:r>
        <w:rPr>
          <w:rFonts w:ascii="Times New Roman" w:hAnsi="Times New Roman" w:cs="Times New Roman"/>
          <w:bCs/>
          <w:sz w:val="28"/>
          <w:szCs w:val="28"/>
          <w:lang w:val="kk-KZ"/>
        </w:rPr>
        <w:t>4</w:t>
      </w:r>
      <w:r w:rsidRPr="00AD502A">
        <w:rPr>
          <w:rFonts w:ascii="Times New Roman" w:hAnsi="Times New Roman" w:cs="Times New Roman"/>
          <w:bCs/>
          <w:sz w:val="28"/>
          <w:szCs w:val="28"/>
          <w:lang w:val="kk-KZ"/>
        </w:rPr>
        <w:t>2 «</w:t>
      </w:r>
      <w:r w:rsidRPr="00657868">
        <w:rPr>
          <w:rFonts w:ascii="Times New Roman" w:hAnsi="Times New Roman" w:cs="Times New Roman"/>
          <w:bCs/>
          <w:sz w:val="28"/>
          <w:szCs w:val="28"/>
          <w:lang w:val="kk-KZ"/>
        </w:rPr>
        <w:t>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r w:rsidRPr="00AD502A">
        <w:rPr>
          <w:rFonts w:ascii="Times New Roman" w:hAnsi="Times New Roman" w:cs="Times New Roman"/>
          <w:bCs/>
          <w:sz w:val="28"/>
          <w:szCs w:val="28"/>
          <w:lang w:val="kk-KZ"/>
        </w:rPr>
        <w:t xml:space="preserve">» прогноз на начало года не составлен, скорректированный прогноз составил </w:t>
      </w:r>
      <w:r w:rsidRPr="00657868">
        <w:rPr>
          <w:rFonts w:ascii="Times New Roman" w:hAnsi="Times New Roman" w:cs="Times New Roman"/>
          <w:bCs/>
          <w:sz w:val="28"/>
          <w:szCs w:val="28"/>
          <w:lang w:val="kk-KZ"/>
        </w:rPr>
        <w:t>731</w:t>
      </w:r>
      <w:r>
        <w:rPr>
          <w:rFonts w:ascii="Times New Roman" w:hAnsi="Times New Roman" w:cs="Times New Roman"/>
          <w:bCs/>
          <w:sz w:val="28"/>
          <w:szCs w:val="28"/>
          <w:lang w:val="kk-KZ"/>
        </w:rPr>
        <w:t xml:space="preserve"> </w:t>
      </w:r>
      <w:r w:rsidRPr="00657868">
        <w:rPr>
          <w:rFonts w:ascii="Times New Roman" w:hAnsi="Times New Roman" w:cs="Times New Roman"/>
          <w:bCs/>
          <w:sz w:val="28"/>
          <w:szCs w:val="28"/>
          <w:lang w:val="kk-KZ"/>
        </w:rPr>
        <w:t>480</w:t>
      </w:r>
      <w:r w:rsidRPr="00AD502A">
        <w:rPr>
          <w:rFonts w:ascii="Times New Roman" w:hAnsi="Times New Roman" w:cs="Times New Roman"/>
          <w:bCs/>
          <w:sz w:val="28"/>
          <w:szCs w:val="28"/>
          <w:lang w:val="kk-KZ"/>
        </w:rPr>
        <w:t xml:space="preserve">,0 тыс. тенге, фактическое поступление составило </w:t>
      </w:r>
      <w:r w:rsidRPr="00657868">
        <w:rPr>
          <w:rFonts w:ascii="Times New Roman" w:hAnsi="Times New Roman" w:cs="Times New Roman"/>
          <w:bCs/>
          <w:sz w:val="28"/>
          <w:szCs w:val="28"/>
          <w:lang w:val="kk-KZ"/>
        </w:rPr>
        <w:t>849</w:t>
      </w:r>
      <w:r>
        <w:rPr>
          <w:rFonts w:ascii="Times New Roman" w:hAnsi="Times New Roman" w:cs="Times New Roman"/>
          <w:bCs/>
          <w:sz w:val="28"/>
          <w:szCs w:val="28"/>
          <w:lang w:val="kk-KZ"/>
        </w:rPr>
        <w:t xml:space="preserve"> </w:t>
      </w:r>
      <w:r w:rsidRPr="00657868">
        <w:rPr>
          <w:rFonts w:ascii="Times New Roman" w:hAnsi="Times New Roman" w:cs="Times New Roman"/>
          <w:bCs/>
          <w:sz w:val="28"/>
          <w:szCs w:val="28"/>
          <w:lang w:val="kk-KZ"/>
        </w:rPr>
        <w:t>585,9</w:t>
      </w:r>
      <w:r>
        <w:rPr>
          <w:rFonts w:ascii="Times New Roman" w:hAnsi="Times New Roman" w:cs="Times New Roman"/>
          <w:bCs/>
          <w:sz w:val="28"/>
          <w:szCs w:val="28"/>
          <w:lang w:val="kk-KZ"/>
        </w:rPr>
        <w:t xml:space="preserve"> </w:t>
      </w:r>
      <w:r w:rsidRPr="00AD502A">
        <w:rPr>
          <w:rFonts w:ascii="Times New Roman" w:hAnsi="Times New Roman" w:cs="Times New Roman"/>
          <w:bCs/>
          <w:sz w:val="28"/>
          <w:szCs w:val="28"/>
          <w:lang w:val="kk-KZ"/>
        </w:rPr>
        <w:t xml:space="preserve">тыс. тенге, или </w:t>
      </w:r>
      <w:r>
        <w:rPr>
          <w:rFonts w:ascii="Times New Roman" w:hAnsi="Times New Roman" w:cs="Times New Roman"/>
          <w:bCs/>
          <w:sz w:val="28"/>
          <w:szCs w:val="28"/>
          <w:lang w:val="kk-KZ"/>
        </w:rPr>
        <w:t>181 105,9</w:t>
      </w:r>
      <w:r w:rsidRPr="00AD502A">
        <w:rPr>
          <w:rFonts w:ascii="Times New Roman" w:hAnsi="Times New Roman" w:cs="Times New Roman"/>
          <w:bCs/>
          <w:sz w:val="28"/>
          <w:szCs w:val="28"/>
          <w:lang w:val="kk-KZ"/>
        </w:rPr>
        <w:t xml:space="preserve"> тыс. тенге больше.</w:t>
      </w:r>
    </w:p>
    <w:p w:rsidR="00A223D7" w:rsidRPr="00D90ED4" w:rsidRDefault="00A223D7" w:rsidP="0087274C">
      <w:pPr>
        <w:spacing w:after="0" w:line="240" w:lineRule="auto"/>
        <w:ind w:firstLine="708"/>
        <w:jc w:val="both"/>
        <w:rPr>
          <w:rFonts w:ascii="Times New Roman" w:hAnsi="Times New Roman" w:cs="Times New Roman"/>
          <w:bCs/>
          <w:sz w:val="28"/>
          <w:szCs w:val="28"/>
          <w:lang w:val="kk-KZ"/>
        </w:rPr>
      </w:pPr>
      <w:r w:rsidRPr="00D90ED4">
        <w:rPr>
          <w:rFonts w:ascii="Times New Roman" w:hAnsi="Times New Roman" w:cs="Times New Roman"/>
          <w:bCs/>
          <w:sz w:val="28"/>
          <w:szCs w:val="28"/>
          <w:lang w:val="kk-KZ"/>
        </w:rPr>
        <w:t xml:space="preserve">* Код 206107 «Возврат неиспользованных средств, ранее полученных из местного бюджета» </w:t>
      </w:r>
      <w:r w:rsidR="00D90ED4" w:rsidRPr="00D90ED4">
        <w:rPr>
          <w:rFonts w:ascii="Times New Roman" w:hAnsi="Times New Roman" w:cs="Times New Roman"/>
          <w:bCs/>
          <w:sz w:val="28"/>
          <w:szCs w:val="28"/>
          <w:lang w:val="kk-KZ"/>
        </w:rPr>
        <w:t>прогноз на начало года не составлен,</w:t>
      </w:r>
      <w:r w:rsidRPr="00D90ED4">
        <w:rPr>
          <w:rFonts w:ascii="Times New Roman" w:hAnsi="Times New Roman" w:cs="Times New Roman"/>
          <w:bCs/>
          <w:sz w:val="28"/>
          <w:szCs w:val="28"/>
          <w:lang w:val="kk-KZ"/>
        </w:rPr>
        <w:t xml:space="preserve"> скорректированный прогноз составил </w:t>
      </w:r>
      <w:r w:rsidR="00D90ED4" w:rsidRPr="00D90ED4">
        <w:rPr>
          <w:rFonts w:ascii="Times New Roman" w:hAnsi="Times New Roman" w:cs="Times New Roman"/>
          <w:bCs/>
          <w:sz w:val="28"/>
          <w:szCs w:val="28"/>
          <w:lang w:val="kk-KZ"/>
        </w:rPr>
        <w:t>47015,0</w:t>
      </w:r>
      <w:r w:rsidRPr="00D90ED4">
        <w:rPr>
          <w:rFonts w:ascii="Times New Roman" w:hAnsi="Times New Roman" w:cs="Times New Roman"/>
          <w:bCs/>
          <w:sz w:val="28"/>
          <w:szCs w:val="28"/>
          <w:lang w:val="kk-KZ"/>
        </w:rPr>
        <w:t xml:space="preserve"> тыс. тенге, фактически поступило </w:t>
      </w:r>
      <w:r w:rsidR="00D90ED4" w:rsidRPr="00D90ED4">
        <w:rPr>
          <w:rFonts w:ascii="Times New Roman" w:hAnsi="Times New Roman" w:cs="Times New Roman"/>
          <w:bCs/>
          <w:sz w:val="28"/>
          <w:szCs w:val="28"/>
          <w:lang w:val="kk-KZ"/>
        </w:rPr>
        <w:t xml:space="preserve">110 709,9 </w:t>
      </w:r>
      <w:r w:rsidRPr="00D90ED4">
        <w:rPr>
          <w:rFonts w:ascii="Times New Roman" w:hAnsi="Times New Roman" w:cs="Times New Roman"/>
          <w:bCs/>
          <w:sz w:val="28"/>
          <w:szCs w:val="28"/>
          <w:lang w:val="kk-KZ"/>
        </w:rPr>
        <w:t xml:space="preserve">тыс. тенге или на </w:t>
      </w:r>
      <w:r w:rsidR="00D90ED4" w:rsidRPr="00D90ED4">
        <w:rPr>
          <w:rFonts w:ascii="Times New Roman" w:hAnsi="Times New Roman" w:cs="Times New Roman"/>
          <w:bCs/>
          <w:sz w:val="28"/>
          <w:szCs w:val="28"/>
          <w:lang w:val="kk-KZ"/>
        </w:rPr>
        <w:t>63694,9</w:t>
      </w:r>
      <w:r w:rsidRPr="00D90ED4">
        <w:rPr>
          <w:rFonts w:ascii="Times New Roman" w:hAnsi="Times New Roman" w:cs="Times New Roman"/>
          <w:bCs/>
          <w:sz w:val="28"/>
          <w:szCs w:val="28"/>
          <w:lang w:val="kk-KZ"/>
        </w:rPr>
        <w:t xml:space="preserve"> тыс. тенге больше, чем уточненный прогноз.</w:t>
      </w:r>
    </w:p>
    <w:p w:rsidR="00D90ED4" w:rsidRPr="00D90ED4" w:rsidRDefault="00D90ED4" w:rsidP="0087274C">
      <w:pPr>
        <w:spacing w:after="0" w:line="240" w:lineRule="auto"/>
        <w:ind w:firstLine="708"/>
        <w:jc w:val="both"/>
        <w:rPr>
          <w:rFonts w:ascii="Times New Roman" w:hAnsi="Times New Roman" w:cs="Times New Roman"/>
          <w:bCs/>
          <w:sz w:val="28"/>
          <w:szCs w:val="28"/>
          <w:lang w:val="kk-KZ"/>
        </w:rPr>
      </w:pPr>
      <w:r w:rsidRPr="00D90ED4">
        <w:rPr>
          <w:rFonts w:ascii="Times New Roman" w:hAnsi="Times New Roman" w:cs="Times New Roman"/>
          <w:bCs/>
          <w:sz w:val="28"/>
          <w:szCs w:val="28"/>
          <w:lang w:val="kk-KZ"/>
        </w:rPr>
        <w:t>* Код 20610</w:t>
      </w:r>
      <w:r>
        <w:rPr>
          <w:rFonts w:ascii="Times New Roman" w:hAnsi="Times New Roman" w:cs="Times New Roman"/>
          <w:bCs/>
          <w:sz w:val="28"/>
          <w:szCs w:val="28"/>
          <w:lang w:val="kk-KZ"/>
        </w:rPr>
        <w:t>9</w:t>
      </w:r>
      <w:r w:rsidRPr="00D90ED4">
        <w:rPr>
          <w:rFonts w:ascii="Times New Roman" w:hAnsi="Times New Roman" w:cs="Times New Roman"/>
          <w:bCs/>
          <w:sz w:val="28"/>
          <w:szCs w:val="28"/>
          <w:lang w:val="kk-KZ"/>
        </w:rPr>
        <w:t xml:space="preserve"> «Другие неналоговые поступления в местный бюджет, за исключением поступлений в Фонд поддержки инфраструктуры образования» прогноз на начало года не составлен, скорректированный прогноз составил 165505,0 тыс. тенге, фактически поступило 179</w:t>
      </w:r>
      <w:r>
        <w:rPr>
          <w:rFonts w:ascii="Times New Roman" w:hAnsi="Times New Roman" w:cs="Times New Roman"/>
          <w:bCs/>
          <w:sz w:val="28"/>
          <w:szCs w:val="28"/>
          <w:lang w:val="kk-KZ"/>
        </w:rPr>
        <w:t xml:space="preserve"> </w:t>
      </w:r>
      <w:r w:rsidRPr="00D90ED4">
        <w:rPr>
          <w:rFonts w:ascii="Times New Roman" w:hAnsi="Times New Roman" w:cs="Times New Roman"/>
          <w:bCs/>
          <w:sz w:val="28"/>
          <w:szCs w:val="28"/>
          <w:lang w:val="kk-KZ"/>
        </w:rPr>
        <w:t>056,5</w:t>
      </w:r>
      <w:r>
        <w:rPr>
          <w:rFonts w:ascii="Times New Roman" w:hAnsi="Times New Roman" w:cs="Times New Roman"/>
          <w:bCs/>
          <w:sz w:val="28"/>
          <w:szCs w:val="28"/>
          <w:lang w:val="kk-KZ"/>
        </w:rPr>
        <w:t xml:space="preserve"> </w:t>
      </w:r>
      <w:r w:rsidRPr="00D90ED4">
        <w:rPr>
          <w:rFonts w:ascii="Times New Roman" w:hAnsi="Times New Roman" w:cs="Times New Roman"/>
          <w:bCs/>
          <w:sz w:val="28"/>
          <w:szCs w:val="28"/>
          <w:lang w:val="kk-KZ"/>
        </w:rPr>
        <w:t xml:space="preserve">тыс. тенге или на </w:t>
      </w:r>
      <w:r w:rsidR="008E51BB">
        <w:rPr>
          <w:rFonts w:ascii="Times New Roman" w:hAnsi="Times New Roman" w:cs="Times New Roman"/>
          <w:bCs/>
          <w:sz w:val="28"/>
          <w:szCs w:val="28"/>
          <w:lang w:val="kk-KZ"/>
        </w:rPr>
        <w:t>13551,5</w:t>
      </w:r>
      <w:r w:rsidRPr="00D90ED4">
        <w:rPr>
          <w:rFonts w:ascii="Times New Roman" w:hAnsi="Times New Roman" w:cs="Times New Roman"/>
          <w:bCs/>
          <w:sz w:val="28"/>
          <w:szCs w:val="28"/>
          <w:lang w:val="kk-KZ"/>
        </w:rPr>
        <w:t xml:space="preserve"> тыс. тенге больше, чем уточненный прогноз.</w:t>
      </w:r>
    </w:p>
    <w:p w:rsidR="00DD7C0E" w:rsidRPr="008E51BB" w:rsidRDefault="00DD7C0E" w:rsidP="0087274C">
      <w:pPr>
        <w:spacing w:after="0" w:line="240" w:lineRule="auto"/>
        <w:ind w:firstLine="708"/>
        <w:jc w:val="both"/>
        <w:rPr>
          <w:rFonts w:ascii="Times New Roman" w:hAnsi="Times New Roman" w:cs="Times New Roman"/>
          <w:bCs/>
          <w:i/>
          <w:sz w:val="28"/>
          <w:szCs w:val="28"/>
          <w:lang w:val="kk-KZ"/>
        </w:rPr>
      </w:pPr>
      <w:r w:rsidRPr="008E51BB">
        <w:rPr>
          <w:rFonts w:ascii="Times New Roman" w:hAnsi="Times New Roman" w:cs="Times New Roman"/>
          <w:bCs/>
          <w:sz w:val="28"/>
          <w:szCs w:val="28"/>
          <w:lang w:val="kk-KZ"/>
        </w:rPr>
        <w:t xml:space="preserve">* Код 206114 «Отчисления недропользователей на социально-экономическое развитие региона и развитие его инфраструктуры» </w:t>
      </w:r>
      <w:r w:rsidR="008E51BB" w:rsidRPr="008E51BB">
        <w:rPr>
          <w:rFonts w:ascii="Times New Roman" w:hAnsi="Times New Roman" w:cs="Times New Roman"/>
          <w:bCs/>
          <w:sz w:val="28"/>
          <w:szCs w:val="28"/>
          <w:lang w:val="kk-KZ"/>
        </w:rPr>
        <w:t>прогноз на начало года не составлен,</w:t>
      </w:r>
      <w:r w:rsidR="00A33FB8" w:rsidRPr="008E51BB">
        <w:rPr>
          <w:rFonts w:ascii="Times New Roman" w:hAnsi="Times New Roman" w:cs="Times New Roman"/>
          <w:bCs/>
          <w:sz w:val="28"/>
          <w:szCs w:val="28"/>
          <w:lang w:val="kk-KZ"/>
        </w:rPr>
        <w:t xml:space="preserve"> </w:t>
      </w:r>
      <w:r w:rsidRPr="008E51BB">
        <w:rPr>
          <w:rFonts w:ascii="Times New Roman" w:hAnsi="Times New Roman" w:cs="Times New Roman"/>
          <w:bCs/>
          <w:sz w:val="28"/>
          <w:szCs w:val="28"/>
          <w:lang w:val="kk-KZ"/>
        </w:rPr>
        <w:t xml:space="preserve">скорректированный прогноз </w:t>
      </w:r>
      <w:r w:rsidR="008E51BB" w:rsidRPr="008E51BB">
        <w:rPr>
          <w:rFonts w:ascii="Times New Roman" w:hAnsi="Times New Roman" w:cs="Times New Roman"/>
          <w:bCs/>
          <w:sz w:val="28"/>
          <w:szCs w:val="28"/>
          <w:lang w:val="kk-KZ"/>
        </w:rPr>
        <w:t>220 466,0</w:t>
      </w:r>
      <w:r w:rsidRPr="008E51BB">
        <w:rPr>
          <w:rFonts w:ascii="Times New Roman" w:hAnsi="Times New Roman" w:cs="Times New Roman"/>
          <w:bCs/>
          <w:sz w:val="28"/>
          <w:szCs w:val="28"/>
          <w:lang w:val="kk-KZ"/>
        </w:rPr>
        <w:t xml:space="preserve"> тыс. тенге, фактическое поступление </w:t>
      </w:r>
      <w:r w:rsidR="008E51BB" w:rsidRPr="008E51BB">
        <w:rPr>
          <w:rFonts w:ascii="Times New Roman" w:hAnsi="Times New Roman" w:cs="Times New Roman"/>
          <w:bCs/>
          <w:sz w:val="28"/>
          <w:szCs w:val="28"/>
          <w:lang w:val="kk-KZ"/>
        </w:rPr>
        <w:t xml:space="preserve">231 303,5 </w:t>
      </w:r>
      <w:r w:rsidRPr="008E51BB">
        <w:rPr>
          <w:rFonts w:ascii="Times New Roman" w:hAnsi="Times New Roman" w:cs="Times New Roman"/>
          <w:bCs/>
          <w:sz w:val="28"/>
          <w:szCs w:val="28"/>
          <w:lang w:val="kk-KZ"/>
        </w:rPr>
        <w:t xml:space="preserve">тыс. тенге или </w:t>
      </w:r>
      <w:r w:rsidR="008E51BB" w:rsidRPr="008E51BB">
        <w:rPr>
          <w:rFonts w:ascii="Times New Roman" w:hAnsi="Times New Roman" w:cs="Times New Roman"/>
          <w:bCs/>
          <w:sz w:val="28"/>
          <w:szCs w:val="28"/>
          <w:lang w:val="kk-KZ"/>
        </w:rPr>
        <w:t>на 10837,5 тыс. тенге больше</w:t>
      </w:r>
      <w:r w:rsidR="006A03CF" w:rsidRPr="008E51BB">
        <w:rPr>
          <w:rFonts w:ascii="Times New Roman" w:hAnsi="Times New Roman" w:cs="Times New Roman"/>
          <w:bCs/>
          <w:sz w:val="28"/>
          <w:szCs w:val="28"/>
          <w:lang w:val="kk-KZ"/>
        </w:rPr>
        <w:t xml:space="preserve"> от уточненного прогноза</w:t>
      </w:r>
      <w:r w:rsidRPr="008E51BB">
        <w:rPr>
          <w:rFonts w:ascii="Times New Roman" w:hAnsi="Times New Roman" w:cs="Times New Roman"/>
          <w:bCs/>
          <w:sz w:val="28"/>
          <w:szCs w:val="28"/>
          <w:lang w:val="kk-KZ"/>
        </w:rPr>
        <w:t xml:space="preserve"> </w:t>
      </w:r>
      <w:r w:rsidR="006A03CF" w:rsidRPr="008E51BB">
        <w:rPr>
          <w:rFonts w:ascii="Times New Roman" w:hAnsi="Times New Roman" w:cs="Times New Roman"/>
          <w:bCs/>
          <w:i/>
          <w:sz w:val="28"/>
          <w:szCs w:val="28"/>
          <w:lang w:val="kk-KZ"/>
        </w:rPr>
        <w:t>(</w:t>
      </w:r>
      <w:r w:rsidRPr="008E51BB">
        <w:rPr>
          <w:rFonts w:ascii="Times New Roman" w:hAnsi="Times New Roman" w:cs="Times New Roman"/>
          <w:bCs/>
          <w:i/>
          <w:sz w:val="28"/>
          <w:szCs w:val="28"/>
          <w:lang w:val="kk-KZ"/>
        </w:rPr>
        <w:t>причина превышения сверх плана поступлений по платежам на социально-экономическое развитие региона и его инфраструктуры от затрат на добычу полезных ископае</w:t>
      </w:r>
      <w:r w:rsidR="00A23B5D" w:rsidRPr="008E51BB">
        <w:rPr>
          <w:rFonts w:ascii="Times New Roman" w:hAnsi="Times New Roman" w:cs="Times New Roman"/>
          <w:bCs/>
          <w:i/>
          <w:sz w:val="28"/>
          <w:szCs w:val="28"/>
          <w:lang w:val="kk-KZ"/>
        </w:rPr>
        <w:t>мых по месту нахождения объекта</w:t>
      </w:r>
      <w:r w:rsidRPr="008E51BB">
        <w:rPr>
          <w:rFonts w:ascii="Times New Roman" w:hAnsi="Times New Roman" w:cs="Times New Roman"/>
          <w:bCs/>
          <w:i/>
          <w:sz w:val="28"/>
          <w:szCs w:val="28"/>
          <w:lang w:val="kk-KZ"/>
        </w:rPr>
        <w:t>).</w:t>
      </w:r>
    </w:p>
    <w:p w:rsidR="00F11839" w:rsidRDefault="00F11839" w:rsidP="0087274C">
      <w:pPr>
        <w:spacing w:after="0" w:line="240" w:lineRule="auto"/>
        <w:ind w:firstLine="708"/>
        <w:jc w:val="both"/>
        <w:rPr>
          <w:rFonts w:ascii="Times New Roman" w:hAnsi="Times New Roman" w:cs="Times New Roman"/>
          <w:b/>
          <w:bCs/>
          <w:sz w:val="28"/>
          <w:szCs w:val="28"/>
          <w:lang w:val="kk-KZ"/>
        </w:rPr>
      </w:pPr>
    </w:p>
    <w:p w:rsidR="00F11839" w:rsidRDefault="00F11839" w:rsidP="0087274C">
      <w:pPr>
        <w:spacing w:after="0" w:line="240" w:lineRule="auto"/>
        <w:ind w:firstLine="708"/>
        <w:jc w:val="both"/>
        <w:rPr>
          <w:rFonts w:ascii="Times New Roman" w:hAnsi="Times New Roman" w:cs="Times New Roman"/>
          <w:b/>
          <w:bCs/>
          <w:sz w:val="28"/>
          <w:szCs w:val="28"/>
          <w:lang w:val="kk-KZ"/>
        </w:rPr>
      </w:pPr>
    </w:p>
    <w:p w:rsidR="00C82542" w:rsidRPr="008E51BB" w:rsidRDefault="00C82542" w:rsidP="0087274C">
      <w:pPr>
        <w:spacing w:after="0" w:line="240" w:lineRule="auto"/>
        <w:ind w:firstLine="708"/>
        <w:jc w:val="both"/>
        <w:rPr>
          <w:rFonts w:ascii="Times New Roman" w:hAnsi="Times New Roman" w:cs="Times New Roman"/>
          <w:b/>
          <w:bCs/>
          <w:sz w:val="28"/>
          <w:szCs w:val="28"/>
          <w:lang w:val="kk-KZ"/>
        </w:rPr>
      </w:pPr>
      <w:r w:rsidRPr="008E51BB">
        <w:rPr>
          <w:rFonts w:ascii="Times New Roman" w:hAnsi="Times New Roman" w:cs="Times New Roman"/>
          <w:b/>
          <w:bCs/>
          <w:sz w:val="28"/>
          <w:szCs w:val="28"/>
          <w:lang w:val="kk-KZ"/>
        </w:rPr>
        <w:t>Неисполненые</w:t>
      </w:r>
      <w:r w:rsidR="00E52F56" w:rsidRPr="008E51BB">
        <w:rPr>
          <w:rFonts w:ascii="Times New Roman" w:hAnsi="Times New Roman" w:cs="Times New Roman"/>
          <w:b/>
          <w:bCs/>
          <w:sz w:val="28"/>
          <w:szCs w:val="28"/>
          <w:lang w:val="kk-KZ"/>
        </w:rPr>
        <w:t>:</w:t>
      </w:r>
    </w:p>
    <w:p w:rsidR="00C82542" w:rsidRPr="00E52F56" w:rsidRDefault="0046377F" w:rsidP="0087274C">
      <w:pPr>
        <w:spacing w:after="0" w:line="240" w:lineRule="auto"/>
        <w:ind w:firstLine="708"/>
        <w:jc w:val="both"/>
        <w:rPr>
          <w:rFonts w:ascii="Times New Roman" w:hAnsi="Times New Roman" w:cs="Times New Roman"/>
          <w:bCs/>
          <w:i/>
          <w:sz w:val="28"/>
          <w:szCs w:val="28"/>
          <w:highlight w:val="yellow"/>
          <w:lang w:val="kk-KZ"/>
        </w:rPr>
      </w:pPr>
      <w:r w:rsidRPr="00E52F56">
        <w:rPr>
          <w:rFonts w:ascii="Times New Roman" w:hAnsi="Times New Roman" w:cs="Times New Roman"/>
          <w:bCs/>
          <w:sz w:val="28"/>
          <w:szCs w:val="28"/>
          <w:lang w:val="kk-KZ"/>
        </w:rPr>
        <w:t>* Код 201703 «В</w:t>
      </w:r>
      <w:r w:rsidR="00C82542" w:rsidRPr="00E52F56">
        <w:rPr>
          <w:rFonts w:ascii="Times New Roman" w:hAnsi="Times New Roman" w:cs="Times New Roman"/>
          <w:bCs/>
          <w:sz w:val="28"/>
          <w:szCs w:val="28"/>
          <w:lang w:val="kk-KZ"/>
        </w:rPr>
        <w:t>ознаграждения по бюджетным кредитам, выданным из областного бюджета местным исполнительным органам районов</w:t>
      </w:r>
      <w:r w:rsidRPr="00E52F56">
        <w:rPr>
          <w:rFonts w:ascii="Times New Roman" w:hAnsi="Times New Roman" w:cs="Times New Roman"/>
          <w:bCs/>
          <w:sz w:val="28"/>
          <w:szCs w:val="28"/>
          <w:lang w:val="kk-KZ"/>
        </w:rPr>
        <w:t xml:space="preserve"> (городов областного значения)»</w:t>
      </w:r>
      <w:r w:rsidR="00C82542" w:rsidRPr="00E52F56">
        <w:rPr>
          <w:rFonts w:ascii="Times New Roman" w:hAnsi="Times New Roman" w:cs="Times New Roman"/>
          <w:bCs/>
          <w:sz w:val="28"/>
          <w:szCs w:val="28"/>
          <w:lang w:val="kk-KZ"/>
        </w:rPr>
        <w:t xml:space="preserve"> утвержденный прогноз </w:t>
      </w:r>
      <w:r w:rsidR="00E52F56" w:rsidRPr="00E52F56">
        <w:rPr>
          <w:rFonts w:ascii="Times New Roman" w:hAnsi="Times New Roman" w:cs="Times New Roman"/>
          <w:bCs/>
          <w:sz w:val="28"/>
          <w:szCs w:val="28"/>
          <w:lang w:val="kk-KZ"/>
        </w:rPr>
        <w:t>2</w:t>
      </w:r>
      <w:r w:rsidR="00E52F56">
        <w:rPr>
          <w:rFonts w:ascii="Times New Roman" w:hAnsi="Times New Roman" w:cs="Times New Roman"/>
          <w:bCs/>
          <w:sz w:val="28"/>
          <w:szCs w:val="28"/>
          <w:lang w:val="kk-KZ"/>
        </w:rPr>
        <w:t xml:space="preserve"> </w:t>
      </w:r>
      <w:r w:rsidR="00E52F56" w:rsidRPr="00E52F56">
        <w:rPr>
          <w:rFonts w:ascii="Times New Roman" w:hAnsi="Times New Roman" w:cs="Times New Roman"/>
          <w:bCs/>
          <w:sz w:val="28"/>
          <w:szCs w:val="28"/>
          <w:lang w:val="kk-KZ"/>
        </w:rPr>
        <w:t>052</w:t>
      </w:r>
      <w:r w:rsidR="00E52F56">
        <w:rPr>
          <w:rFonts w:ascii="Times New Roman" w:hAnsi="Times New Roman" w:cs="Times New Roman"/>
          <w:bCs/>
          <w:sz w:val="28"/>
          <w:szCs w:val="28"/>
          <w:lang w:val="kk-KZ"/>
        </w:rPr>
        <w:t xml:space="preserve"> </w:t>
      </w:r>
      <w:r w:rsidR="00E52F56" w:rsidRPr="00E52F56">
        <w:rPr>
          <w:rFonts w:ascii="Times New Roman" w:hAnsi="Times New Roman" w:cs="Times New Roman"/>
          <w:bCs/>
          <w:sz w:val="28"/>
          <w:szCs w:val="28"/>
          <w:lang w:val="kk-KZ"/>
        </w:rPr>
        <w:t>781</w:t>
      </w:r>
      <w:r w:rsidR="00C82542" w:rsidRPr="00E52F56">
        <w:rPr>
          <w:rFonts w:ascii="Times New Roman" w:hAnsi="Times New Roman" w:cs="Times New Roman"/>
          <w:bCs/>
          <w:sz w:val="28"/>
          <w:szCs w:val="28"/>
          <w:lang w:val="kk-KZ"/>
        </w:rPr>
        <w:t>,0 тыс.тенге, скорректированны</w:t>
      </w:r>
      <w:r w:rsidR="00E52F56">
        <w:rPr>
          <w:rFonts w:ascii="Times New Roman" w:hAnsi="Times New Roman" w:cs="Times New Roman"/>
          <w:bCs/>
          <w:sz w:val="28"/>
          <w:szCs w:val="28"/>
          <w:lang w:val="kk-KZ"/>
        </w:rPr>
        <w:t>й</w:t>
      </w:r>
      <w:r w:rsidR="00C82542" w:rsidRPr="00E52F56">
        <w:rPr>
          <w:rFonts w:ascii="Times New Roman" w:hAnsi="Times New Roman" w:cs="Times New Roman"/>
          <w:bCs/>
          <w:sz w:val="28"/>
          <w:szCs w:val="28"/>
          <w:lang w:val="kk-KZ"/>
        </w:rPr>
        <w:t xml:space="preserve"> </w:t>
      </w:r>
      <w:r w:rsidR="00E52F56" w:rsidRPr="00E52F56">
        <w:rPr>
          <w:rFonts w:ascii="Times New Roman" w:hAnsi="Times New Roman" w:cs="Times New Roman"/>
          <w:bCs/>
          <w:sz w:val="28"/>
          <w:szCs w:val="28"/>
          <w:lang w:val="kk-KZ"/>
        </w:rPr>
        <w:t xml:space="preserve">2 062 599,0 </w:t>
      </w:r>
      <w:r w:rsidR="00C82542" w:rsidRPr="00E52F56">
        <w:rPr>
          <w:rFonts w:ascii="Times New Roman" w:hAnsi="Times New Roman" w:cs="Times New Roman"/>
          <w:bCs/>
          <w:sz w:val="28"/>
          <w:szCs w:val="28"/>
          <w:lang w:val="kk-KZ"/>
        </w:rPr>
        <w:t xml:space="preserve">тыс.тенге, фактическое поступление </w:t>
      </w:r>
      <w:r w:rsidR="00E52F56" w:rsidRPr="00E52F56">
        <w:rPr>
          <w:rFonts w:ascii="Times New Roman" w:hAnsi="Times New Roman" w:cs="Times New Roman"/>
          <w:bCs/>
          <w:sz w:val="28"/>
          <w:szCs w:val="28"/>
          <w:lang w:val="kk-KZ"/>
        </w:rPr>
        <w:t>2</w:t>
      </w:r>
      <w:r w:rsidR="00E52F56">
        <w:rPr>
          <w:rFonts w:ascii="Times New Roman" w:hAnsi="Times New Roman" w:cs="Times New Roman"/>
          <w:bCs/>
          <w:sz w:val="28"/>
          <w:szCs w:val="28"/>
          <w:lang w:val="kk-KZ"/>
        </w:rPr>
        <w:t> </w:t>
      </w:r>
      <w:r w:rsidR="00E52F56" w:rsidRPr="00E52F56">
        <w:rPr>
          <w:rFonts w:ascii="Times New Roman" w:hAnsi="Times New Roman" w:cs="Times New Roman"/>
          <w:bCs/>
          <w:sz w:val="28"/>
          <w:szCs w:val="28"/>
          <w:lang w:val="kk-KZ"/>
        </w:rPr>
        <w:t>062</w:t>
      </w:r>
      <w:r w:rsidR="00E52F56">
        <w:rPr>
          <w:rFonts w:ascii="Times New Roman" w:hAnsi="Times New Roman" w:cs="Times New Roman"/>
          <w:bCs/>
          <w:sz w:val="28"/>
          <w:szCs w:val="28"/>
          <w:lang w:val="kk-KZ"/>
        </w:rPr>
        <w:t xml:space="preserve"> </w:t>
      </w:r>
      <w:r w:rsidR="00E52F56" w:rsidRPr="00E52F56">
        <w:rPr>
          <w:rFonts w:ascii="Times New Roman" w:hAnsi="Times New Roman" w:cs="Times New Roman"/>
          <w:bCs/>
          <w:sz w:val="28"/>
          <w:szCs w:val="28"/>
          <w:lang w:val="kk-KZ"/>
        </w:rPr>
        <w:t>596,</w:t>
      </w:r>
      <w:r w:rsidR="00E52F56">
        <w:rPr>
          <w:rFonts w:ascii="Times New Roman" w:hAnsi="Times New Roman" w:cs="Times New Roman"/>
          <w:bCs/>
          <w:sz w:val="28"/>
          <w:szCs w:val="28"/>
          <w:lang w:val="kk-KZ"/>
        </w:rPr>
        <w:t>9</w:t>
      </w:r>
      <w:r w:rsidR="00C82542" w:rsidRPr="00E52F56">
        <w:rPr>
          <w:rFonts w:ascii="Times New Roman" w:hAnsi="Times New Roman" w:cs="Times New Roman"/>
          <w:bCs/>
          <w:sz w:val="28"/>
          <w:szCs w:val="28"/>
          <w:lang w:val="kk-KZ"/>
        </w:rPr>
        <w:t xml:space="preserve"> тыс. тенге или на </w:t>
      </w:r>
      <w:r w:rsidR="00E52F56">
        <w:rPr>
          <w:rFonts w:ascii="Times New Roman" w:hAnsi="Times New Roman" w:cs="Times New Roman"/>
          <w:bCs/>
          <w:sz w:val="28"/>
          <w:szCs w:val="28"/>
          <w:lang w:val="kk-KZ"/>
        </w:rPr>
        <w:t>2,1</w:t>
      </w:r>
      <w:r w:rsidR="00C82542" w:rsidRPr="00E52F56">
        <w:rPr>
          <w:rFonts w:ascii="Times New Roman" w:hAnsi="Times New Roman" w:cs="Times New Roman"/>
          <w:bCs/>
          <w:sz w:val="28"/>
          <w:szCs w:val="28"/>
          <w:lang w:val="kk-KZ"/>
        </w:rPr>
        <w:t xml:space="preserve"> тыс. тенге меньше уточненного прогноза. </w:t>
      </w:r>
    </w:p>
    <w:p w:rsidR="00FB5DE7" w:rsidRPr="00FB5DE7" w:rsidRDefault="00FB5DE7" w:rsidP="0087274C">
      <w:pPr>
        <w:spacing w:after="0" w:line="240" w:lineRule="auto"/>
        <w:ind w:firstLine="708"/>
        <w:jc w:val="both"/>
        <w:rPr>
          <w:rFonts w:ascii="Times New Roman" w:hAnsi="Times New Roman" w:cs="Times New Roman"/>
          <w:bCs/>
          <w:sz w:val="28"/>
          <w:szCs w:val="28"/>
          <w:lang w:val="kk-KZ"/>
        </w:rPr>
      </w:pPr>
      <w:r w:rsidRPr="00FB5DE7">
        <w:rPr>
          <w:rFonts w:ascii="Times New Roman" w:hAnsi="Times New Roman" w:cs="Times New Roman"/>
          <w:bCs/>
          <w:sz w:val="28"/>
          <w:szCs w:val="28"/>
          <w:lang w:val="kk-KZ"/>
        </w:rPr>
        <w:t>* Код 201706 «Вознаграждения по бюджетным кредитам, выданным из местного бюджета специализированным организациям» утвержденный 2</w:t>
      </w:r>
      <w:r>
        <w:rPr>
          <w:rFonts w:ascii="Times New Roman" w:hAnsi="Times New Roman" w:cs="Times New Roman"/>
          <w:bCs/>
          <w:sz w:val="28"/>
          <w:szCs w:val="28"/>
          <w:lang w:val="kk-KZ"/>
        </w:rPr>
        <w:t xml:space="preserve"> </w:t>
      </w:r>
      <w:r w:rsidRPr="00FB5DE7">
        <w:rPr>
          <w:rFonts w:ascii="Times New Roman" w:hAnsi="Times New Roman" w:cs="Times New Roman"/>
          <w:bCs/>
          <w:sz w:val="28"/>
          <w:szCs w:val="28"/>
          <w:lang w:val="kk-KZ"/>
        </w:rPr>
        <w:t>300,0 тыс. тенге, скорректированный прогноз составил 3</w:t>
      </w:r>
      <w:r>
        <w:rPr>
          <w:rFonts w:ascii="Times New Roman" w:hAnsi="Times New Roman" w:cs="Times New Roman"/>
          <w:bCs/>
          <w:sz w:val="28"/>
          <w:szCs w:val="28"/>
          <w:lang w:val="kk-KZ"/>
        </w:rPr>
        <w:t xml:space="preserve"> </w:t>
      </w:r>
      <w:r w:rsidRPr="00FB5DE7">
        <w:rPr>
          <w:rFonts w:ascii="Times New Roman" w:hAnsi="Times New Roman" w:cs="Times New Roman"/>
          <w:bCs/>
          <w:sz w:val="28"/>
          <w:szCs w:val="28"/>
          <w:lang w:val="kk-KZ"/>
        </w:rPr>
        <w:t>656,0 тыс. тенге, фактически поступило 2</w:t>
      </w:r>
      <w:r>
        <w:rPr>
          <w:rFonts w:ascii="Times New Roman" w:hAnsi="Times New Roman" w:cs="Times New Roman"/>
          <w:bCs/>
          <w:sz w:val="28"/>
          <w:szCs w:val="28"/>
          <w:lang w:val="kk-KZ"/>
        </w:rPr>
        <w:t xml:space="preserve"> </w:t>
      </w:r>
      <w:r w:rsidRPr="00FB5DE7">
        <w:rPr>
          <w:rFonts w:ascii="Times New Roman" w:hAnsi="Times New Roman" w:cs="Times New Roman"/>
          <w:bCs/>
          <w:sz w:val="28"/>
          <w:szCs w:val="28"/>
          <w:lang w:val="kk-KZ"/>
        </w:rPr>
        <w:t>129,3</w:t>
      </w:r>
      <w:r>
        <w:rPr>
          <w:rFonts w:ascii="Times New Roman" w:hAnsi="Times New Roman" w:cs="Times New Roman"/>
          <w:bCs/>
          <w:sz w:val="28"/>
          <w:szCs w:val="28"/>
          <w:lang w:val="kk-KZ"/>
        </w:rPr>
        <w:t xml:space="preserve"> </w:t>
      </w:r>
      <w:r w:rsidRPr="00FB5DE7">
        <w:rPr>
          <w:rFonts w:ascii="Times New Roman" w:hAnsi="Times New Roman" w:cs="Times New Roman"/>
          <w:bCs/>
          <w:sz w:val="28"/>
          <w:szCs w:val="28"/>
          <w:lang w:val="kk-KZ"/>
        </w:rPr>
        <w:t xml:space="preserve">тыс. тенге или на </w:t>
      </w:r>
      <w:r>
        <w:rPr>
          <w:rFonts w:ascii="Times New Roman" w:hAnsi="Times New Roman" w:cs="Times New Roman"/>
          <w:bCs/>
          <w:sz w:val="28"/>
          <w:szCs w:val="28"/>
          <w:lang w:val="kk-KZ"/>
        </w:rPr>
        <w:t>1356,0</w:t>
      </w:r>
      <w:r w:rsidRPr="00FB5DE7">
        <w:rPr>
          <w:rFonts w:ascii="Times New Roman" w:hAnsi="Times New Roman" w:cs="Times New Roman"/>
          <w:bCs/>
          <w:sz w:val="28"/>
          <w:szCs w:val="28"/>
          <w:lang w:val="kk-KZ"/>
        </w:rPr>
        <w:t xml:space="preserve"> тыс.тенге </w:t>
      </w:r>
      <w:r w:rsidRPr="00E52F56">
        <w:rPr>
          <w:rFonts w:ascii="Times New Roman" w:hAnsi="Times New Roman" w:cs="Times New Roman"/>
          <w:bCs/>
          <w:sz w:val="28"/>
          <w:szCs w:val="28"/>
          <w:lang w:val="kk-KZ"/>
        </w:rPr>
        <w:t>меньше прогноза</w:t>
      </w:r>
      <w:r w:rsidRPr="00FB5DE7">
        <w:rPr>
          <w:rFonts w:ascii="Times New Roman" w:hAnsi="Times New Roman" w:cs="Times New Roman"/>
          <w:bCs/>
          <w:sz w:val="28"/>
          <w:szCs w:val="28"/>
          <w:lang w:val="kk-KZ"/>
        </w:rPr>
        <w:t>.</w:t>
      </w:r>
    </w:p>
    <w:p w:rsidR="00134950" w:rsidRPr="00134950" w:rsidRDefault="00134950" w:rsidP="0087274C">
      <w:pPr>
        <w:spacing w:after="0" w:line="240" w:lineRule="auto"/>
        <w:ind w:firstLine="708"/>
        <w:jc w:val="both"/>
        <w:rPr>
          <w:rFonts w:ascii="Times New Roman" w:hAnsi="Times New Roman" w:cs="Times New Roman"/>
          <w:bCs/>
          <w:sz w:val="28"/>
          <w:szCs w:val="28"/>
          <w:lang w:val="kk-KZ"/>
        </w:rPr>
      </w:pPr>
      <w:r w:rsidRPr="00134950">
        <w:rPr>
          <w:rFonts w:ascii="Times New Roman" w:hAnsi="Times New Roman" w:cs="Times New Roman"/>
          <w:bCs/>
          <w:sz w:val="28"/>
          <w:szCs w:val="28"/>
          <w:lang w:val="kk-KZ"/>
        </w:rPr>
        <w:t xml:space="preserve">* Код 204106 </w:t>
      </w:r>
      <w:r w:rsidR="000E6A1B">
        <w:rPr>
          <w:rFonts w:ascii="Times New Roman" w:hAnsi="Times New Roman" w:cs="Times New Roman"/>
          <w:bCs/>
          <w:sz w:val="28"/>
          <w:szCs w:val="28"/>
          <w:lang w:val="kk-KZ"/>
        </w:rPr>
        <w:t>«</w:t>
      </w:r>
      <w:r w:rsidRPr="00134950">
        <w:rPr>
          <w:rFonts w:ascii="Times New Roman" w:hAnsi="Times New Roman" w:cs="Times New Roman"/>
          <w:bCs/>
          <w:sz w:val="28"/>
          <w:szCs w:val="28"/>
          <w:lang w:val="kk-KZ"/>
        </w:rPr>
        <w:t>Административные штрафы, пени, санкции, взыскания, налагаемые департаментами внутренних дел областей, города республиканского значения, их территориальными подразделениями, финансируемыми из местного бюджета</w:t>
      </w:r>
      <w:r w:rsidR="000E6A1B">
        <w:rPr>
          <w:rFonts w:ascii="Times New Roman" w:hAnsi="Times New Roman" w:cs="Times New Roman"/>
          <w:bCs/>
          <w:sz w:val="28"/>
          <w:szCs w:val="28"/>
          <w:lang w:val="kk-KZ"/>
        </w:rPr>
        <w:t>»</w:t>
      </w:r>
      <w:r w:rsidRPr="00134950">
        <w:rPr>
          <w:rFonts w:ascii="Times New Roman" w:hAnsi="Times New Roman" w:cs="Times New Roman"/>
          <w:bCs/>
          <w:sz w:val="28"/>
          <w:szCs w:val="28"/>
          <w:lang w:val="kk-KZ"/>
        </w:rPr>
        <w:t xml:space="preserve"> на начало года не прогнозированы, скорректированный прогноз 4</w:t>
      </w:r>
      <w:r>
        <w:rPr>
          <w:rFonts w:ascii="Times New Roman" w:hAnsi="Times New Roman" w:cs="Times New Roman"/>
          <w:bCs/>
          <w:sz w:val="28"/>
          <w:szCs w:val="28"/>
          <w:lang w:val="kk-KZ"/>
        </w:rPr>
        <w:t> </w:t>
      </w:r>
      <w:r w:rsidRPr="00134950">
        <w:rPr>
          <w:rFonts w:ascii="Times New Roman" w:hAnsi="Times New Roman" w:cs="Times New Roman"/>
          <w:bCs/>
          <w:sz w:val="28"/>
          <w:szCs w:val="28"/>
          <w:lang w:val="kk-KZ"/>
        </w:rPr>
        <w:t>028</w:t>
      </w:r>
      <w:r>
        <w:rPr>
          <w:rFonts w:ascii="Times New Roman" w:hAnsi="Times New Roman" w:cs="Times New Roman"/>
          <w:bCs/>
          <w:sz w:val="28"/>
          <w:szCs w:val="28"/>
          <w:lang w:val="kk-KZ"/>
        </w:rPr>
        <w:t xml:space="preserve"> </w:t>
      </w:r>
      <w:r w:rsidRPr="00134950">
        <w:rPr>
          <w:rFonts w:ascii="Times New Roman" w:hAnsi="Times New Roman" w:cs="Times New Roman"/>
          <w:bCs/>
          <w:sz w:val="28"/>
          <w:szCs w:val="28"/>
          <w:lang w:val="kk-KZ"/>
        </w:rPr>
        <w:t>225,3</w:t>
      </w:r>
      <w:r>
        <w:rPr>
          <w:rFonts w:ascii="Times New Roman" w:hAnsi="Times New Roman" w:cs="Times New Roman"/>
          <w:bCs/>
          <w:sz w:val="28"/>
          <w:szCs w:val="28"/>
          <w:lang w:val="kk-KZ"/>
        </w:rPr>
        <w:t xml:space="preserve"> </w:t>
      </w:r>
      <w:r w:rsidRPr="00134950">
        <w:rPr>
          <w:rFonts w:ascii="Times New Roman" w:hAnsi="Times New Roman" w:cs="Times New Roman"/>
          <w:bCs/>
          <w:sz w:val="28"/>
          <w:szCs w:val="28"/>
          <w:lang w:val="kk-KZ"/>
        </w:rPr>
        <w:t xml:space="preserve">тыс. тенге, фактическое поступление </w:t>
      </w:r>
      <w:r w:rsidRPr="00B665E6">
        <w:rPr>
          <w:rFonts w:ascii="Times New Roman" w:hAnsi="Times New Roman" w:cs="Times New Roman"/>
          <w:bCs/>
          <w:sz w:val="28"/>
          <w:szCs w:val="28"/>
          <w:lang w:val="kk-KZ"/>
        </w:rPr>
        <w:t xml:space="preserve">2 563 338,4 </w:t>
      </w:r>
      <w:r w:rsidRPr="00134950">
        <w:rPr>
          <w:rFonts w:ascii="Times New Roman" w:hAnsi="Times New Roman" w:cs="Times New Roman"/>
          <w:bCs/>
          <w:sz w:val="28"/>
          <w:szCs w:val="28"/>
          <w:lang w:val="kk-KZ"/>
        </w:rPr>
        <w:t xml:space="preserve">тыс. тенге или на </w:t>
      </w:r>
      <w:r w:rsidR="000E6A1B">
        <w:rPr>
          <w:rFonts w:ascii="Times New Roman" w:hAnsi="Times New Roman" w:cs="Times New Roman"/>
          <w:bCs/>
          <w:sz w:val="28"/>
          <w:szCs w:val="28"/>
          <w:lang w:val="kk-KZ"/>
        </w:rPr>
        <w:t>1 464 886,9 тыс.тенге меньше</w:t>
      </w:r>
      <w:r w:rsidRPr="00134950">
        <w:rPr>
          <w:rFonts w:ascii="Times New Roman" w:hAnsi="Times New Roman" w:cs="Times New Roman"/>
          <w:bCs/>
          <w:sz w:val="28"/>
          <w:szCs w:val="28"/>
          <w:lang w:val="kk-KZ"/>
        </w:rPr>
        <w:t xml:space="preserve"> скорректированного прогноза.</w:t>
      </w:r>
    </w:p>
    <w:p w:rsidR="004E347F" w:rsidRPr="00DF6503" w:rsidRDefault="004E347F" w:rsidP="0087274C">
      <w:pPr>
        <w:spacing w:after="0" w:line="240" w:lineRule="auto"/>
        <w:ind w:firstLine="708"/>
        <w:jc w:val="both"/>
        <w:rPr>
          <w:rFonts w:ascii="Times New Roman" w:hAnsi="Times New Roman" w:cs="Times New Roman"/>
          <w:b/>
          <w:bCs/>
          <w:sz w:val="28"/>
          <w:szCs w:val="28"/>
          <w:lang w:val="kk-KZ"/>
        </w:rPr>
      </w:pPr>
      <w:r w:rsidRPr="00DF6503">
        <w:rPr>
          <w:rFonts w:ascii="Times New Roman" w:hAnsi="Times New Roman" w:cs="Times New Roman"/>
          <w:b/>
          <w:bCs/>
          <w:sz w:val="28"/>
          <w:szCs w:val="28"/>
          <w:lang w:val="kk-KZ"/>
        </w:rPr>
        <w:t>Прогноз не сделан</w:t>
      </w:r>
      <w:r w:rsidR="00DF6503">
        <w:rPr>
          <w:rFonts w:ascii="Times New Roman" w:hAnsi="Times New Roman" w:cs="Times New Roman"/>
          <w:b/>
          <w:bCs/>
          <w:sz w:val="28"/>
          <w:szCs w:val="28"/>
          <w:lang w:val="kk-KZ"/>
        </w:rPr>
        <w:t>:</w:t>
      </w:r>
    </w:p>
    <w:p w:rsidR="00DF6503" w:rsidRPr="00DF6503" w:rsidRDefault="00DF6503" w:rsidP="0087274C">
      <w:pPr>
        <w:spacing w:after="0" w:line="240" w:lineRule="auto"/>
        <w:ind w:firstLine="708"/>
        <w:jc w:val="both"/>
        <w:rPr>
          <w:rFonts w:ascii="Times New Roman" w:hAnsi="Times New Roman" w:cs="Times New Roman"/>
          <w:bCs/>
          <w:sz w:val="28"/>
          <w:szCs w:val="28"/>
          <w:lang w:val="kk-KZ"/>
        </w:rPr>
      </w:pPr>
      <w:r w:rsidRPr="00DF6503">
        <w:rPr>
          <w:rFonts w:ascii="Times New Roman" w:hAnsi="Times New Roman" w:cs="Times New Roman"/>
          <w:bCs/>
          <w:sz w:val="28"/>
          <w:szCs w:val="28"/>
          <w:lang w:val="kk-KZ"/>
        </w:rPr>
        <w:t>* Код 201402 по «Доходы на доли участия в юридических лицах, находящиеся в коммунальной собственности» по фактическому поступлению 500,0 тыс. тенге.</w:t>
      </w:r>
    </w:p>
    <w:p w:rsidR="003F3EC5" w:rsidRPr="00DF6503" w:rsidRDefault="003F3EC5" w:rsidP="0087274C">
      <w:pPr>
        <w:spacing w:after="0" w:line="240" w:lineRule="auto"/>
        <w:ind w:firstLine="708"/>
        <w:jc w:val="both"/>
        <w:rPr>
          <w:rFonts w:ascii="Times New Roman" w:hAnsi="Times New Roman" w:cs="Times New Roman"/>
          <w:bCs/>
          <w:sz w:val="28"/>
          <w:szCs w:val="28"/>
          <w:lang w:val="kk-KZ"/>
        </w:rPr>
      </w:pPr>
      <w:r w:rsidRPr="00DF6503">
        <w:rPr>
          <w:rFonts w:ascii="Times New Roman" w:hAnsi="Times New Roman" w:cs="Times New Roman"/>
          <w:bCs/>
          <w:sz w:val="28"/>
          <w:szCs w:val="28"/>
          <w:lang w:val="kk-KZ"/>
        </w:rPr>
        <w:t>* Код 201</w:t>
      </w:r>
      <w:r>
        <w:rPr>
          <w:rFonts w:ascii="Times New Roman" w:hAnsi="Times New Roman" w:cs="Times New Roman"/>
          <w:bCs/>
          <w:sz w:val="28"/>
          <w:szCs w:val="28"/>
          <w:lang w:val="kk-KZ"/>
        </w:rPr>
        <w:t>6</w:t>
      </w:r>
      <w:r w:rsidRPr="00DF6503">
        <w:rPr>
          <w:rFonts w:ascii="Times New Roman" w:hAnsi="Times New Roman" w:cs="Times New Roman"/>
          <w:bCs/>
          <w:sz w:val="28"/>
          <w:szCs w:val="28"/>
          <w:lang w:val="kk-KZ"/>
        </w:rPr>
        <w:t>02 по «</w:t>
      </w:r>
      <w:r w:rsidR="00E52F56" w:rsidRPr="00E52F56">
        <w:rPr>
          <w:rFonts w:ascii="Times New Roman" w:hAnsi="Times New Roman" w:cs="Times New Roman"/>
          <w:bCs/>
          <w:sz w:val="28"/>
          <w:szCs w:val="28"/>
          <w:lang w:val="kk-KZ"/>
        </w:rPr>
        <w:t>Вознаграждения, полученные от размещения в депозиты временно свободных бюджетных денег</w:t>
      </w:r>
      <w:r w:rsidRPr="00DF6503">
        <w:rPr>
          <w:rFonts w:ascii="Times New Roman" w:hAnsi="Times New Roman" w:cs="Times New Roman"/>
          <w:bCs/>
          <w:sz w:val="28"/>
          <w:szCs w:val="28"/>
          <w:lang w:val="kk-KZ"/>
        </w:rPr>
        <w:t xml:space="preserve">» по фактическому поступлению </w:t>
      </w:r>
      <w:r w:rsidR="00E52F56" w:rsidRPr="00E52F56">
        <w:rPr>
          <w:rFonts w:ascii="Times New Roman" w:hAnsi="Times New Roman" w:cs="Times New Roman"/>
          <w:bCs/>
          <w:sz w:val="28"/>
          <w:szCs w:val="28"/>
          <w:lang w:val="kk-KZ"/>
        </w:rPr>
        <w:t>1</w:t>
      </w:r>
      <w:r w:rsidR="00E52F56">
        <w:rPr>
          <w:rFonts w:ascii="Times New Roman" w:hAnsi="Times New Roman" w:cs="Times New Roman"/>
          <w:bCs/>
          <w:sz w:val="28"/>
          <w:szCs w:val="28"/>
          <w:lang w:val="kk-KZ"/>
        </w:rPr>
        <w:t xml:space="preserve"> </w:t>
      </w:r>
      <w:r w:rsidR="00E52F56" w:rsidRPr="00E52F56">
        <w:rPr>
          <w:rFonts w:ascii="Times New Roman" w:hAnsi="Times New Roman" w:cs="Times New Roman"/>
          <w:bCs/>
          <w:sz w:val="28"/>
          <w:szCs w:val="28"/>
          <w:lang w:val="kk-KZ"/>
        </w:rPr>
        <w:t>069,4</w:t>
      </w:r>
      <w:r w:rsidRPr="00DF6503">
        <w:rPr>
          <w:rFonts w:ascii="Times New Roman" w:hAnsi="Times New Roman" w:cs="Times New Roman"/>
          <w:bCs/>
          <w:sz w:val="28"/>
          <w:szCs w:val="28"/>
          <w:lang w:val="kk-KZ"/>
        </w:rPr>
        <w:t xml:space="preserve"> тыс. тенге.</w:t>
      </w:r>
    </w:p>
    <w:p w:rsidR="00657868" w:rsidRPr="00DF6503" w:rsidRDefault="00657868" w:rsidP="0087274C">
      <w:pPr>
        <w:spacing w:after="0" w:line="240" w:lineRule="auto"/>
        <w:ind w:firstLine="708"/>
        <w:jc w:val="both"/>
        <w:rPr>
          <w:rFonts w:ascii="Times New Roman" w:hAnsi="Times New Roman" w:cs="Times New Roman"/>
          <w:bCs/>
          <w:sz w:val="28"/>
          <w:szCs w:val="28"/>
          <w:lang w:val="kk-KZ"/>
        </w:rPr>
      </w:pPr>
      <w:r w:rsidRPr="00DF6503">
        <w:rPr>
          <w:rFonts w:ascii="Times New Roman" w:hAnsi="Times New Roman" w:cs="Times New Roman"/>
          <w:bCs/>
          <w:sz w:val="28"/>
          <w:szCs w:val="28"/>
          <w:lang w:val="kk-KZ"/>
        </w:rPr>
        <w:t>* Код 20</w:t>
      </w:r>
      <w:r>
        <w:rPr>
          <w:rFonts w:ascii="Times New Roman" w:hAnsi="Times New Roman" w:cs="Times New Roman"/>
          <w:bCs/>
          <w:sz w:val="28"/>
          <w:szCs w:val="28"/>
          <w:lang w:val="kk-KZ"/>
        </w:rPr>
        <w:t>4118</w:t>
      </w:r>
      <w:r w:rsidRPr="00DF6503">
        <w:rPr>
          <w:rFonts w:ascii="Times New Roman" w:hAnsi="Times New Roman" w:cs="Times New Roman"/>
          <w:bCs/>
          <w:sz w:val="28"/>
          <w:szCs w:val="28"/>
          <w:lang w:val="kk-KZ"/>
        </w:rPr>
        <w:t xml:space="preserve"> по «</w:t>
      </w:r>
      <w:r w:rsidRPr="00657868">
        <w:rPr>
          <w:rFonts w:ascii="Times New Roman" w:hAnsi="Times New Roman" w:cs="Times New Roman"/>
          <w:bCs/>
          <w:sz w:val="28"/>
          <w:szCs w:val="28"/>
          <w:lang w:val="kk-KZ"/>
        </w:rPr>
        <w:t>Штрафы, пени, санкции, взыскания по бюджетным кредитам (займам),  выданным из местного бюджета специализированным организациям, физическим лицам</w:t>
      </w:r>
      <w:r w:rsidRPr="00DF6503">
        <w:rPr>
          <w:rFonts w:ascii="Times New Roman" w:hAnsi="Times New Roman" w:cs="Times New Roman"/>
          <w:bCs/>
          <w:sz w:val="28"/>
          <w:szCs w:val="28"/>
          <w:lang w:val="kk-KZ"/>
        </w:rPr>
        <w:t xml:space="preserve">» по фактическому поступлению </w:t>
      </w:r>
      <w:r>
        <w:rPr>
          <w:rFonts w:ascii="Times New Roman" w:hAnsi="Times New Roman" w:cs="Times New Roman"/>
          <w:bCs/>
          <w:sz w:val="28"/>
          <w:szCs w:val="28"/>
          <w:lang w:val="kk-KZ"/>
        </w:rPr>
        <w:t>49,0</w:t>
      </w:r>
      <w:r w:rsidRPr="00DF6503">
        <w:rPr>
          <w:rFonts w:ascii="Times New Roman" w:hAnsi="Times New Roman" w:cs="Times New Roman"/>
          <w:bCs/>
          <w:sz w:val="28"/>
          <w:szCs w:val="28"/>
          <w:lang w:val="kk-KZ"/>
        </w:rPr>
        <w:t xml:space="preserve"> тыс. тенге.</w:t>
      </w:r>
    </w:p>
    <w:p w:rsidR="004E347F" w:rsidRPr="00842B14" w:rsidRDefault="004E347F" w:rsidP="0087274C">
      <w:pPr>
        <w:spacing w:after="0" w:line="240" w:lineRule="auto"/>
        <w:ind w:firstLine="708"/>
        <w:rPr>
          <w:rFonts w:ascii="Times New Roman" w:eastAsia="Times New Roman" w:hAnsi="Times New Roman" w:cs="Times New Roman"/>
          <w:b/>
          <w:spacing w:val="2"/>
          <w:sz w:val="28"/>
          <w:szCs w:val="28"/>
          <w:lang w:val="kk-KZ" w:eastAsia="ru-RU"/>
        </w:rPr>
      </w:pPr>
      <w:r w:rsidRPr="00842B14">
        <w:rPr>
          <w:rFonts w:ascii="Times New Roman" w:eastAsia="Times New Roman" w:hAnsi="Times New Roman" w:cs="Times New Roman"/>
          <w:b/>
          <w:spacing w:val="2"/>
          <w:sz w:val="28"/>
          <w:szCs w:val="28"/>
          <w:lang w:val="kk-KZ" w:eastAsia="ru-RU"/>
        </w:rPr>
        <w:t>2.2.3. Анализ поступлений от продажи основного капитала</w:t>
      </w:r>
    </w:p>
    <w:p w:rsidR="004E347F" w:rsidRPr="00842B14" w:rsidRDefault="00842B14" w:rsidP="0087274C">
      <w:pPr>
        <w:spacing w:after="0" w:line="240" w:lineRule="auto"/>
        <w:ind w:firstLine="708"/>
        <w:jc w:val="both"/>
        <w:rPr>
          <w:rFonts w:ascii="Times New Roman" w:eastAsia="Times New Roman" w:hAnsi="Times New Roman" w:cs="Times New Roman"/>
          <w:spacing w:val="2"/>
          <w:sz w:val="28"/>
          <w:szCs w:val="28"/>
          <w:lang w:val="kk-KZ" w:eastAsia="ru-RU"/>
        </w:rPr>
      </w:pPr>
      <w:r w:rsidRPr="00842B14">
        <w:rPr>
          <w:rFonts w:ascii="Times New Roman" w:hAnsi="Times New Roman" w:cs="Times New Roman"/>
          <w:bCs/>
          <w:sz w:val="28"/>
          <w:szCs w:val="28"/>
          <w:lang w:val="kk-KZ"/>
        </w:rPr>
        <w:t xml:space="preserve">Прогноз на начало года </w:t>
      </w:r>
      <w:r w:rsidRPr="00842B14">
        <w:rPr>
          <w:rFonts w:ascii="Times New Roman" w:eastAsia="Times New Roman" w:hAnsi="Times New Roman" w:cs="Times New Roman"/>
          <w:spacing w:val="2"/>
          <w:sz w:val="28"/>
          <w:szCs w:val="28"/>
          <w:lang w:val="kk-KZ" w:eastAsia="ru-RU"/>
        </w:rPr>
        <w:t xml:space="preserve">по поступлениям от продажи основного капитала </w:t>
      </w:r>
      <w:r w:rsidRPr="00842B14">
        <w:rPr>
          <w:rFonts w:ascii="Times New Roman" w:hAnsi="Times New Roman" w:cs="Times New Roman"/>
          <w:bCs/>
          <w:sz w:val="28"/>
          <w:szCs w:val="28"/>
          <w:lang w:val="kk-KZ"/>
        </w:rPr>
        <w:t>не составлен</w:t>
      </w:r>
      <w:r w:rsidR="00CF62D0" w:rsidRPr="00842B14">
        <w:rPr>
          <w:rFonts w:ascii="Times New Roman" w:eastAsia="Times New Roman" w:hAnsi="Times New Roman" w:cs="Times New Roman"/>
          <w:spacing w:val="2"/>
          <w:sz w:val="28"/>
          <w:szCs w:val="28"/>
          <w:lang w:val="kk-KZ" w:eastAsia="ru-RU"/>
        </w:rPr>
        <w:t>, у</w:t>
      </w:r>
      <w:r w:rsidR="004E347F" w:rsidRPr="00842B14">
        <w:rPr>
          <w:rFonts w:ascii="Times New Roman" w:eastAsia="Times New Roman" w:hAnsi="Times New Roman" w:cs="Times New Roman"/>
          <w:spacing w:val="2"/>
          <w:sz w:val="28"/>
          <w:szCs w:val="28"/>
          <w:lang w:val="kk-KZ" w:eastAsia="ru-RU"/>
        </w:rPr>
        <w:t>точнен</w:t>
      </w:r>
      <w:r w:rsidR="00CF62D0" w:rsidRPr="00842B14">
        <w:rPr>
          <w:rFonts w:ascii="Times New Roman" w:eastAsia="Times New Roman" w:hAnsi="Times New Roman" w:cs="Times New Roman"/>
          <w:spacing w:val="2"/>
          <w:sz w:val="28"/>
          <w:szCs w:val="28"/>
          <w:lang w:val="kk-KZ" w:eastAsia="ru-RU"/>
        </w:rPr>
        <w:t xml:space="preserve">ый </w:t>
      </w:r>
      <w:r w:rsidR="004E347F" w:rsidRPr="00842B14">
        <w:rPr>
          <w:rFonts w:ascii="Times New Roman" w:eastAsia="Times New Roman" w:hAnsi="Times New Roman" w:cs="Times New Roman"/>
          <w:spacing w:val="2"/>
          <w:sz w:val="28"/>
          <w:szCs w:val="28"/>
          <w:lang w:val="kk-KZ" w:eastAsia="ru-RU"/>
        </w:rPr>
        <w:t xml:space="preserve">и </w:t>
      </w:r>
      <w:r w:rsidR="00CF62D0" w:rsidRPr="00842B14">
        <w:rPr>
          <w:rFonts w:ascii="Times New Roman" w:eastAsia="Times New Roman" w:hAnsi="Times New Roman" w:cs="Times New Roman"/>
          <w:spacing w:val="2"/>
          <w:sz w:val="28"/>
          <w:szCs w:val="28"/>
          <w:lang w:val="kk-KZ" w:eastAsia="ru-RU"/>
        </w:rPr>
        <w:t>с</w:t>
      </w:r>
      <w:r w:rsidR="004E347F" w:rsidRPr="00842B14">
        <w:rPr>
          <w:rFonts w:ascii="Times New Roman" w:eastAsia="Times New Roman" w:hAnsi="Times New Roman" w:cs="Times New Roman"/>
          <w:spacing w:val="2"/>
          <w:sz w:val="28"/>
          <w:szCs w:val="28"/>
          <w:lang w:val="kk-KZ" w:eastAsia="ru-RU"/>
        </w:rPr>
        <w:t>корректиров</w:t>
      </w:r>
      <w:r w:rsidR="00CF62D0" w:rsidRPr="00842B14">
        <w:rPr>
          <w:rFonts w:ascii="Times New Roman" w:eastAsia="Times New Roman" w:hAnsi="Times New Roman" w:cs="Times New Roman"/>
          <w:spacing w:val="2"/>
          <w:sz w:val="28"/>
          <w:szCs w:val="28"/>
          <w:lang w:val="kk-KZ" w:eastAsia="ru-RU"/>
        </w:rPr>
        <w:t xml:space="preserve">аный </w:t>
      </w:r>
      <w:r w:rsidRPr="00842B14">
        <w:rPr>
          <w:rFonts w:ascii="Times New Roman" w:eastAsia="Times New Roman" w:hAnsi="Times New Roman" w:cs="Times New Roman"/>
          <w:spacing w:val="2"/>
          <w:sz w:val="28"/>
          <w:szCs w:val="28"/>
          <w:lang w:val="kk-KZ" w:eastAsia="ru-RU"/>
        </w:rPr>
        <w:t>610</w:t>
      </w:r>
      <w:r w:rsidR="00CF62D0" w:rsidRPr="00842B14">
        <w:rPr>
          <w:rFonts w:ascii="Times New Roman" w:eastAsia="Times New Roman" w:hAnsi="Times New Roman" w:cs="Times New Roman"/>
          <w:spacing w:val="2"/>
          <w:sz w:val="28"/>
          <w:szCs w:val="28"/>
          <w:lang w:val="kk-KZ" w:eastAsia="ru-RU"/>
        </w:rPr>
        <w:t>,0 тыс.тенге</w:t>
      </w:r>
      <w:r w:rsidR="004E347F" w:rsidRPr="00842B14">
        <w:rPr>
          <w:rFonts w:ascii="Times New Roman" w:eastAsia="Times New Roman" w:hAnsi="Times New Roman" w:cs="Times New Roman"/>
          <w:spacing w:val="2"/>
          <w:sz w:val="28"/>
          <w:szCs w:val="28"/>
          <w:lang w:val="kk-KZ" w:eastAsia="ru-RU"/>
        </w:rPr>
        <w:t xml:space="preserve">. Фактическое поступление составило </w:t>
      </w:r>
      <w:r w:rsidRPr="00842B14">
        <w:rPr>
          <w:rFonts w:ascii="Times New Roman" w:eastAsia="Times New Roman" w:hAnsi="Times New Roman" w:cs="Times New Roman"/>
          <w:spacing w:val="2"/>
          <w:sz w:val="28"/>
          <w:szCs w:val="28"/>
          <w:lang w:val="kk-KZ" w:eastAsia="ru-RU"/>
        </w:rPr>
        <w:t>649,4</w:t>
      </w:r>
      <w:r w:rsidR="004E347F" w:rsidRPr="00842B14">
        <w:rPr>
          <w:rFonts w:ascii="Times New Roman" w:eastAsia="Times New Roman" w:hAnsi="Times New Roman" w:cs="Times New Roman"/>
          <w:spacing w:val="2"/>
          <w:sz w:val="28"/>
          <w:szCs w:val="28"/>
          <w:lang w:val="kk-KZ" w:eastAsia="ru-RU"/>
        </w:rPr>
        <w:t xml:space="preserve"> тыс. тенге или на </w:t>
      </w:r>
      <w:r w:rsidRPr="00842B14">
        <w:rPr>
          <w:rFonts w:ascii="Times New Roman" w:eastAsia="Times New Roman" w:hAnsi="Times New Roman" w:cs="Times New Roman"/>
          <w:spacing w:val="2"/>
          <w:sz w:val="28"/>
          <w:szCs w:val="28"/>
          <w:lang w:val="kk-KZ" w:eastAsia="ru-RU"/>
        </w:rPr>
        <w:t>106,5</w:t>
      </w:r>
      <w:r w:rsidR="004E347F" w:rsidRPr="00842B14">
        <w:rPr>
          <w:rFonts w:ascii="Times New Roman" w:eastAsia="Times New Roman" w:hAnsi="Times New Roman" w:cs="Times New Roman"/>
          <w:spacing w:val="2"/>
          <w:sz w:val="28"/>
          <w:szCs w:val="28"/>
          <w:lang w:val="kk-KZ" w:eastAsia="ru-RU"/>
        </w:rPr>
        <w:t>% больше прогноза. В 202</w:t>
      </w:r>
      <w:r w:rsidRPr="00842B14">
        <w:rPr>
          <w:rFonts w:ascii="Times New Roman" w:eastAsia="Times New Roman" w:hAnsi="Times New Roman" w:cs="Times New Roman"/>
          <w:spacing w:val="2"/>
          <w:sz w:val="28"/>
          <w:szCs w:val="28"/>
          <w:lang w:val="kk-KZ" w:eastAsia="ru-RU"/>
        </w:rPr>
        <w:t>2</w:t>
      </w:r>
      <w:r w:rsidR="004E347F" w:rsidRPr="00842B14">
        <w:rPr>
          <w:rFonts w:ascii="Times New Roman" w:eastAsia="Times New Roman" w:hAnsi="Times New Roman" w:cs="Times New Roman"/>
          <w:spacing w:val="2"/>
          <w:sz w:val="28"/>
          <w:szCs w:val="28"/>
          <w:lang w:val="kk-KZ" w:eastAsia="ru-RU"/>
        </w:rPr>
        <w:t xml:space="preserve"> году поступления от продажи основного капитала составили </w:t>
      </w:r>
      <w:r w:rsidRPr="00842B14">
        <w:rPr>
          <w:rFonts w:ascii="Times New Roman" w:eastAsia="Times New Roman" w:hAnsi="Times New Roman" w:cs="Times New Roman"/>
          <w:spacing w:val="2"/>
          <w:sz w:val="28"/>
          <w:szCs w:val="28"/>
          <w:lang w:val="kk-KZ" w:eastAsia="ru-RU"/>
        </w:rPr>
        <w:t>62 390,7</w:t>
      </w:r>
      <w:r w:rsidR="00CF62D0" w:rsidRPr="00842B14">
        <w:rPr>
          <w:rFonts w:ascii="Times New Roman" w:eastAsia="Times New Roman" w:hAnsi="Times New Roman" w:cs="Times New Roman"/>
          <w:spacing w:val="2"/>
          <w:sz w:val="28"/>
          <w:szCs w:val="28"/>
          <w:lang w:val="kk-KZ" w:eastAsia="ru-RU"/>
        </w:rPr>
        <w:t xml:space="preserve"> </w:t>
      </w:r>
      <w:r w:rsidR="004E347F" w:rsidRPr="00842B14">
        <w:rPr>
          <w:rFonts w:ascii="Times New Roman" w:eastAsia="Times New Roman" w:hAnsi="Times New Roman" w:cs="Times New Roman"/>
          <w:spacing w:val="2"/>
          <w:sz w:val="28"/>
          <w:szCs w:val="28"/>
          <w:lang w:val="kk-KZ" w:eastAsia="ru-RU"/>
        </w:rPr>
        <w:t>тыс. тенге или в 202</w:t>
      </w:r>
      <w:r w:rsidRPr="00842B14">
        <w:rPr>
          <w:rFonts w:ascii="Times New Roman" w:eastAsia="Times New Roman" w:hAnsi="Times New Roman" w:cs="Times New Roman"/>
          <w:spacing w:val="2"/>
          <w:sz w:val="28"/>
          <w:szCs w:val="28"/>
          <w:lang w:val="kk-KZ" w:eastAsia="ru-RU"/>
        </w:rPr>
        <w:t>2</w:t>
      </w:r>
      <w:r w:rsidR="004E347F" w:rsidRPr="00842B14">
        <w:rPr>
          <w:rFonts w:ascii="Times New Roman" w:eastAsia="Times New Roman" w:hAnsi="Times New Roman" w:cs="Times New Roman"/>
          <w:spacing w:val="2"/>
          <w:sz w:val="28"/>
          <w:szCs w:val="28"/>
          <w:lang w:val="kk-KZ" w:eastAsia="ru-RU"/>
        </w:rPr>
        <w:t xml:space="preserve"> году по данным поступлениям поступило на </w:t>
      </w:r>
      <w:r w:rsidRPr="00842B14">
        <w:rPr>
          <w:rFonts w:ascii="Times New Roman" w:eastAsia="Times New Roman" w:hAnsi="Times New Roman" w:cs="Times New Roman"/>
          <w:spacing w:val="2"/>
          <w:sz w:val="28"/>
          <w:szCs w:val="28"/>
          <w:lang w:val="kk-KZ" w:eastAsia="ru-RU"/>
        </w:rPr>
        <w:t>61 780,7</w:t>
      </w:r>
      <w:r w:rsidR="004E347F" w:rsidRPr="00842B14">
        <w:rPr>
          <w:rFonts w:ascii="Times New Roman" w:eastAsia="Times New Roman" w:hAnsi="Times New Roman" w:cs="Times New Roman"/>
          <w:spacing w:val="2"/>
          <w:sz w:val="28"/>
          <w:szCs w:val="28"/>
          <w:lang w:val="kk-KZ" w:eastAsia="ru-RU"/>
        </w:rPr>
        <w:t xml:space="preserve"> тыс. тенге </w:t>
      </w:r>
      <w:r w:rsidRPr="00842B14">
        <w:rPr>
          <w:rFonts w:ascii="Times New Roman" w:eastAsia="Times New Roman" w:hAnsi="Times New Roman" w:cs="Times New Roman"/>
          <w:spacing w:val="2"/>
          <w:sz w:val="28"/>
          <w:szCs w:val="28"/>
          <w:lang w:val="kk-KZ" w:eastAsia="ru-RU"/>
        </w:rPr>
        <w:t>больше</w:t>
      </w:r>
      <w:r w:rsidR="004E347F" w:rsidRPr="00842B14">
        <w:rPr>
          <w:rFonts w:ascii="Times New Roman" w:eastAsia="Times New Roman" w:hAnsi="Times New Roman" w:cs="Times New Roman"/>
          <w:spacing w:val="2"/>
          <w:sz w:val="28"/>
          <w:szCs w:val="28"/>
          <w:lang w:val="kk-KZ" w:eastAsia="ru-RU"/>
        </w:rPr>
        <w:t>.</w:t>
      </w:r>
    </w:p>
    <w:p w:rsidR="004E347F" w:rsidRDefault="004E347F" w:rsidP="0087274C">
      <w:pPr>
        <w:spacing w:after="0" w:line="240" w:lineRule="auto"/>
        <w:ind w:firstLine="708"/>
        <w:jc w:val="both"/>
        <w:rPr>
          <w:rFonts w:ascii="Times New Roman" w:eastAsia="Times New Roman" w:hAnsi="Times New Roman" w:cs="Times New Roman"/>
          <w:spacing w:val="2"/>
          <w:sz w:val="28"/>
          <w:szCs w:val="28"/>
          <w:lang w:val="kk-KZ" w:eastAsia="ru-RU"/>
        </w:rPr>
      </w:pPr>
      <w:r w:rsidRPr="00BC4BAC">
        <w:rPr>
          <w:rFonts w:ascii="Times New Roman" w:eastAsia="Times New Roman" w:hAnsi="Times New Roman" w:cs="Times New Roman"/>
          <w:spacing w:val="2"/>
          <w:sz w:val="28"/>
          <w:szCs w:val="28"/>
          <w:lang w:val="kk-KZ" w:eastAsia="ru-RU"/>
        </w:rPr>
        <w:t>Поступления от продажи основного капитала за 202</w:t>
      </w:r>
      <w:r w:rsidR="00BC4BAC" w:rsidRPr="00BC4BAC">
        <w:rPr>
          <w:rFonts w:ascii="Times New Roman" w:eastAsia="Times New Roman" w:hAnsi="Times New Roman" w:cs="Times New Roman"/>
          <w:spacing w:val="2"/>
          <w:sz w:val="28"/>
          <w:szCs w:val="28"/>
          <w:lang w:val="kk-KZ" w:eastAsia="ru-RU"/>
        </w:rPr>
        <w:t>3</w:t>
      </w:r>
      <w:r w:rsidRPr="00BC4BAC">
        <w:rPr>
          <w:rFonts w:ascii="Times New Roman" w:eastAsia="Times New Roman" w:hAnsi="Times New Roman" w:cs="Times New Roman"/>
          <w:spacing w:val="2"/>
          <w:sz w:val="28"/>
          <w:szCs w:val="28"/>
          <w:lang w:val="kk-KZ" w:eastAsia="ru-RU"/>
        </w:rPr>
        <w:t xml:space="preserve"> год по коду 301102 «Поступления от продажи имущества, закрепленного за государственными учреждениями, финансируемыми из местного бюджета» </w:t>
      </w:r>
      <w:r w:rsidR="00AD316D" w:rsidRPr="00134950">
        <w:rPr>
          <w:rFonts w:ascii="Times New Roman" w:hAnsi="Times New Roman" w:cs="Times New Roman"/>
          <w:bCs/>
          <w:sz w:val="28"/>
          <w:szCs w:val="28"/>
          <w:lang w:val="kk-KZ"/>
        </w:rPr>
        <w:t>на начало года не прогнозированы</w:t>
      </w:r>
      <w:r w:rsidRPr="00BC4BAC">
        <w:rPr>
          <w:rFonts w:ascii="Times New Roman" w:eastAsia="Times New Roman" w:hAnsi="Times New Roman" w:cs="Times New Roman"/>
          <w:spacing w:val="2"/>
          <w:sz w:val="28"/>
          <w:szCs w:val="28"/>
          <w:lang w:val="kk-KZ" w:eastAsia="ru-RU"/>
        </w:rPr>
        <w:t xml:space="preserve">, уточненный и скорректированный прогноз составил </w:t>
      </w:r>
      <w:r w:rsidR="00BC4BAC" w:rsidRPr="00BC4BAC">
        <w:rPr>
          <w:rFonts w:ascii="Times New Roman" w:eastAsia="Times New Roman" w:hAnsi="Times New Roman" w:cs="Times New Roman"/>
          <w:spacing w:val="2"/>
          <w:sz w:val="28"/>
          <w:szCs w:val="28"/>
          <w:lang w:val="kk-KZ" w:eastAsia="ru-RU"/>
        </w:rPr>
        <w:t>610</w:t>
      </w:r>
      <w:r w:rsidR="00CF62D0" w:rsidRPr="00BC4BAC">
        <w:rPr>
          <w:rFonts w:ascii="Times New Roman" w:eastAsia="Times New Roman" w:hAnsi="Times New Roman" w:cs="Times New Roman"/>
          <w:spacing w:val="2"/>
          <w:sz w:val="28"/>
          <w:szCs w:val="28"/>
          <w:lang w:val="kk-KZ" w:eastAsia="ru-RU"/>
        </w:rPr>
        <w:t>,0</w:t>
      </w:r>
      <w:r w:rsidRPr="00BC4BAC">
        <w:rPr>
          <w:rFonts w:ascii="Times New Roman" w:eastAsia="Times New Roman" w:hAnsi="Times New Roman" w:cs="Times New Roman"/>
          <w:spacing w:val="2"/>
          <w:sz w:val="28"/>
          <w:szCs w:val="28"/>
          <w:lang w:val="kk-KZ" w:eastAsia="ru-RU"/>
        </w:rPr>
        <w:t xml:space="preserve"> тыс. тенге, фактически поступило </w:t>
      </w:r>
      <w:r w:rsidR="00BC4BAC" w:rsidRPr="00BC4BAC">
        <w:rPr>
          <w:rFonts w:ascii="Times New Roman" w:eastAsia="Times New Roman" w:hAnsi="Times New Roman" w:cs="Times New Roman"/>
          <w:spacing w:val="2"/>
          <w:sz w:val="28"/>
          <w:szCs w:val="28"/>
          <w:lang w:val="kk-KZ" w:eastAsia="ru-RU"/>
        </w:rPr>
        <w:t xml:space="preserve">649,4 </w:t>
      </w:r>
      <w:r w:rsidRPr="00BC4BAC">
        <w:rPr>
          <w:rFonts w:ascii="Times New Roman" w:eastAsia="Times New Roman" w:hAnsi="Times New Roman" w:cs="Times New Roman"/>
          <w:spacing w:val="2"/>
          <w:sz w:val="28"/>
          <w:szCs w:val="28"/>
          <w:lang w:val="kk-KZ" w:eastAsia="ru-RU"/>
        </w:rPr>
        <w:t xml:space="preserve">тыс. тенге или на </w:t>
      </w:r>
      <w:r w:rsidR="00BC4BAC" w:rsidRPr="00BC4BAC">
        <w:rPr>
          <w:rFonts w:ascii="Times New Roman" w:eastAsia="Times New Roman" w:hAnsi="Times New Roman" w:cs="Times New Roman"/>
          <w:spacing w:val="2"/>
          <w:sz w:val="28"/>
          <w:szCs w:val="28"/>
          <w:lang w:val="kk-KZ" w:eastAsia="ru-RU"/>
        </w:rPr>
        <w:t>100,2</w:t>
      </w:r>
      <w:r w:rsidRPr="00BC4BAC">
        <w:rPr>
          <w:rFonts w:ascii="Times New Roman" w:eastAsia="Times New Roman" w:hAnsi="Times New Roman" w:cs="Times New Roman"/>
          <w:spacing w:val="2"/>
          <w:sz w:val="28"/>
          <w:szCs w:val="28"/>
          <w:lang w:val="kk-KZ" w:eastAsia="ru-RU"/>
        </w:rPr>
        <w:t>% больше прогноза</w:t>
      </w:r>
      <w:r w:rsidR="006B4FFD" w:rsidRPr="00BC4BAC">
        <w:rPr>
          <w:rFonts w:ascii="Times New Roman" w:eastAsia="Times New Roman" w:hAnsi="Times New Roman" w:cs="Times New Roman"/>
          <w:spacing w:val="2"/>
          <w:sz w:val="28"/>
          <w:szCs w:val="28"/>
          <w:lang w:val="kk-KZ" w:eastAsia="ru-RU"/>
        </w:rPr>
        <w:t xml:space="preserve"> и на </w:t>
      </w:r>
      <w:r w:rsidR="00BC4BAC" w:rsidRPr="00BC4BAC">
        <w:rPr>
          <w:rFonts w:ascii="Times New Roman" w:eastAsia="Times New Roman" w:hAnsi="Times New Roman" w:cs="Times New Roman"/>
          <w:spacing w:val="2"/>
          <w:sz w:val="28"/>
          <w:szCs w:val="28"/>
          <w:lang w:val="kk-KZ" w:eastAsia="ru-RU"/>
        </w:rPr>
        <w:t>61780,7</w:t>
      </w:r>
      <w:r w:rsidR="006B4FFD" w:rsidRPr="00BC4BAC">
        <w:rPr>
          <w:rFonts w:ascii="Times New Roman" w:eastAsia="Times New Roman" w:hAnsi="Times New Roman" w:cs="Times New Roman"/>
          <w:spacing w:val="2"/>
          <w:sz w:val="28"/>
          <w:szCs w:val="28"/>
          <w:lang w:val="kk-KZ" w:eastAsia="ru-RU"/>
        </w:rPr>
        <w:t xml:space="preserve"> тыс.тенге </w:t>
      </w:r>
      <w:r w:rsidR="00BC4BAC" w:rsidRPr="00BC4BAC">
        <w:rPr>
          <w:rFonts w:ascii="Times New Roman" w:eastAsia="Times New Roman" w:hAnsi="Times New Roman" w:cs="Times New Roman"/>
          <w:spacing w:val="2"/>
          <w:sz w:val="28"/>
          <w:szCs w:val="28"/>
          <w:lang w:val="kk-KZ" w:eastAsia="ru-RU"/>
        </w:rPr>
        <w:t>меньше</w:t>
      </w:r>
      <w:r w:rsidR="006B4FFD" w:rsidRPr="00BC4BAC">
        <w:rPr>
          <w:rFonts w:ascii="Times New Roman" w:eastAsia="Times New Roman" w:hAnsi="Times New Roman" w:cs="Times New Roman"/>
          <w:spacing w:val="2"/>
          <w:sz w:val="28"/>
          <w:szCs w:val="28"/>
          <w:lang w:val="kk-KZ" w:eastAsia="ru-RU"/>
        </w:rPr>
        <w:t xml:space="preserve"> 202</w:t>
      </w:r>
      <w:r w:rsidR="00BC4BAC" w:rsidRPr="00BC4BAC">
        <w:rPr>
          <w:rFonts w:ascii="Times New Roman" w:eastAsia="Times New Roman" w:hAnsi="Times New Roman" w:cs="Times New Roman"/>
          <w:spacing w:val="2"/>
          <w:sz w:val="28"/>
          <w:szCs w:val="28"/>
          <w:lang w:val="kk-KZ" w:eastAsia="ru-RU"/>
        </w:rPr>
        <w:t>2</w:t>
      </w:r>
      <w:r w:rsidR="006B4FFD" w:rsidRPr="00BC4BAC">
        <w:rPr>
          <w:rFonts w:ascii="Times New Roman" w:eastAsia="Times New Roman" w:hAnsi="Times New Roman" w:cs="Times New Roman"/>
          <w:spacing w:val="2"/>
          <w:sz w:val="28"/>
          <w:szCs w:val="28"/>
          <w:lang w:val="kk-KZ" w:eastAsia="ru-RU"/>
        </w:rPr>
        <w:t xml:space="preserve"> года</w:t>
      </w:r>
      <w:r w:rsidRPr="00BC4BAC">
        <w:rPr>
          <w:rFonts w:ascii="Times New Roman" w:eastAsia="Times New Roman" w:hAnsi="Times New Roman" w:cs="Times New Roman"/>
          <w:spacing w:val="2"/>
          <w:sz w:val="28"/>
          <w:szCs w:val="28"/>
          <w:lang w:val="kk-KZ" w:eastAsia="ru-RU"/>
        </w:rPr>
        <w:t>.</w:t>
      </w:r>
    </w:p>
    <w:p w:rsidR="00BC4BAC" w:rsidRPr="00BC4BAC" w:rsidRDefault="00BC4BAC" w:rsidP="0087274C">
      <w:pPr>
        <w:spacing w:after="0" w:line="240" w:lineRule="auto"/>
        <w:ind w:firstLine="708"/>
        <w:jc w:val="both"/>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 xml:space="preserve">Также по коду 301107 </w:t>
      </w:r>
      <w:r w:rsidR="00AD316D" w:rsidRPr="00DF6503">
        <w:rPr>
          <w:rFonts w:ascii="Times New Roman" w:hAnsi="Times New Roman" w:cs="Times New Roman"/>
          <w:bCs/>
          <w:sz w:val="28"/>
          <w:szCs w:val="28"/>
          <w:lang w:val="kk-KZ"/>
        </w:rPr>
        <w:t>«</w:t>
      </w:r>
      <w:r w:rsidR="00AD316D" w:rsidRPr="00AD316D">
        <w:rPr>
          <w:rFonts w:ascii="Times New Roman" w:hAnsi="Times New Roman" w:cs="Times New Roman"/>
          <w:bCs/>
          <w:sz w:val="28"/>
          <w:szCs w:val="28"/>
          <w:lang w:val="kk-KZ"/>
        </w:rPr>
        <w:t>Поступления от приватизации жилищ из государственного жилищного фонда</w:t>
      </w:r>
      <w:r w:rsidR="00AD316D" w:rsidRPr="00DF6503">
        <w:rPr>
          <w:rFonts w:ascii="Times New Roman" w:hAnsi="Times New Roman" w:cs="Times New Roman"/>
          <w:bCs/>
          <w:sz w:val="28"/>
          <w:szCs w:val="28"/>
          <w:lang w:val="kk-KZ"/>
        </w:rPr>
        <w:t>» по фактическому поступлению</w:t>
      </w:r>
      <w:r w:rsidR="00AD316D">
        <w:rPr>
          <w:rFonts w:ascii="Times New Roman" w:eastAsia="Times New Roman" w:hAnsi="Times New Roman" w:cs="Times New Roman"/>
          <w:spacing w:val="2"/>
          <w:sz w:val="28"/>
          <w:szCs w:val="28"/>
          <w:lang w:val="kk-KZ" w:eastAsia="ru-RU"/>
        </w:rPr>
        <w:t xml:space="preserve"> 38,0 тыс.тенге.</w:t>
      </w:r>
    </w:p>
    <w:p w:rsidR="00F11839" w:rsidRDefault="00F11839" w:rsidP="0087274C">
      <w:pPr>
        <w:spacing w:after="0" w:line="240" w:lineRule="auto"/>
        <w:ind w:firstLine="708"/>
        <w:rPr>
          <w:rFonts w:ascii="Times New Roman" w:eastAsia="Times New Roman" w:hAnsi="Times New Roman" w:cs="Times New Roman"/>
          <w:b/>
          <w:spacing w:val="2"/>
          <w:sz w:val="28"/>
          <w:szCs w:val="28"/>
          <w:lang w:val="kk-KZ" w:eastAsia="ru-RU"/>
        </w:rPr>
      </w:pPr>
    </w:p>
    <w:p w:rsidR="00DE57C1" w:rsidRPr="00AD316D" w:rsidRDefault="00DE57C1" w:rsidP="0087274C">
      <w:pPr>
        <w:spacing w:after="0" w:line="240" w:lineRule="auto"/>
        <w:ind w:firstLine="708"/>
        <w:rPr>
          <w:rFonts w:ascii="Times New Roman" w:eastAsia="Times New Roman" w:hAnsi="Times New Roman" w:cs="Times New Roman"/>
          <w:b/>
          <w:spacing w:val="2"/>
          <w:sz w:val="28"/>
          <w:szCs w:val="28"/>
          <w:lang w:val="kk-KZ" w:eastAsia="ru-RU"/>
        </w:rPr>
      </w:pPr>
      <w:r w:rsidRPr="00AD316D">
        <w:rPr>
          <w:rFonts w:ascii="Times New Roman" w:eastAsia="Times New Roman" w:hAnsi="Times New Roman" w:cs="Times New Roman"/>
          <w:b/>
          <w:spacing w:val="2"/>
          <w:sz w:val="28"/>
          <w:szCs w:val="28"/>
          <w:lang w:val="kk-KZ" w:eastAsia="ru-RU"/>
        </w:rPr>
        <w:t>2.2.4. Анализ поступлений трансфертов</w:t>
      </w:r>
    </w:p>
    <w:p w:rsidR="00637D2C" w:rsidRPr="00F9477A" w:rsidRDefault="00DE57C1" w:rsidP="0087274C">
      <w:pPr>
        <w:spacing w:after="0" w:line="240" w:lineRule="auto"/>
        <w:ind w:firstLine="708"/>
        <w:jc w:val="both"/>
        <w:rPr>
          <w:rFonts w:ascii="Times New Roman" w:eastAsia="Times New Roman" w:hAnsi="Times New Roman" w:cs="Times New Roman"/>
          <w:spacing w:val="2"/>
          <w:sz w:val="28"/>
          <w:szCs w:val="28"/>
          <w:lang w:val="kk-KZ" w:eastAsia="ru-RU"/>
        </w:rPr>
      </w:pPr>
      <w:r w:rsidRPr="00F9477A">
        <w:rPr>
          <w:rFonts w:ascii="Times New Roman" w:eastAsia="Times New Roman" w:hAnsi="Times New Roman" w:cs="Times New Roman"/>
          <w:spacing w:val="2"/>
          <w:sz w:val="28"/>
          <w:szCs w:val="28"/>
          <w:lang w:val="kk-KZ" w:eastAsia="ru-RU"/>
        </w:rPr>
        <w:t>В 202</w:t>
      </w:r>
      <w:r w:rsidR="00D315B6" w:rsidRPr="00F9477A">
        <w:rPr>
          <w:rFonts w:ascii="Times New Roman" w:eastAsia="Times New Roman" w:hAnsi="Times New Roman" w:cs="Times New Roman"/>
          <w:spacing w:val="2"/>
          <w:sz w:val="28"/>
          <w:szCs w:val="28"/>
          <w:lang w:val="kk-KZ" w:eastAsia="ru-RU"/>
        </w:rPr>
        <w:t>3</w:t>
      </w:r>
      <w:r w:rsidRPr="00F9477A">
        <w:rPr>
          <w:rFonts w:ascii="Times New Roman" w:eastAsia="Times New Roman" w:hAnsi="Times New Roman" w:cs="Times New Roman"/>
          <w:spacing w:val="2"/>
          <w:sz w:val="28"/>
          <w:szCs w:val="28"/>
          <w:lang w:val="kk-KZ" w:eastAsia="ru-RU"/>
        </w:rPr>
        <w:t xml:space="preserve"> году за счет республиканского и нижестоящего бюджетов поступило на общую сумму </w:t>
      </w:r>
      <w:r w:rsidR="00D315B6" w:rsidRPr="00F9477A">
        <w:rPr>
          <w:rFonts w:ascii="Times New Roman" w:eastAsia="Times New Roman" w:hAnsi="Times New Roman" w:cs="Times New Roman"/>
          <w:spacing w:val="2"/>
          <w:sz w:val="28"/>
          <w:szCs w:val="28"/>
          <w:lang w:val="kk-KZ" w:eastAsia="ru-RU"/>
        </w:rPr>
        <w:t>593 367 181,3</w:t>
      </w:r>
      <w:r w:rsidRPr="00F9477A">
        <w:rPr>
          <w:rFonts w:ascii="Times New Roman" w:eastAsia="Times New Roman" w:hAnsi="Times New Roman" w:cs="Times New Roman"/>
          <w:spacing w:val="2"/>
          <w:sz w:val="28"/>
          <w:szCs w:val="28"/>
          <w:lang w:val="kk-KZ" w:eastAsia="ru-RU"/>
        </w:rPr>
        <w:t xml:space="preserve"> тыс. тенге или </w:t>
      </w:r>
      <w:r w:rsidR="00D315B6" w:rsidRPr="00F9477A">
        <w:rPr>
          <w:rFonts w:ascii="Times New Roman" w:eastAsia="Times New Roman" w:hAnsi="Times New Roman" w:cs="Times New Roman"/>
          <w:spacing w:val="2"/>
          <w:sz w:val="28"/>
          <w:szCs w:val="28"/>
          <w:lang w:val="kk-KZ" w:eastAsia="ru-RU"/>
        </w:rPr>
        <w:t>97,2</w:t>
      </w:r>
      <w:r w:rsidRPr="00F9477A">
        <w:rPr>
          <w:rFonts w:ascii="Times New Roman" w:eastAsia="Times New Roman" w:hAnsi="Times New Roman" w:cs="Times New Roman"/>
          <w:spacing w:val="2"/>
          <w:sz w:val="28"/>
          <w:szCs w:val="28"/>
          <w:lang w:val="kk-KZ" w:eastAsia="ru-RU"/>
        </w:rPr>
        <w:t xml:space="preserve">% </w:t>
      </w:r>
      <w:r w:rsidR="00D315B6" w:rsidRPr="00F9477A">
        <w:rPr>
          <w:rFonts w:ascii="Times New Roman" w:eastAsia="Times New Roman" w:hAnsi="Times New Roman" w:cs="Times New Roman"/>
          <w:spacing w:val="2"/>
          <w:sz w:val="28"/>
          <w:szCs w:val="28"/>
          <w:lang w:val="kk-KZ" w:eastAsia="ru-RU"/>
        </w:rPr>
        <w:t xml:space="preserve">от </w:t>
      </w:r>
      <w:r w:rsidRPr="00F9477A">
        <w:rPr>
          <w:rFonts w:ascii="Times New Roman" w:eastAsia="Times New Roman" w:hAnsi="Times New Roman" w:cs="Times New Roman"/>
          <w:spacing w:val="2"/>
          <w:sz w:val="28"/>
          <w:szCs w:val="28"/>
          <w:lang w:val="kk-KZ" w:eastAsia="ru-RU"/>
        </w:rPr>
        <w:t>прогноза, по сравнению с 202</w:t>
      </w:r>
      <w:r w:rsidR="00D315B6" w:rsidRPr="00F9477A">
        <w:rPr>
          <w:rFonts w:ascii="Times New Roman" w:eastAsia="Times New Roman" w:hAnsi="Times New Roman" w:cs="Times New Roman"/>
          <w:spacing w:val="2"/>
          <w:sz w:val="28"/>
          <w:szCs w:val="28"/>
          <w:lang w:val="kk-KZ" w:eastAsia="ru-RU"/>
        </w:rPr>
        <w:t>2</w:t>
      </w:r>
      <w:r w:rsidRPr="00F9477A">
        <w:rPr>
          <w:rFonts w:ascii="Times New Roman" w:eastAsia="Times New Roman" w:hAnsi="Times New Roman" w:cs="Times New Roman"/>
          <w:spacing w:val="2"/>
          <w:sz w:val="28"/>
          <w:szCs w:val="28"/>
          <w:lang w:val="kk-KZ" w:eastAsia="ru-RU"/>
        </w:rPr>
        <w:t xml:space="preserve"> годом у</w:t>
      </w:r>
      <w:r w:rsidR="00D315B6" w:rsidRPr="00F9477A">
        <w:rPr>
          <w:rFonts w:ascii="Times New Roman" w:eastAsia="Times New Roman" w:hAnsi="Times New Roman" w:cs="Times New Roman"/>
          <w:spacing w:val="2"/>
          <w:sz w:val="28"/>
          <w:szCs w:val="28"/>
          <w:lang w:val="kk-KZ" w:eastAsia="ru-RU"/>
        </w:rPr>
        <w:t xml:space="preserve">меньшилось </w:t>
      </w:r>
      <w:r w:rsidRPr="00F9477A">
        <w:rPr>
          <w:rFonts w:ascii="Times New Roman" w:eastAsia="Times New Roman" w:hAnsi="Times New Roman" w:cs="Times New Roman"/>
          <w:spacing w:val="2"/>
          <w:sz w:val="28"/>
          <w:szCs w:val="28"/>
          <w:lang w:val="kk-KZ" w:eastAsia="ru-RU"/>
        </w:rPr>
        <w:t xml:space="preserve">на </w:t>
      </w:r>
      <w:r w:rsidR="00D315B6" w:rsidRPr="00F9477A">
        <w:rPr>
          <w:rFonts w:ascii="Times New Roman" w:eastAsia="Times New Roman" w:hAnsi="Times New Roman" w:cs="Times New Roman"/>
          <w:spacing w:val="2"/>
          <w:sz w:val="28"/>
          <w:szCs w:val="28"/>
          <w:lang w:val="kk-KZ" w:eastAsia="ru-RU"/>
        </w:rPr>
        <w:t>81 598 897,5</w:t>
      </w:r>
      <w:r w:rsidRPr="00F9477A">
        <w:rPr>
          <w:rFonts w:ascii="Times New Roman" w:eastAsia="Times New Roman" w:hAnsi="Times New Roman" w:cs="Times New Roman"/>
          <w:spacing w:val="2"/>
          <w:sz w:val="28"/>
          <w:szCs w:val="28"/>
          <w:lang w:val="kk-KZ" w:eastAsia="ru-RU"/>
        </w:rPr>
        <w:t xml:space="preserve"> тыс. тенге</w:t>
      </w:r>
      <w:r w:rsidR="00D315B6" w:rsidRPr="00F9477A">
        <w:rPr>
          <w:rFonts w:ascii="Times New Roman" w:eastAsia="Times New Roman" w:hAnsi="Times New Roman" w:cs="Times New Roman"/>
          <w:spacing w:val="2"/>
          <w:sz w:val="28"/>
          <w:szCs w:val="28"/>
          <w:lang w:val="kk-KZ" w:eastAsia="ru-RU"/>
        </w:rPr>
        <w:t xml:space="preserve">. Трансферты </w:t>
      </w:r>
      <w:r w:rsidRPr="00F9477A">
        <w:rPr>
          <w:rFonts w:ascii="Times New Roman" w:eastAsia="Times New Roman" w:hAnsi="Times New Roman" w:cs="Times New Roman"/>
          <w:spacing w:val="2"/>
          <w:sz w:val="28"/>
          <w:szCs w:val="28"/>
          <w:lang w:val="kk-KZ" w:eastAsia="ru-RU"/>
        </w:rPr>
        <w:t>составил</w:t>
      </w:r>
      <w:r w:rsidR="00D315B6" w:rsidRPr="00F9477A">
        <w:rPr>
          <w:rFonts w:ascii="Times New Roman" w:eastAsia="Times New Roman" w:hAnsi="Times New Roman" w:cs="Times New Roman"/>
          <w:spacing w:val="2"/>
          <w:sz w:val="28"/>
          <w:szCs w:val="28"/>
          <w:lang w:val="kk-KZ" w:eastAsia="ru-RU"/>
        </w:rPr>
        <w:t>и</w:t>
      </w:r>
      <w:r w:rsidRPr="00F9477A">
        <w:rPr>
          <w:rFonts w:ascii="Times New Roman" w:eastAsia="Times New Roman" w:hAnsi="Times New Roman" w:cs="Times New Roman"/>
          <w:spacing w:val="2"/>
          <w:sz w:val="28"/>
          <w:szCs w:val="28"/>
          <w:lang w:val="kk-KZ" w:eastAsia="ru-RU"/>
        </w:rPr>
        <w:t xml:space="preserve"> основную часть доходов областного бюджета или </w:t>
      </w:r>
      <w:r w:rsidR="00F9477A" w:rsidRPr="00F9477A">
        <w:rPr>
          <w:rFonts w:ascii="Times New Roman" w:eastAsia="Times New Roman" w:hAnsi="Times New Roman" w:cs="Times New Roman"/>
          <w:spacing w:val="2"/>
          <w:sz w:val="28"/>
          <w:szCs w:val="28"/>
          <w:lang w:val="kk-KZ" w:eastAsia="ru-RU"/>
        </w:rPr>
        <w:t>87</w:t>
      </w:r>
      <w:r w:rsidRPr="00F9477A">
        <w:rPr>
          <w:rFonts w:ascii="Times New Roman" w:eastAsia="Times New Roman" w:hAnsi="Times New Roman" w:cs="Times New Roman"/>
          <w:spacing w:val="2"/>
          <w:sz w:val="28"/>
          <w:szCs w:val="28"/>
          <w:lang w:val="kk-KZ" w:eastAsia="ru-RU"/>
        </w:rPr>
        <w:t xml:space="preserve">% </w:t>
      </w:r>
      <w:r w:rsidRPr="00F9477A">
        <w:rPr>
          <w:rFonts w:ascii="Times New Roman" w:eastAsia="Times New Roman" w:hAnsi="Times New Roman" w:cs="Times New Roman"/>
          <w:i/>
          <w:spacing w:val="2"/>
          <w:sz w:val="28"/>
          <w:szCs w:val="28"/>
          <w:lang w:val="kk-KZ" w:eastAsia="ru-RU"/>
        </w:rPr>
        <w:t>(</w:t>
      </w:r>
      <w:r w:rsidR="00F9477A" w:rsidRPr="00F9477A">
        <w:rPr>
          <w:rFonts w:ascii="Times New Roman" w:eastAsia="Times New Roman" w:hAnsi="Times New Roman" w:cs="Times New Roman"/>
          <w:i/>
          <w:spacing w:val="2"/>
          <w:sz w:val="28"/>
          <w:szCs w:val="28"/>
          <w:lang w:val="kk-KZ" w:eastAsia="ru-RU"/>
        </w:rPr>
        <w:t>84,3</w:t>
      </w:r>
      <w:r w:rsidRPr="00F9477A">
        <w:rPr>
          <w:rFonts w:ascii="Times New Roman" w:eastAsia="Times New Roman" w:hAnsi="Times New Roman" w:cs="Times New Roman"/>
          <w:i/>
          <w:spacing w:val="2"/>
          <w:sz w:val="28"/>
          <w:szCs w:val="28"/>
          <w:lang w:val="kk-KZ" w:eastAsia="ru-RU"/>
        </w:rPr>
        <w:t>% в 20</w:t>
      </w:r>
      <w:r w:rsidR="006B4FFD" w:rsidRPr="00F9477A">
        <w:rPr>
          <w:rFonts w:ascii="Times New Roman" w:eastAsia="Times New Roman" w:hAnsi="Times New Roman" w:cs="Times New Roman"/>
          <w:i/>
          <w:spacing w:val="2"/>
          <w:sz w:val="28"/>
          <w:szCs w:val="28"/>
          <w:lang w:val="kk-KZ" w:eastAsia="ru-RU"/>
        </w:rPr>
        <w:t>20</w:t>
      </w:r>
      <w:r w:rsidRPr="00F9477A">
        <w:rPr>
          <w:rFonts w:ascii="Times New Roman" w:eastAsia="Times New Roman" w:hAnsi="Times New Roman" w:cs="Times New Roman"/>
          <w:i/>
          <w:spacing w:val="2"/>
          <w:sz w:val="28"/>
          <w:szCs w:val="28"/>
          <w:lang w:val="kk-KZ" w:eastAsia="ru-RU"/>
        </w:rPr>
        <w:t xml:space="preserve"> году, </w:t>
      </w:r>
      <w:r w:rsidR="006B4FFD" w:rsidRPr="00F9477A">
        <w:rPr>
          <w:rFonts w:ascii="Times New Roman" w:eastAsia="Times New Roman" w:hAnsi="Times New Roman" w:cs="Times New Roman"/>
          <w:i/>
          <w:spacing w:val="2"/>
          <w:sz w:val="28"/>
          <w:szCs w:val="28"/>
          <w:lang w:val="kk-KZ" w:eastAsia="ru-RU"/>
        </w:rPr>
        <w:t>84,3</w:t>
      </w:r>
      <w:r w:rsidRPr="00F9477A">
        <w:rPr>
          <w:rFonts w:ascii="Times New Roman" w:eastAsia="Times New Roman" w:hAnsi="Times New Roman" w:cs="Times New Roman"/>
          <w:i/>
          <w:spacing w:val="2"/>
          <w:sz w:val="28"/>
          <w:szCs w:val="28"/>
          <w:lang w:val="kk-KZ" w:eastAsia="ru-RU"/>
        </w:rPr>
        <w:t>% в 202</w:t>
      </w:r>
      <w:r w:rsidR="006B4FFD" w:rsidRPr="00F9477A">
        <w:rPr>
          <w:rFonts w:ascii="Times New Roman" w:eastAsia="Times New Roman" w:hAnsi="Times New Roman" w:cs="Times New Roman"/>
          <w:i/>
          <w:spacing w:val="2"/>
          <w:sz w:val="28"/>
          <w:szCs w:val="28"/>
          <w:lang w:val="kk-KZ" w:eastAsia="ru-RU"/>
        </w:rPr>
        <w:t>1</w:t>
      </w:r>
      <w:r w:rsidRPr="00F9477A">
        <w:rPr>
          <w:rFonts w:ascii="Times New Roman" w:eastAsia="Times New Roman" w:hAnsi="Times New Roman" w:cs="Times New Roman"/>
          <w:i/>
          <w:spacing w:val="2"/>
          <w:sz w:val="28"/>
          <w:szCs w:val="28"/>
          <w:lang w:val="kk-KZ" w:eastAsia="ru-RU"/>
        </w:rPr>
        <w:t xml:space="preserve"> году</w:t>
      </w:r>
      <w:r w:rsidR="00637D2C" w:rsidRPr="00F9477A">
        <w:rPr>
          <w:rFonts w:ascii="Times New Roman" w:eastAsia="Times New Roman" w:hAnsi="Times New Roman" w:cs="Times New Roman"/>
          <w:i/>
          <w:spacing w:val="2"/>
          <w:sz w:val="28"/>
          <w:szCs w:val="28"/>
          <w:lang w:val="kk-KZ" w:eastAsia="ru-RU"/>
        </w:rPr>
        <w:t>)</w:t>
      </w:r>
      <w:r w:rsidR="00637D2C" w:rsidRPr="00F9477A">
        <w:rPr>
          <w:rFonts w:ascii="Times New Roman" w:eastAsia="Times New Roman" w:hAnsi="Times New Roman" w:cs="Times New Roman"/>
          <w:spacing w:val="2"/>
          <w:sz w:val="28"/>
          <w:szCs w:val="28"/>
          <w:lang w:val="kk-KZ" w:eastAsia="ru-RU"/>
        </w:rPr>
        <w:t>.</w:t>
      </w:r>
    </w:p>
    <w:p w:rsidR="008C417E" w:rsidRPr="00395A36" w:rsidRDefault="00DE57C1" w:rsidP="0087274C">
      <w:pPr>
        <w:spacing w:after="0" w:line="240" w:lineRule="auto"/>
        <w:ind w:firstLine="708"/>
        <w:jc w:val="both"/>
        <w:rPr>
          <w:rFonts w:ascii="Times New Roman" w:eastAsia="Times New Roman" w:hAnsi="Times New Roman" w:cs="Times New Roman"/>
          <w:spacing w:val="2"/>
          <w:sz w:val="28"/>
          <w:szCs w:val="28"/>
          <w:lang w:val="kk-KZ" w:eastAsia="ru-RU"/>
        </w:rPr>
      </w:pPr>
      <w:r w:rsidRPr="00395A36">
        <w:rPr>
          <w:rFonts w:ascii="Times New Roman" w:eastAsia="Times New Roman" w:hAnsi="Times New Roman" w:cs="Times New Roman"/>
          <w:spacing w:val="2"/>
          <w:sz w:val="28"/>
          <w:szCs w:val="28"/>
          <w:lang w:val="kk-KZ" w:eastAsia="ru-RU"/>
        </w:rPr>
        <w:t xml:space="preserve">Трансферты из нижестоящих органов государственного управления утвержденный прогноз </w:t>
      </w:r>
      <w:r w:rsidR="00F9477A" w:rsidRPr="00395A36">
        <w:rPr>
          <w:rFonts w:ascii="Times New Roman" w:eastAsia="Times New Roman" w:hAnsi="Times New Roman" w:cs="Times New Roman"/>
          <w:spacing w:val="2"/>
          <w:sz w:val="28"/>
          <w:szCs w:val="28"/>
          <w:lang w:val="kk-KZ" w:eastAsia="ru-RU"/>
        </w:rPr>
        <w:t>248 474 284</w:t>
      </w:r>
      <w:r w:rsidRPr="00395A36">
        <w:rPr>
          <w:rFonts w:ascii="Times New Roman" w:eastAsia="Times New Roman" w:hAnsi="Times New Roman" w:cs="Times New Roman"/>
          <w:spacing w:val="2"/>
          <w:sz w:val="28"/>
          <w:szCs w:val="28"/>
          <w:lang w:val="kk-KZ" w:eastAsia="ru-RU"/>
        </w:rPr>
        <w:t xml:space="preserve">,0 тыс. тенге, уточненный прогноз </w:t>
      </w:r>
      <w:r w:rsidR="00AD0F25" w:rsidRPr="00395A36">
        <w:rPr>
          <w:rFonts w:ascii="Times New Roman" w:eastAsia="Times New Roman" w:hAnsi="Times New Roman" w:cs="Times New Roman"/>
          <w:spacing w:val="2"/>
          <w:sz w:val="28"/>
          <w:szCs w:val="28"/>
          <w:lang w:val="kk-KZ" w:eastAsia="ru-RU"/>
        </w:rPr>
        <w:t>и</w:t>
      </w:r>
      <w:r w:rsidRPr="00395A36">
        <w:rPr>
          <w:rFonts w:ascii="Times New Roman" w:eastAsia="Times New Roman" w:hAnsi="Times New Roman" w:cs="Times New Roman"/>
          <w:spacing w:val="2"/>
          <w:sz w:val="28"/>
          <w:szCs w:val="28"/>
          <w:lang w:val="kk-KZ" w:eastAsia="ru-RU"/>
        </w:rPr>
        <w:t xml:space="preserve"> скорректированный </w:t>
      </w:r>
      <w:r w:rsidR="00395A36" w:rsidRPr="00395A36">
        <w:rPr>
          <w:rFonts w:ascii="Times New Roman" w:eastAsia="Times New Roman" w:hAnsi="Times New Roman" w:cs="Times New Roman"/>
          <w:spacing w:val="2"/>
          <w:sz w:val="28"/>
          <w:szCs w:val="28"/>
          <w:lang w:val="kk-KZ" w:eastAsia="ru-RU"/>
        </w:rPr>
        <w:t>255 245 292</w:t>
      </w:r>
      <w:r w:rsidRPr="00395A36">
        <w:rPr>
          <w:rFonts w:ascii="Times New Roman" w:eastAsia="Times New Roman" w:hAnsi="Times New Roman" w:cs="Times New Roman"/>
          <w:spacing w:val="2"/>
          <w:sz w:val="28"/>
          <w:szCs w:val="28"/>
          <w:lang w:val="kk-KZ" w:eastAsia="ru-RU"/>
        </w:rPr>
        <w:t xml:space="preserve">,0 тыс. тенге, фактическое исполнение </w:t>
      </w:r>
      <w:r w:rsidR="00395A36" w:rsidRPr="00395A36">
        <w:rPr>
          <w:rFonts w:ascii="Times New Roman" w:eastAsia="Times New Roman" w:hAnsi="Times New Roman" w:cs="Times New Roman"/>
          <w:spacing w:val="2"/>
          <w:sz w:val="28"/>
          <w:szCs w:val="28"/>
          <w:lang w:val="kk-KZ" w:eastAsia="ru-RU"/>
        </w:rPr>
        <w:t>238 006 930,9</w:t>
      </w:r>
      <w:r w:rsidRPr="00395A36">
        <w:rPr>
          <w:rFonts w:ascii="Times New Roman" w:eastAsia="Times New Roman" w:hAnsi="Times New Roman" w:cs="Times New Roman"/>
          <w:spacing w:val="2"/>
          <w:sz w:val="28"/>
          <w:szCs w:val="28"/>
          <w:lang w:val="kk-KZ" w:eastAsia="ru-RU"/>
        </w:rPr>
        <w:t xml:space="preserve"> тыс. тенге или </w:t>
      </w:r>
      <w:r w:rsidR="00395A36" w:rsidRPr="00395A36">
        <w:rPr>
          <w:rFonts w:ascii="Times New Roman" w:eastAsia="Times New Roman" w:hAnsi="Times New Roman" w:cs="Times New Roman"/>
          <w:spacing w:val="2"/>
          <w:sz w:val="28"/>
          <w:szCs w:val="28"/>
          <w:lang w:val="kk-KZ" w:eastAsia="ru-RU"/>
        </w:rPr>
        <w:t>93,2</w:t>
      </w:r>
      <w:r w:rsidRPr="00395A36">
        <w:rPr>
          <w:rFonts w:ascii="Times New Roman" w:eastAsia="Times New Roman" w:hAnsi="Times New Roman" w:cs="Times New Roman"/>
          <w:spacing w:val="2"/>
          <w:sz w:val="28"/>
          <w:szCs w:val="28"/>
          <w:lang w:val="kk-KZ" w:eastAsia="ru-RU"/>
        </w:rPr>
        <w:t>% от прогноза, структура которого следующая:</w:t>
      </w:r>
    </w:p>
    <w:p w:rsidR="00CB6E1F" w:rsidRPr="00395A36" w:rsidRDefault="00CB6E1F" w:rsidP="0087274C">
      <w:pPr>
        <w:spacing w:after="0" w:line="240" w:lineRule="auto"/>
        <w:ind w:firstLine="708"/>
        <w:jc w:val="both"/>
        <w:rPr>
          <w:rFonts w:ascii="Times New Roman" w:hAnsi="Times New Roman" w:cs="Times New Roman"/>
          <w:bCs/>
          <w:i/>
          <w:sz w:val="28"/>
          <w:szCs w:val="28"/>
          <w:lang w:val="kk-KZ"/>
        </w:rPr>
      </w:pPr>
      <w:r w:rsidRPr="00395A36">
        <w:rPr>
          <w:rFonts w:ascii="Times New Roman" w:hAnsi="Times New Roman" w:cs="Times New Roman"/>
          <w:b/>
          <w:bCs/>
          <w:sz w:val="28"/>
          <w:szCs w:val="28"/>
          <w:lang w:val="kk-KZ"/>
        </w:rPr>
        <w:t>* Код 401201</w:t>
      </w:r>
      <w:r w:rsidRPr="00395A36">
        <w:rPr>
          <w:rFonts w:ascii="Times New Roman" w:hAnsi="Times New Roman" w:cs="Times New Roman"/>
          <w:bCs/>
          <w:sz w:val="28"/>
          <w:szCs w:val="28"/>
          <w:lang w:val="kk-KZ"/>
        </w:rPr>
        <w:t xml:space="preserve"> </w:t>
      </w:r>
      <w:r w:rsidR="008A0F92">
        <w:rPr>
          <w:rFonts w:ascii="Times New Roman" w:hAnsi="Times New Roman" w:cs="Times New Roman"/>
          <w:bCs/>
          <w:sz w:val="28"/>
          <w:szCs w:val="28"/>
          <w:lang w:val="kk-KZ"/>
        </w:rPr>
        <w:t>«</w:t>
      </w:r>
      <w:r w:rsidRPr="00395A36">
        <w:rPr>
          <w:rFonts w:ascii="Times New Roman" w:hAnsi="Times New Roman" w:cs="Times New Roman"/>
          <w:bCs/>
          <w:sz w:val="28"/>
          <w:szCs w:val="28"/>
          <w:lang w:val="kk-KZ"/>
        </w:rPr>
        <w:t>Бюджетные изъятия</w:t>
      </w:r>
      <w:r w:rsidR="008A0F92">
        <w:rPr>
          <w:rFonts w:ascii="Times New Roman" w:hAnsi="Times New Roman" w:cs="Times New Roman"/>
          <w:bCs/>
          <w:sz w:val="28"/>
          <w:szCs w:val="28"/>
          <w:lang w:val="kk-KZ"/>
        </w:rPr>
        <w:t>»</w:t>
      </w:r>
      <w:r w:rsidRPr="00395A36">
        <w:rPr>
          <w:rFonts w:ascii="Times New Roman" w:hAnsi="Times New Roman" w:cs="Times New Roman"/>
          <w:bCs/>
          <w:sz w:val="28"/>
          <w:szCs w:val="28"/>
          <w:lang w:val="kk-KZ"/>
        </w:rPr>
        <w:t xml:space="preserve"> утвержденный, уточненный и скорректированный прогноз </w:t>
      </w:r>
      <w:r w:rsidR="00395A36" w:rsidRPr="00395A36">
        <w:rPr>
          <w:rFonts w:ascii="Times New Roman" w:hAnsi="Times New Roman" w:cs="Times New Roman"/>
          <w:bCs/>
          <w:sz w:val="28"/>
          <w:szCs w:val="28"/>
          <w:lang w:val="kk-KZ"/>
        </w:rPr>
        <w:t>248 474 284</w:t>
      </w:r>
      <w:r w:rsidRPr="00395A36">
        <w:rPr>
          <w:rFonts w:ascii="Times New Roman" w:hAnsi="Times New Roman" w:cs="Times New Roman"/>
          <w:bCs/>
          <w:sz w:val="28"/>
          <w:szCs w:val="28"/>
          <w:lang w:val="kk-KZ"/>
        </w:rPr>
        <w:t xml:space="preserve">,0 тыс. тенге, фактическое поступление </w:t>
      </w:r>
      <w:r w:rsidR="00395A36" w:rsidRPr="00395A36">
        <w:rPr>
          <w:rFonts w:ascii="Times New Roman" w:hAnsi="Times New Roman" w:cs="Times New Roman"/>
          <w:bCs/>
          <w:sz w:val="28"/>
          <w:szCs w:val="28"/>
          <w:lang w:val="kk-KZ"/>
        </w:rPr>
        <w:t>231 236 013,9</w:t>
      </w:r>
      <w:r w:rsidR="00AD0F25" w:rsidRPr="00395A36">
        <w:rPr>
          <w:rFonts w:ascii="Times New Roman" w:hAnsi="Times New Roman" w:cs="Times New Roman"/>
          <w:bCs/>
          <w:sz w:val="28"/>
          <w:szCs w:val="28"/>
          <w:lang w:val="kk-KZ"/>
        </w:rPr>
        <w:t xml:space="preserve"> </w:t>
      </w:r>
      <w:r w:rsidRPr="00395A36">
        <w:rPr>
          <w:rFonts w:ascii="Times New Roman" w:hAnsi="Times New Roman" w:cs="Times New Roman"/>
          <w:bCs/>
          <w:sz w:val="28"/>
          <w:szCs w:val="28"/>
          <w:lang w:val="kk-KZ"/>
        </w:rPr>
        <w:t xml:space="preserve">тыс. тенге или </w:t>
      </w:r>
      <w:r w:rsidR="00395A36" w:rsidRPr="00395A36">
        <w:rPr>
          <w:rFonts w:ascii="Times New Roman" w:hAnsi="Times New Roman" w:cs="Times New Roman"/>
          <w:bCs/>
          <w:sz w:val="28"/>
          <w:szCs w:val="28"/>
          <w:lang w:val="kk-KZ"/>
        </w:rPr>
        <w:t>93,1</w:t>
      </w:r>
      <w:r w:rsidRPr="00395A36">
        <w:rPr>
          <w:rFonts w:ascii="Times New Roman" w:hAnsi="Times New Roman" w:cs="Times New Roman"/>
          <w:bCs/>
          <w:sz w:val="28"/>
          <w:szCs w:val="28"/>
          <w:lang w:val="kk-KZ"/>
        </w:rPr>
        <w:t xml:space="preserve">% поступило из бюджета Илийского района </w:t>
      </w:r>
      <w:r w:rsidRPr="008A0F92">
        <w:rPr>
          <w:rFonts w:ascii="Times New Roman" w:hAnsi="Times New Roman" w:cs="Times New Roman"/>
          <w:bCs/>
          <w:i/>
          <w:sz w:val="28"/>
          <w:szCs w:val="28"/>
          <w:lang w:val="kk-KZ"/>
        </w:rPr>
        <w:t>(</w:t>
      </w:r>
      <w:r w:rsidR="008A0F92" w:rsidRPr="008A0F92">
        <w:rPr>
          <w:rFonts w:ascii="Times New Roman" w:hAnsi="Times New Roman" w:cs="Times New Roman"/>
          <w:i/>
          <w:sz w:val="28"/>
          <w:szCs w:val="28"/>
          <w:lang w:val="kk-KZ"/>
        </w:rPr>
        <w:t>Бюджетные изъятия из Енбекшиказахского, Илийского, Карасайского районов и города Қонаев поступили в доход областного бюджета не в полном объеме, не поступили изъятия из Илийского района</w:t>
      </w:r>
      <w:r w:rsidRPr="008A0F92">
        <w:rPr>
          <w:rFonts w:ascii="Times New Roman" w:hAnsi="Times New Roman" w:cs="Times New Roman"/>
          <w:bCs/>
          <w:i/>
          <w:sz w:val="28"/>
          <w:szCs w:val="28"/>
          <w:lang w:val="kk-KZ"/>
        </w:rPr>
        <w:t>).</w:t>
      </w:r>
    </w:p>
    <w:p w:rsidR="001B2565" w:rsidRPr="008A0F92" w:rsidRDefault="00CB6E1F" w:rsidP="0087274C">
      <w:pPr>
        <w:spacing w:after="0" w:line="240" w:lineRule="auto"/>
        <w:ind w:firstLine="708"/>
        <w:jc w:val="both"/>
        <w:rPr>
          <w:rFonts w:ascii="Times New Roman" w:hAnsi="Times New Roman" w:cs="Times New Roman"/>
          <w:bCs/>
          <w:i/>
          <w:sz w:val="28"/>
          <w:szCs w:val="28"/>
          <w:lang w:val="kk-KZ"/>
        </w:rPr>
      </w:pPr>
      <w:r w:rsidRPr="008A0F92">
        <w:rPr>
          <w:rFonts w:ascii="Times New Roman" w:hAnsi="Times New Roman" w:cs="Times New Roman"/>
          <w:b/>
          <w:bCs/>
          <w:sz w:val="28"/>
          <w:szCs w:val="28"/>
          <w:lang w:val="kk-KZ"/>
        </w:rPr>
        <w:t>* Код 401202</w:t>
      </w:r>
      <w:r w:rsidRPr="008A0F92">
        <w:rPr>
          <w:rFonts w:ascii="Times New Roman" w:hAnsi="Times New Roman" w:cs="Times New Roman"/>
          <w:bCs/>
          <w:sz w:val="28"/>
          <w:szCs w:val="28"/>
          <w:lang w:val="kk-KZ"/>
        </w:rPr>
        <w:t xml:space="preserve"> «Возврат целевых трансфертов» уточненный прогноз </w:t>
      </w:r>
      <w:r w:rsidR="008A0F92" w:rsidRPr="008A0F92">
        <w:rPr>
          <w:rFonts w:ascii="Times New Roman" w:hAnsi="Times New Roman" w:cs="Times New Roman"/>
          <w:bCs/>
          <w:sz w:val="28"/>
          <w:szCs w:val="28"/>
          <w:lang w:val="kk-KZ"/>
        </w:rPr>
        <w:t>425 805</w:t>
      </w:r>
      <w:r w:rsidRPr="008A0F92">
        <w:rPr>
          <w:rFonts w:ascii="Times New Roman" w:hAnsi="Times New Roman" w:cs="Times New Roman"/>
          <w:bCs/>
          <w:sz w:val="28"/>
          <w:szCs w:val="28"/>
          <w:lang w:val="kk-KZ"/>
        </w:rPr>
        <w:t xml:space="preserve">,0 тыс. тенге фактическое поступление </w:t>
      </w:r>
      <w:r w:rsidR="008A0F92" w:rsidRPr="008A0F92">
        <w:rPr>
          <w:rFonts w:ascii="Times New Roman" w:hAnsi="Times New Roman" w:cs="Times New Roman"/>
          <w:bCs/>
          <w:sz w:val="28"/>
          <w:szCs w:val="28"/>
          <w:lang w:val="kk-KZ"/>
        </w:rPr>
        <w:t xml:space="preserve">425 721,9 </w:t>
      </w:r>
      <w:r w:rsidRPr="008A0F92">
        <w:rPr>
          <w:rFonts w:ascii="Times New Roman" w:hAnsi="Times New Roman" w:cs="Times New Roman"/>
          <w:bCs/>
          <w:sz w:val="28"/>
          <w:szCs w:val="28"/>
          <w:lang w:val="kk-KZ"/>
        </w:rPr>
        <w:t xml:space="preserve">тыс. тенге или 100,0% неиспользованных трансфертов </w:t>
      </w:r>
      <w:r w:rsidRPr="008A0F92">
        <w:rPr>
          <w:rFonts w:ascii="Times New Roman" w:hAnsi="Times New Roman" w:cs="Times New Roman"/>
          <w:bCs/>
          <w:i/>
          <w:sz w:val="28"/>
          <w:szCs w:val="28"/>
          <w:lang w:val="kk-KZ"/>
        </w:rPr>
        <w:t>(причины неприменения экономия, сложившаяся на конец года и экономия, сложившаяся по итогам государственных закупок ).</w:t>
      </w:r>
      <w:r w:rsidR="001B2565" w:rsidRPr="008A0F92">
        <w:rPr>
          <w:rFonts w:ascii="Times New Roman" w:hAnsi="Times New Roman" w:cs="Times New Roman"/>
          <w:bCs/>
          <w:i/>
          <w:sz w:val="28"/>
          <w:szCs w:val="28"/>
          <w:lang w:val="kk-KZ"/>
        </w:rPr>
        <w:t xml:space="preserve"> </w:t>
      </w:r>
    </w:p>
    <w:p w:rsidR="00F53E3B" w:rsidRPr="00F457EE" w:rsidRDefault="00F53E3B" w:rsidP="0087274C">
      <w:pPr>
        <w:spacing w:after="0" w:line="240" w:lineRule="auto"/>
        <w:ind w:firstLine="708"/>
        <w:jc w:val="both"/>
        <w:rPr>
          <w:rFonts w:ascii="Times New Roman" w:hAnsi="Times New Roman" w:cs="Times New Roman"/>
          <w:bCs/>
          <w:sz w:val="28"/>
          <w:szCs w:val="28"/>
          <w:lang w:val="kk-KZ"/>
        </w:rPr>
      </w:pPr>
      <w:r w:rsidRPr="00F457EE">
        <w:rPr>
          <w:rFonts w:ascii="Times New Roman" w:hAnsi="Times New Roman" w:cs="Times New Roman"/>
          <w:b/>
          <w:bCs/>
          <w:sz w:val="28"/>
          <w:szCs w:val="28"/>
          <w:lang w:val="kk-KZ"/>
        </w:rPr>
        <w:t>* Код 401204 «</w:t>
      </w:r>
      <w:r w:rsidRPr="00F457EE">
        <w:rPr>
          <w:rFonts w:ascii="Times New Roman" w:hAnsi="Times New Roman" w:cs="Times New Roman"/>
          <w:bCs/>
          <w:sz w:val="28"/>
          <w:szCs w:val="28"/>
          <w:lang w:val="kk-KZ"/>
        </w:rPr>
        <w:t xml:space="preserve">Поступления трансфертов из районных (городских) бюджетов на возмещение потерь областного бюджета» утвержденный прогноз </w:t>
      </w:r>
      <w:r w:rsidR="0075521E" w:rsidRPr="00F457EE">
        <w:rPr>
          <w:rFonts w:ascii="Times New Roman" w:hAnsi="Times New Roman" w:cs="Times New Roman"/>
          <w:bCs/>
          <w:sz w:val="28"/>
          <w:szCs w:val="28"/>
          <w:lang w:val="kk-KZ"/>
        </w:rPr>
        <w:t>на начало года не прогнозированы</w:t>
      </w:r>
      <w:r w:rsidRPr="00F457EE">
        <w:rPr>
          <w:rFonts w:ascii="Times New Roman" w:hAnsi="Times New Roman" w:cs="Times New Roman"/>
          <w:bCs/>
          <w:sz w:val="28"/>
          <w:szCs w:val="28"/>
          <w:lang w:val="kk-KZ"/>
        </w:rPr>
        <w:t xml:space="preserve">, уточненный </w:t>
      </w:r>
      <w:r w:rsidR="0075521E" w:rsidRPr="00F457EE">
        <w:rPr>
          <w:rFonts w:ascii="Times New Roman" w:hAnsi="Times New Roman" w:cs="Times New Roman"/>
          <w:bCs/>
          <w:sz w:val="28"/>
          <w:szCs w:val="28"/>
          <w:lang w:val="kk-KZ"/>
        </w:rPr>
        <w:t>и</w:t>
      </w:r>
      <w:r w:rsidRPr="00F457EE">
        <w:rPr>
          <w:rFonts w:ascii="Times New Roman" w:hAnsi="Times New Roman" w:cs="Times New Roman"/>
          <w:bCs/>
          <w:sz w:val="28"/>
          <w:szCs w:val="28"/>
          <w:lang w:val="kk-KZ"/>
        </w:rPr>
        <w:t xml:space="preserve"> скорректированный прогноз </w:t>
      </w:r>
      <w:r w:rsidR="00F457EE" w:rsidRPr="00F457EE">
        <w:rPr>
          <w:rFonts w:ascii="Times New Roman" w:hAnsi="Times New Roman" w:cs="Times New Roman"/>
          <w:bCs/>
          <w:sz w:val="28"/>
          <w:szCs w:val="28"/>
          <w:lang w:val="kk-KZ"/>
        </w:rPr>
        <w:t>5 151 389,0</w:t>
      </w:r>
      <w:r w:rsidRPr="00F457EE">
        <w:rPr>
          <w:rFonts w:ascii="Times New Roman" w:hAnsi="Times New Roman" w:cs="Times New Roman"/>
          <w:bCs/>
          <w:sz w:val="28"/>
          <w:szCs w:val="28"/>
          <w:lang w:val="kk-KZ"/>
        </w:rPr>
        <w:t xml:space="preserve">тыс. тенге, фактическое поступление </w:t>
      </w:r>
      <w:r w:rsidR="00F457EE" w:rsidRPr="00F457EE">
        <w:rPr>
          <w:rFonts w:ascii="Times New Roman" w:hAnsi="Times New Roman" w:cs="Times New Roman"/>
          <w:bCs/>
          <w:sz w:val="28"/>
          <w:szCs w:val="28"/>
          <w:lang w:val="kk-KZ"/>
        </w:rPr>
        <w:t>5 151 389</w:t>
      </w:r>
      <w:r w:rsidR="00AD0F25" w:rsidRPr="00F457EE">
        <w:rPr>
          <w:rFonts w:ascii="Times New Roman" w:hAnsi="Times New Roman" w:cs="Times New Roman"/>
          <w:bCs/>
          <w:sz w:val="28"/>
          <w:szCs w:val="28"/>
          <w:lang w:val="kk-KZ"/>
        </w:rPr>
        <w:t xml:space="preserve">,0 </w:t>
      </w:r>
      <w:r w:rsidRPr="00F457EE">
        <w:rPr>
          <w:rFonts w:ascii="Times New Roman" w:hAnsi="Times New Roman" w:cs="Times New Roman"/>
          <w:bCs/>
          <w:sz w:val="28"/>
          <w:szCs w:val="28"/>
          <w:lang w:val="kk-KZ"/>
        </w:rPr>
        <w:t>тыс. тенге или 100%</w:t>
      </w:r>
      <w:r w:rsidR="00AD0F25" w:rsidRPr="00F457EE">
        <w:rPr>
          <w:rFonts w:ascii="Times New Roman" w:hAnsi="Times New Roman" w:cs="Times New Roman"/>
          <w:bCs/>
          <w:sz w:val="28"/>
          <w:szCs w:val="28"/>
          <w:lang w:val="kk-KZ"/>
        </w:rPr>
        <w:t>.</w:t>
      </w:r>
    </w:p>
    <w:p w:rsidR="00F53E3B" w:rsidRPr="00F457EE" w:rsidRDefault="00F53E3B" w:rsidP="0087274C">
      <w:pPr>
        <w:spacing w:after="0" w:line="240" w:lineRule="auto"/>
        <w:ind w:firstLine="708"/>
        <w:jc w:val="both"/>
        <w:rPr>
          <w:rFonts w:ascii="Times New Roman" w:hAnsi="Times New Roman" w:cs="Times New Roman"/>
          <w:b/>
          <w:bCs/>
          <w:sz w:val="28"/>
          <w:szCs w:val="28"/>
          <w:lang w:val="kk-KZ"/>
        </w:rPr>
      </w:pPr>
      <w:r w:rsidRPr="00F457EE">
        <w:rPr>
          <w:rFonts w:ascii="Times New Roman" w:hAnsi="Times New Roman" w:cs="Times New Roman"/>
          <w:b/>
          <w:bCs/>
          <w:sz w:val="28"/>
          <w:szCs w:val="28"/>
          <w:lang w:val="kk-KZ"/>
        </w:rPr>
        <w:t>Трансферты, выделенные за счет республиканского бюджета.</w:t>
      </w:r>
    </w:p>
    <w:p w:rsidR="00F53E3B" w:rsidRPr="00F457EE" w:rsidRDefault="00F53E3B" w:rsidP="0087274C">
      <w:pPr>
        <w:spacing w:after="0" w:line="240" w:lineRule="auto"/>
        <w:ind w:firstLine="708"/>
        <w:jc w:val="both"/>
        <w:rPr>
          <w:rFonts w:ascii="Times New Roman" w:hAnsi="Times New Roman" w:cs="Times New Roman"/>
          <w:bCs/>
          <w:sz w:val="28"/>
          <w:szCs w:val="28"/>
          <w:lang w:val="kk-KZ"/>
        </w:rPr>
      </w:pPr>
      <w:r w:rsidRPr="00F457EE">
        <w:rPr>
          <w:rFonts w:ascii="Times New Roman" w:hAnsi="Times New Roman" w:cs="Times New Roman"/>
          <w:bCs/>
          <w:sz w:val="28"/>
          <w:szCs w:val="28"/>
          <w:lang w:val="kk-KZ"/>
        </w:rPr>
        <w:t>Трансферты из вышестоящих органов государственного управления</w:t>
      </w:r>
      <w:r w:rsidR="00AD0F25" w:rsidRPr="00F457EE">
        <w:rPr>
          <w:rFonts w:ascii="Times New Roman" w:hAnsi="Times New Roman" w:cs="Times New Roman"/>
          <w:bCs/>
          <w:sz w:val="28"/>
          <w:szCs w:val="28"/>
          <w:lang w:val="kk-KZ"/>
        </w:rPr>
        <w:t xml:space="preserve"> утверждены</w:t>
      </w:r>
      <w:r w:rsidRPr="00F457EE">
        <w:rPr>
          <w:rFonts w:ascii="Times New Roman" w:hAnsi="Times New Roman" w:cs="Times New Roman"/>
          <w:bCs/>
          <w:sz w:val="28"/>
          <w:szCs w:val="28"/>
          <w:lang w:val="kk-KZ"/>
        </w:rPr>
        <w:t xml:space="preserve"> </w:t>
      </w:r>
      <w:r w:rsidR="00F457EE" w:rsidRPr="00F457EE">
        <w:rPr>
          <w:rFonts w:ascii="Times New Roman" w:hAnsi="Times New Roman" w:cs="Times New Roman"/>
          <w:bCs/>
          <w:sz w:val="28"/>
          <w:szCs w:val="28"/>
          <w:lang w:val="kk-KZ"/>
        </w:rPr>
        <w:t>275 990 898</w:t>
      </w:r>
      <w:r w:rsidRPr="00F457EE">
        <w:rPr>
          <w:rFonts w:ascii="Times New Roman" w:hAnsi="Times New Roman" w:cs="Times New Roman"/>
          <w:bCs/>
          <w:sz w:val="28"/>
          <w:szCs w:val="28"/>
          <w:lang w:val="kk-KZ"/>
        </w:rPr>
        <w:t>,0 тысяч тенге</w:t>
      </w:r>
      <w:r w:rsidR="00AD0F25" w:rsidRPr="00F457EE">
        <w:rPr>
          <w:rFonts w:ascii="Times New Roman" w:hAnsi="Times New Roman" w:cs="Times New Roman"/>
          <w:bCs/>
          <w:sz w:val="28"/>
          <w:szCs w:val="28"/>
          <w:lang w:val="kk-KZ"/>
        </w:rPr>
        <w:t xml:space="preserve">, скоректированы в сумме </w:t>
      </w:r>
      <w:r w:rsidR="00F457EE" w:rsidRPr="00F457EE">
        <w:rPr>
          <w:rFonts w:ascii="Times New Roman" w:hAnsi="Times New Roman" w:cs="Times New Roman"/>
          <w:bCs/>
          <w:sz w:val="28"/>
          <w:szCs w:val="28"/>
          <w:lang w:val="kk-KZ"/>
        </w:rPr>
        <w:t xml:space="preserve">355 360 250,5 </w:t>
      </w:r>
      <w:r w:rsidR="00AD0F25" w:rsidRPr="00F457EE">
        <w:rPr>
          <w:rFonts w:ascii="Times New Roman" w:hAnsi="Times New Roman" w:cs="Times New Roman"/>
          <w:bCs/>
          <w:sz w:val="28"/>
          <w:szCs w:val="28"/>
          <w:lang w:val="kk-KZ"/>
        </w:rPr>
        <w:t>тыс.тенге</w:t>
      </w:r>
      <w:r w:rsidR="00F457EE" w:rsidRPr="00F457EE">
        <w:rPr>
          <w:rFonts w:ascii="Times New Roman" w:hAnsi="Times New Roman" w:cs="Times New Roman"/>
          <w:bCs/>
          <w:sz w:val="28"/>
          <w:szCs w:val="28"/>
          <w:lang w:val="kk-KZ"/>
        </w:rPr>
        <w:t xml:space="preserve"> и иполнены полностью</w:t>
      </w:r>
      <w:r w:rsidR="00AD0F25" w:rsidRPr="00F457EE">
        <w:rPr>
          <w:rFonts w:ascii="Times New Roman" w:hAnsi="Times New Roman" w:cs="Times New Roman"/>
          <w:bCs/>
          <w:sz w:val="28"/>
          <w:szCs w:val="28"/>
          <w:lang w:val="kk-KZ"/>
        </w:rPr>
        <w:t xml:space="preserve"> </w:t>
      </w:r>
      <w:r w:rsidRPr="00F457EE">
        <w:rPr>
          <w:rFonts w:ascii="Times New Roman" w:hAnsi="Times New Roman" w:cs="Times New Roman"/>
          <w:bCs/>
          <w:sz w:val="28"/>
          <w:szCs w:val="28"/>
          <w:lang w:val="kk-KZ"/>
        </w:rPr>
        <w:t xml:space="preserve"> или 100,0% от прогноза, в том числе: Целевые текущие трансферты </w:t>
      </w:r>
      <w:r w:rsidR="00F457EE" w:rsidRPr="00F457EE">
        <w:rPr>
          <w:rFonts w:ascii="Times New Roman" w:hAnsi="Times New Roman" w:cs="Times New Roman"/>
          <w:bCs/>
          <w:sz w:val="28"/>
          <w:szCs w:val="28"/>
          <w:lang w:val="kk-KZ"/>
        </w:rPr>
        <w:t>52</w:t>
      </w:r>
      <w:r w:rsidR="00F457EE">
        <w:rPr>
          <w:rFonts w:ascii="Times New Roman" w:hAnsi="Times New Roman" w:cs="Times New Roman"/>
          <w:bCs/>
          <w:sz w:val="28"/>
          <w:szCs w:val="28"/>
          <w:lang w:val="kk-KZ"/>
        </w:rPr>
        <w:t xml:space="preserve"> </w:t>
      </w:r>
      <w:r w:rsidR="00F457EE" w:rsidRPr="00F457EE">
        <w:rPr>
          <w:rFonts w:ascii="Times New Roman" w:hAnsi="Times New Roman" w:cs="Times New Roman"/>
          <w:bCs/>
          <w:sz w:val="28"/>
          <w:szCs w:val="28"/>
          <w:lang w:val="kk-KZ"/>
        </w:rPr>
        <w:t>952</w:t>
      </w:r>
      <w:r w:rsidR="00F457EE">
        <w:rPr>
          <w:rFonts w:ascii="Times New Roman" w:hAnsi="Times New Roman" w:cs="Times New Roman"/>
          <w:bCs/>
          <w:sz w:val="28"/>
          <w:szCs w:val="28"/>
          <w:lang w:val="kk-KZ"/>
        </w:rPr>
        <w:t xml:space="preserve"> </w:t>
      </w:r>
      <w:r w:rsidR="00F457EE" w:rsidRPr="00F457EE">
        <w:rPr>
          <w:rFonts w:ascii="Times New Roman" w:hAnsi="Times New Roman" w:cs="Times New Roman"/>
          <w:bCs/>
          <w:sz w:val="28"/>
          <w:szCs w:val="28"/>
          <w:lang w:val="kk-KZ"/>
        </w:rPr>
        <w:t>508,</w:t>
      </w:r>
      <w:r w:rsidR="00F457EE">
        <w:rPr>
          <w:rFonts w:ascii="Times New Roman" w:hAnsi="Times New Roman" w:cs="Times New Roman"/>
          <w:bCs/>
          <w:sz w:val="28"/>
          <w:szCs w:val="28"/>
          <w:lang w:val="kk-KZ"/>
        </w:rPr>
        <w:t xml:space="preserve">4 </w:t>
      </w:r>
      <w:r w:rsidRPr="00F457EE">
        <w:rPr>
          <w:rFonts w:ascii="Times New Roman" w:hAnsi="Times New Roman" w:cs="Times New Roman"/>
          <w:bCs/>
          <w:sz w:val="28"/>
          <w:szCs w:val="28"/>
          <w:lang w:val="kk-KZ"/>
        </w:rPr>
        <w:t xml:space="preserve">тысяч тенге, Целевые трансферты на развитие </w:t>
      </w:r>
      <w:r w:rsidR="00F457EE" w:rsidRPr="00F457EE">
        <w:rPr>
          <w:rFonts w:ascii="Times New Roman" w:hAnsi="Times New Roman" w:cs="Times New Roman"/>
          <w:bCs/>
          <w:sz w:val="28"/>
          <w:szCs w:val="28"/>
          <w:lang w:val="kk-KZ"/>
        </w:rPr>
        <w:t>116</w:t>
      </w:r>
      <w:r w:rsidR="00F457EE">
        <w:rPr>
          <w:rFonts w:ascii="Times New Roman" w:hAnsi="Times New Roman" w:cs="Times New Roman"/>
          <w:bCs/>
          <w:sz w:val="28"/>
          <w:szCs w:val="28"/>
          <w:lang w:val="kk-KZ"/>
        </w:rPr>
        <w:t xml:space="preserve"> </w:t>
      </w:r>
      <w:r w:rsidR="00F457EE" w:rsidRPr="00F457EE">
        <w:rPr>
          <w:rFonts w:ascii="Times New Roman" w:hAnsi="Times New Roman" w:cs="Times New Roman"/>
          <w:bCs/>
          <w:sz w:val="28"/>
          <w:szCs w:val="28"/>
          <w:lang w:val="kk-KZ"/>
        </w:rPr>
        <w:t>652</w:t>
      </w:r>
      <w:r w:rsidR="00F457EE">
        <w:rPr>
          <w:rFonts w:ascii="Times New Roman" w:hAnsi="Times New Roman" w:cs="Times New Roman"/>
          <w:bCs/>
          <w:sz w:val="28"/>
          <w:szCs w:val="28"/>
          <w:lang w:val="kk-KZ"/>
        </w:rPr>
        <w:t xml:space="preserve"> </w:t>
      </w:r>
      <w:r w:rsidR="00F457EE" w:rsidRPr="00F457EE">
        <w:rPr>
          <w:rFonts w:ascii="Times New Roman" w:hAnsi="Times New Roman" w:cs="Times New Roman"/>
          <w:bCs/>
          <w:sz w:val="28"/>
          <w:szCs w:val="28"/>
          <w:lang w:val="kk-KZ"/>
        </w:rPr>
        <w:t>034</w:t>
      </w:r>
      <w:r w:rsidRPr="00F457EE">
        <w:rPr>
          <w:rFonts w:ascii="Times New Roman" w:hAnsi="Times New Roman" w:cs="Times New Roman"/>
          <w:bCs/>
          <w:sz w:val="28"/>
          <w:szCs w:val="28"/>
          <w:lang w:val="kk-KZ"/>
        </w:rPr>
        <w:t xml:space="preserve">,0 тысяч тенге, Субвенции </w:t>
      </w:r>
      <w:r w:rsidR="008A23BC" w:rsidRPr="008A23BC">
        <w:rPr>
          <w:rFonts w:ascii="Times New Roman" w:hAnsi="Times New Roman" w:cs="Times New Roman"/>
          <w:bCs/>
          <w:sz w:val="28"/>
          <w:szCs w:val="28"/>
          <w:lang w:val="kk-KZ"/>
        </w:rPr>
        <w:t>185</w:t>
      </w:r>
      <w:r w:rsidR="008A23BC">
        <w:rPr>
          <w:rFonts w:ascii="Times New Roman" w:hAnsi="Times New Roman" w:cs="Times New Roman"/>
          <w:bCs/>
          <w:sz w:val="28"/>
          <w:szCs w:val="28"/>
          <w:lang w:val="kk-KZ"/>
        </w:rPr>
        <w:t xml:space="preserve"> </w:t>
      </w:r>
      <w:r w:rsidR="008A23BC" w:rsidRPr="008A23BC">
        <w:rPr>
          <w:rFonts w:ascii="Times New Roman" w:hAnsi="Times New Roman" w:cs="Times New Roman"/>
          <w:bCs/>
          <w:sz w:val="28"/>
          <w:szCs w:val="28"/>
          <w:lang w:val="kk-KZ"/>
        </w:rPr>
        <w:t>755</w:t>
      </w:r>
      <w:r w:rsidR="008A23BC">
        <w:rPr>
          <w:rFonts w:ascii="Times New Roman" w:hAnsi="Times New Roman" w:cs="Times New Roman"/>
          <w:bCs/>
          <w:sz w:val="28"/>
          <w:szCs w:val="28"/>
          <w:lang w:val="kk-KZ"/>
        </w:rPr>
        <w:t xml:space="preserve"> </w:t>
      </w:r>
      <w:r w:rsidR="008A23BC" w:rsidRPr="008A23BC">
        <w:rPr>
          <w:rFonts w:ascii="Times New Roman" w:hAnsi="Times New Roman" w:cs="Times New Roman"/>
          <w:bCs/>
          <w:sz w:val="28"/>
          <w:szCs w:val="28"/>
          <w:lang w:val="kk-KZ"/>
        </w:rPr>
        <w:t>708</w:t>
      </w:r>
      <w:r w:rsidRPr="00F457EE">
        <w:rPr>
          <w:rFonts w:ascii="Times New Roman" w:hAnsi="Times New Roman" w:cs="Times New Roman"/>
          <w:bCs/>
          <w:sz w:val="28"/>
          <w:szCs w:val="28"/>
          <w:lang w:val="kk-KZ"/>
        </w:rPr>
        <w:t>,0 тысяч тенге.</w:t>
      </w:r>
    </w:p>
    <w:p w:rsidR="006E455A" w:rsidRPr="008A23BC" w:rsidRDefault="00F53E3B" w:rsidP="0087274C">
      <w:pPr>
        <w:spacing w:after="0" w:line="240" w:lineRule="auto"/>
        <w:ind w:firstLine="708"/>
        <w:rPr>
          <w:rFonts w:ascii="Times New Roman" w:hAnsi="Times New Roman" w:cs="Times New Roman"/>
          <w:bCs/>
          <w:sz w:val="28"/>
          <w:szCs w:val="28"/>
          <w:highlight w:val="yellow"/>
          <w:lang w:val="kk-KZ"/>
        </w:rPr>
      </w:pPr>
      <w:r w:rsidRPr="008A23BC">
        <w:rPr>
          <w:rFonts w:ascii="Times New Roman" w:hAnsi="Times New Roman" w:cs="Times New Roman"/>
          <w:b/>
          <w:bCs/>
          <w:sz w:val="28"/>
          <w:szCs w:val="28"/>
          <w:lang w:val="kk-KZ"/>
        </w:rPr>
        <w:t>Структура трансфертов из республиканского бюджета выглядит следующим образом:</w:t>
      </w:r>
      <w:r w:rsidR="006E455A" w:rsidRPr="008A23BC">
        <w:rPr>
          <w:rFonts w:ascii="Times New Roman" w:hAnsi="Times New Roman" w:cs="Times New Roman"/>
          <w:noProof/>
          <w:sz w:val="28"/>
          <w:szCs w:val="28"/>
          <w:highlight w:val="yellow"/>
          <w:lang w:eastAsia="ru-RU"/>
        </w:rPr>
        <w:drawing>
          <wp:inline distT="0" distB="0" distL="0" distR="0" wp14:anchorId="3FBB645D" wp14:editId="13062BCA">
            <wp:extent cx="5904230" cy="34480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000AC" w:rsidRPr="008A23BC" w:rsidRDefault="00C000AC" w:rsidP="0087274C">
      <w:pPr>
        <w:spacing w:after="0" w:line="240" w:lineRule="auto"/>
        <w:ind w:firstLine="708"/>
        <w:jc w:val="both"/>
        <w:rPr>
          <w:rFonts w:ascii="Times New Roman" w:hAnsi="Times New Roman" w:cs="Times New Roman"/>
          <w:b/>
          <w:bCs/>
          <w:sz w:val="28"/>
          <w:szCs w:val="28"/>
          <w:lang w:val="kk-KZ"/>
        </w:rPr>
      </w:pPr>
      <w:r w:rsidRPr="008A23BC">
        <w:rPr>
          <w:rFonts w:ascii="Times New Roman" w:hAnsi="Times New Roman" w:cs="Times New Roman"/>
          <w:b/>
          <w:bCs/>
          <w:sz w:val="28"/>
          <w:szCs w:val="28"/>
          <w:lang w:val="kk-KZ"/>
        </w:rPr>
        <w:t>Целевые текущие трансферты:</w:t>
      </w:r>
    </w:p>
    <w:p w:rsidR="00C000AC" w:rsidRPr="009536CE" w:rsidRDefault="00C000AC" w:rsidP="0087274C">
      <w:pPr>
        <w:spacing w:after="0" w:line="240" w:lineRule="auto"/>
        <w:ind w:firstLine="708"/>
        <w:jc w:val="both"/>
        <w:rPr>
          <w:rFonts w:ascii="Times New Roman" w:hAnsi="Times New Roman" w:cs="Times New Roman"/>
          <w:bCs/>
          <w:sz w:val="28"/>
          <w:szCs w:val="28"/>
          <w:lang w:val="kk-KZ"/>
        </w:rPr>
      </w:pPr>
      <w:r w:rsidRPr="009536CE">
        <w:rPr>
          <w:rFonts w:ascii="Times New Roman" w:hAnsi="Times New Roman" w:cs="Times New Roman"/>
          <w:bCs/>
          <w:sz w:val="28"/>
          <w:szCs w:val="28"/>
          <w:lang w:val="kk-KZ"/>
        </w:rPr>
        <w:t>По сравнению с 202</w:t>
      </w:r>
      <w:r w:rsidR="008A23BC" w:rsidRPr="009536CE">
        <w:rPr>
          <w:rFonts w:ascii="Times New Roman" w:hAnsi="Times New Roman" w:cs="Times New Roman"/>
          <w:bCs/>
          <w:sz w:val="28"/>
          <w:szCs w:val="28"/>
          <w:lang w:val="kk-KZ"/>
        </w:rPr>
        <w:t>2</w:t>
      </w:r>
      <w:r w:rsidRPr="009536CE">
        <w:rPr>
          <w:rFonts w:ascii="Times New Roman" w:hAnsi="Times New Roman" w:cs="Times New Roman"/>
          <w:bCs/>
          <w:sz w:val="28"/>
          <w:szCs w:val="28"/>
          <w:lang w:val="kk-KZ"/>
        </w:rPr>
        <w:t xml:space="preserve"> годом целевые текущие трансферты </w:t>
      </w:r>
      <w:r w:rsidR="009536CE" w:rsidRPr="009536CE">
        <w:rPr>
          <w:rFonts w:ascii="Times New Roman" w:hAnsi="Times New Roman" w:cs="Times New Roman"/>
          <w:bCs/>
          <w:sz w:val="28"/>
          <w:szCs w:val="28"/>
          <w:lang w:val="kk-KZ"/>
        </w:rPr>
        <w:t>уменьшены</w:t>
      </w:r>
      <w:r w:rsidRPr="009536CE">
        <w:rPr>
          <w:rFonts w:ascii="Times New Roman" w:hAnsi="Times New Roman" w:cs="Times New Roman"/>
          <w:bCs/>
          <w:sz w:val="28"/>
          <w:szCs w:val="28"/>
          <w:lang w:val="kk-KZ"/>
        </w:rPr>
        <w:t xml:space="preserve"> на </w:t>
      </w:r>
      <w:r w:rsidR="009536CE" w:rsidRPr="009536CE">
        <w:rPr>
          <w:rFonts w:ascii="Times New Roman" w:hAnsi="Times New Roman" w:cs="Times New Roman"/>
          <w:bCs/>
          <w:sz w:val="28"/>
          <w:szCs w:val="28"/>
          <w:lang w:val="kk-KZ"/>
        </w:rPr>
        <w:t>133 382 238,2</w:t>
      </w:r>
      <w:r w:rsidRPr="009536CE">
        <w:rPr>
          <w:rFonts w:ascii="Times New Roman" w:hAnsi="Times New Roman" w:cs="Times New Roman"/>
          <w:bCs/>
          <w:sz w:val="28"/>
          <w:szCs w:val="28"/>
          <w:lang w:val="kk-KZ"/>
        </w:rPr>
        <w:t xml:space="preserve"> тыс. тенге или на </w:t>
      </w:r>
      <w:r w:rsidR="009536CE" w:rsidRPr="009536CE">
        <w:rPr>
          <w:rFonts w:ascii="Times New Roman" w:hAnsi="Times New Roman" w:cs="Times New Roman"/>
          <w:bCs/>
          <w:sz w:val="28"/>
          <w:szCs w:val="28"/>
          <w:lang w:val="kk-KZ"/>
        </w:rPr>
        <w:t>3,5 раза,</w:t>
      </w:r>
      <w:r w:rsidRPr="009536CE">
        <w:rPr>
          <w:rFonts w:ascii="Times New Roman" w:hAnsi="Times New Roman" w:cs="Times New Roman"/>
          <w:bCs/>
          <w:sz w:val="28"/>
          <w:szCs w:val="28"/>
          <w:lang w:val="kk-KZ"/>
        </w:rPr>
        <w:t xml:space="preserve"> израсходованы на сферы образования, социального обеспечения, сельского хозяйства, общественного порядка, энергетики, здравоохранения, культуры и спорта.</w:t>
      </w:r>
    </w:p>
    <w:p w:rsidR="002D7764" w:rsidRPr="00C83E09" w:rsidRDefault="002D7764" w:rsidP="0087274C">
      <w:pPr>
        <w:spacing w:after="0" w:line="240" w:lineRule="auto"/>
        <w:ind w:firstLine="708"/>
        <w:jc w:val="both"/>
        <w:rPr>
          <w:rFonts w:ascii="Times New Roman" w:eastAsia="Times New Roman" w:hAnsi="Times New Roman" w:cs="Times New Roman"/>
          <w:b/>
          <w:spacing w:val="2"/>
          <w:sz w:val="28"/>
          <w:szCs w:val="28"/>
          <w:lang w:val="kk-KZ" w:eastAsia="ru-RU"/>
        </w:rPr>
      </w:pPr>
      <w:r w:rsidRPr="00C83E09">
        <w:rPr>
          <w:rFonts w:ascii="Times New Roman" w:eastAsia="Times New Roman" w:hAnsi="Times New Roman" w:cs="Times New Roman"/>
          <w:b/>
          <w:spacing w:val="2"/>
          <w:sz w:val="28"/>
          <w:szCs w:val="28"/>
          <w:lang w:val="kk-KZ" w:eastAsia="ru-RU"/>
        </w:rPr>
        <w:t>2.3. Оценка исполнения расходов местного бюджета</w:t>
      </w:r>
    </w:p>
    <w:p w:rsidR="002D7764" w:rsidRPr="00C83E09" w:rsidRDefault="002D7764" w:rsidP="0087274C">
      <w:pPr>
        <w:spacing w:after="0" w:line="240" w:lineRule="auto"/>
        <w:jc w:val="both"/>
        <w:rPr>
          <w:rFonts w:ascii="Times New Roman" w:eastAsia="Times New Roman" w:hAnsi="Times New Roman" w:cs="Times New Roman"/>
          <w:spacing w:val="2"/>
          <w:sz w:val="28"/>
          <w:szCs w:val="28"/>
          <w:lang w:val="kk-KZ" w:eastAsia="ru-RU"/>
        </w:rPr>
      </w:pPr>
      <w:r w:rsidRPr="00C83E09">
        <w:rPr>
          <w:rFonts w:ascii="Times New Roman" w:eastAsia="Times New Roman" w:hAnsi="Times New Roman" w:cs="Times New Roman"/>
          <w:spacing w:val="2"/>
          <w:sz w:val="28"/>
          <w:szCs w:val="28"/>
          <w:lang w:val="kk-KZ" w:eastAsia="ru-RU"/>
        </w:rPr>
        <w:t xml:space="preserve">         Утверждены расходы собственного областного бюджета на 202</w:t>
      </w:r>
      <w:r w:rsidR="00C83E09">
        <w:rPr>
          <w:rFonts w:ascii="Times New Roman" w:eastAsia="Times New Roman" w:hAnsi="Times New Roman" w:cs="Times New Roman"/>
          <w:spacing w:val="2"/>
          <w:sz w:val="28"/>
          <w:szCs w:val="28"/>
          <w:lang w:val="kk-KZ" w:eastAsia="ru-RU"/>
        </w:rPr>
        <w:t>3</w:t>
      </w:r>
      <w:r w:rsidRPr="00C83E09">
        <w:rPr>
          <w:rFonts w:ascii="Times New Roman" w:eastAsia="Times New Roman" w:hAnsi="Times New Roman" w:cs="Times New Roman"/>
          <w:spacing w:val="2"/>
          <w:sz w:val="28"/>
          <w:szCs w:val="28"/>
          <w:lang w:val="kk-KZ" w:eastAsia="ru-RU"/>
        </w:rPr>
        <w:t xml:space="preserve"> год в сумме </w:t>
      </w:r>
      <w:r w:rsidR="005C5B37">
        <w:rPr>
          <w:rFonts w:ascii="Times New Roman" w:eastAsia="Times New Roman" w:hAnsi="Times New Roman" w:cs="Times New Roman"/>
          <w:spacing w:val="2"/>
          <w:sz w:val="28"/>
          <w:szCs w:val="28"/>
          <w:lang w:val="kk-KZ" w:eastAsia="ru-RU"/>
        </w:rPr>
        <w:t>670 714 208</w:t>
      </w:r>
      <w:r w:rsidRPr="00C83E09">
        <w:rPr>
          <w:rFonts w:ascii="Times New Roman" w:eastAsia="Times New Roman" w:hAnsi="Times New Roman" w:cs="Times New Roman"/>
          <w:spacing w:val="2"/>
          <w:sz w:val="28"/>
          <w:szCs w:val="28"/>
          <w:lang w:val="kk-KZ" w:eastAsia="ru-RU"/>
        </w:rPr>
        <w:t>,0 тыс. тенге, в том числе:</w:t>
      </w:r>
    </w:p>
    <w:p w:rsidR="002D7764" w:rsidRPr="00C27BFB" w:rsidRDefault="002D7764" w:rsidP="0087274C">
      <w:pPr>
        <w:spacing w:after="0" w:line="240" w:lineRule="auto"/>
        <w:ind w:firstLine="708"/>
        <w:jc w:val="both"/>
        <w:rPr>
          <w:rFonts w:ascii="Times New Roman" w:eastAsia="Times New Roman" w:hAnsi="Times New Roman" w:cs="Times New Roman"/>
          <w:bCs/>
          <w:i/>
          <w:iCs/>
          <w:spacing w:val="1"/>
          <w:sz w:val="28"/>
          <w:szCs w:val="28"/>
          <w:lang w:val="kk-KZ" w:eastAsia="ru-RU"/>
        </w:rPr>
      </w:pPr>
      <w:bookmarkStart w:id="1" w:name="_Hlk38623288"/>
      <w:r w:rsidRPr="00C27BFB">
        <w:rPr>
          <w:rFonts w:ascii="Times New Roman" w:eastAsia="Times New Roman" w:hAnsi="Times New Roman" w:cs="Times New Roman"/>
          <w:bCs/>
          <w:i/>
          <w:iCs/>
          <w:spacing w:val="1"/>
          <w:sz w:val="28"/>
          <w:szCs w:val="28"/>
          <w:lang w:val="kk-KZ" w:eastAsia="ru-RU"/>
        </w:rPr>
        <w:t xml:space="preserve">Затраты </w:t>
      </w:r>
      <w:r w:rsidR="00EC2C62" w:rsidRPr="00C27BFB">
        <w:rPr>
          <w:rFonts w:ascii="Times New Roman" w:eastAsia="Times New Roman" w:hAnsi="Times New Roman" w:cs="Times New Roman"/>
          <w:bCs/>
          <w:i/>
          <w:iCs/>
          <w:spacing w:val="1"/>
          <w:sz w:val="28"/>
          <w:szCs w:val="28"/>
          <w:lang w:val="kk-KZ" w:eastAsia="ru-RU"/>
        </w:rPr>
        <w:t>642 424 397,0</w:t>
      </w:r>
      <w:r w:rsidRPr="00C27BFB">
        <w:rPr>
          <w:rFonts w:ascii="Times New Roman" w:eastAsia="Times New Roman" w:hAnsi="Times New Roman" w:cs="Times New Roman"/>
          <w:bCs/>
          <w:i/>
          <w:iCs/>
          <w:spacing w:val="1"/>
          <w:sz w:val="28"/>
          <w:szCs w:val="28"/>
          <w:lang w:val="kk-KZ" w:eastAsia="ru-RU"/>
        </w:rPr>
        <w:t xml:space="preserve"> тыс. тенге;</w:t>
      </w:r>
      <w:r w:rsidR="006B2376" w:rsidRPr="00C27BFB">
        <w:rPr>
          <w:rFonts w:ascii="Times New Roman" w:eastAsia="Times New Roman" w:hAnsi="Times New Roman" w:cs="Times New Roman"/>
          <w:bCs/>
          <w:i/>
          <w:iCs/>
          <w:spacing w:val="1"/>
          <w:sz w:val="28"/>
          <w:szCs w:val="28"/>
          <w:lang w:val="kk-KZ" w:eastAsia="ru-RU"/>
        </w:rPr>
        <w:t xml:space="preserve">                    </w:t>
      </w:r>
    </w:p>
    <w:p w:rsidR="002D7764" w:rsidRPr="00C27BFB" w:rsidRDefault="002D7764" w:rsidP="0087274C">
      <w:pPr>
        <w:spacing w:after="0" w:line="240" w:lineRule="auto"/>
        <w:ind w:firstLine="708"/>
        <w:jc w:val="both"/>
        <w:rPr>
          <w:rFonts w:ascii="Times New Roman" w:eastAsia="Times New Roman" w:hAnsi="Times New Roman" w:cs="Times New Roman"/>
          <w:bCs/>
          <w:i/>
          <w:iCs/>
          <w:spacing w:val="1"/>
          <w:sz w:val="28"/>
          <w:szCs w:val="28"/>
          <w:lang w:val="kk-KZ" w:eastAsia="ru-RU"/>
        </w:rPr>
      </w:pPr>
      <w:r w:rsidRPr="00C27BFB">
        <w:rPr>
          <w:rFonts w:ascii="Times New Roman" w:eastAsia="Times New Roman" w:hAnsi="Times New Roman" w:cs="Times New Roman"/>
          <w:bCs/>
          <w:i/>
          <w:iCs/>
          <w:spacing w:val="1"/>
          <w:sz w:val="28"/>
          <w:szCs w:val="28"/>
          <w:lang w:val="kk-KZ" w:eastAsia="ru-RU"/>
        </w:rPr>
        <w:t xml:space="preserve">Бюджетные кредиты </w:t>
      </w:r>
      <w:r w:rsidR="00EC2C62" w:rsidRPr="00C27BFB">
        <w:rPr>
          <w:rFonts w:ascii="Times New Roman" w:eastAsia="Times New Roman" w:hAnsi="Times New Roman" w:cs="Times New Roman"/>
          <w:bCs/>
          <w:i/>
          <w:iCs/>
          <w:spacing w:val="1"/>
          <w:sz w:val="28"/>
          <w:szCs w:val="28"/>
          <w:lang w:val="kk-KZ" w:eastAsia="ru-RU"/>
        </w:rPr>
        <w:t xml:space="preserve">22 833 225,0 </w:t>
      </w:r>
      <w:r w:rsidRPr="00C27BFB">
        <w:rPr>
          <w:rFonts w:ascii="Times New Roman" w:eastAsia="Times New Roman" w:hAnsi="Times New Roman" w:cs="Times New Roman"/>
          <w:bCs/>
          <w:i/>
          <w:iCs/>
          <w:spacing w:val="1"/>
          <w:sz w:val="28"/>
          <w:szCs w:val="28"/>
          <w:lang w:val="kk-KZ" w:eastAsia="ru-RU"/>
        </w:rPr>
        <w:t>тыс. тенге;</w:t>
      </w:r>
      <w:r w:rsidR="006B2376" w:rsidRPr="00C27BFB">
        <w:rPr>
          <w:rFonts w:ascii="Times New Roman" w:eastAsia="Times New Roman" w:hAnsi="Times New Roman" w:cs="Times New Roman"/>
          <w:bCs/>
          <w:i/>
          <w:iCs/>
          <w:spacing w:val="1"/>
          <w:sz w:val="28"/>
          <w:szCs w:val="28"/>
          <w:lang w:val="kk-KZ" w:eastAsia="ru-RU"/>
        </w:rPr>
        <w:t xml:space="preserve">                           </w:t>
      </w:r>
    </w:p>
    <w:p w:rsidR="00EC2C62" w:rsidRPr="00C27BFB" w:rsidRDefault="00EC2C62" w:rsidP="0087274C">
      <w:pPr>
        <w:spacing w:after="0" w:line="240" w:lineRule="auto"/>
        <w:ind w:right="141" w:firstLine="708"/>
        <w:jc w:val="both"/>
        <w:rPr>
          <w:rFonts w:ascii="Times New Roman" w:hAnsi="Times New Roman" w:cs="Times New Roman"/>
          <w:bCs/>
          <w:i/>
          <w:sz w:val="28"/>
          <w:szCs w:val="28"/>
          <w:lang w:val="kk-KZ"/>
        </w:rPr>
      </w:pPr>
      <w:r w:rsidRPr="00C27BFB">
        <w:rPr>
          <w:rFonts w:ascii="Times New Roman" w:hAnsi="Times New Roman" w:cs="Times New Roman"/>
          <w:bCs/>
          <w:i/>
          <w:sz w:val="28"/>
          <w:szCs w:val="28"/>
          <w:lang w:val="kk-KZ"/>
        </w:rPr>
        <w:t>На приобретение финансовых активов 897 225,0 тыс. тенге;</w:t>
      </w:r>
    </w:p>
    <w:p w:rsidR="002D7764" w:rsidRPr="00C27BFB" w:rsidRDefault="002D7764" w:rsidP="0087274C">
      <w:pPr>
        <w:spacing w:after="0" w:line="240" w:lineRule="auto"/>
        <w:ind w:firstLine="708"/>
        <w:jc w:val="both"/>
        <w:rPr>
          <w:rFonts w:ascii="Times New Roman" w:eastAsia="Times New Roman" w:hAnsi="Times New Roman" w:cs="Times New Roman"/>
          <w:bCs/>
          <w:i/>
          <w:iCs/>
          <w:spacing w:val="1"/>
          <w:sz w:val="28"/>
          <w:szCs w:val="28"/>
          <w:lang w:val="kk-KZ" w:eastAsia="ru-RU"/>
        </w:rPr>
      </w:pPr>
      <w:r w:rsidRPr="00C27BFB">
        <w:rPr>
          <w:rFonts w:ascii="Times New Roman" w:eastAsia="Times New Roman" w:hAnsi="Times New Roman" w:cs="Times New Roman"/>
          <w:bCs/>
          <w:i/>
          <w:iCs/>
          <w:spacing w:val="1"/>
          <w:sz w:val="28"/>
          <w:szCs w:val="28"/>
          <w:lang w:val="kk-KZ" w:eastAsia="ru-RU"/>
        </w:rPr>
        <w:t xml:space="preserve">Погашение займов составило </w:t>
      </w:r>
      <w:r w:rsidR="00EC2C62" w:rsidRPr="00C27BFB">
        <w:rPr>
          <w:rFonts w:ascii="Times New Roman" w:eastAsia="Times New Roman" w:hAnsi="Times New Roman" w:cs="Times New Roman"/>
          <w:bCs/>
          <w:i/>
          <w:iCs/>
          <w:spacing w:val="1"/>
          <w:sz w:val="28"/>
          <w:szCs w:val="28"/>
          <w:lang w:val="kk-KZ" w:eastAsia="ru-RU"/>
        </w:rPr>
        <w:t>4 559 361</w:t>
      </w:r>
      <w:r w:rsidRPr="00C27BFB">
        <w:rPr>
          <w:rFonts w:ascii="Times New Roman" w:eastAsia="Times New Roman" w:hAnsi="Times New Roman" w:cs="Times New Roman"/>
          <w:bCs/>
          <w:i/>
          <w:iCs/>
          <w:spacing w:val="1"/>
          <w:sz w:val="28"/>
          <w:szCs w:val="28"/>
          <w:lang w:val="kk-KZ" w:eastAsia="ru-RU"/>
        </w:rPr>
        <w:t>,0 тыс. тенге.</w:t>
      </w:r>
    </w:p>
    <w:p w:rsidR="002D7764" w:rsidRPr="00442545" w:rsidRDefault="002D7764" w:rsidP="0087274C">
      <w:pPr>
        <w:spacing w:after="0" w:line="240" w:lineRule="auto"/>
        <w:ind w:right="141" w:firstLine="708"/>
        <w:jc w:val="both"/>
        <w:rPr>
          <w:rFonts w:ascii="Times New Roman" w:hAnsi="Times New Roman" w:cs="Times New Roman"/>
          <w:bCs/>
          <w:sz w:val="28"/>
          <w:szCs w:val="28"/>
          <w:lang w:val="kk-KZ"/>
        </w:rPr>
      </w:pPr>
      <w:r w:rsidRPr="00442545">
        <w:rPr>
          <w:rFonts w:ascii="Times New Roman" w:hAnsi="Times New Roman" w:cs="Times New Roman"/>
          <w:bCs/>
          <w:sz w:val="28"/>
          <w:szCs w:val="28"/>
          <w:lang w:val="kk-KZ"/>
        </w:rPr>
        <w:t xml:space="preserve">В результате уточнений и корректировок расходы собственного областного бюджета при плане </w:t>
      </w:r>
      <w:r w:rsidR="00442545" w:rsidRPr="00442545">
        <w:rPr>
          <w:rFonts w:ascii="Times New Roman" w:hAnsi="Times New Roman" w:cs="Times New Roman"/>
          <w:bCs/>
          <w:sz w:val="28"/>
          <w:szCs w:val="28"/>
          <w:lang w:val="kk-KZ"/>
        </w:rPr>
        <w:t>755 321 231,8</w:t>
      </w:r>
      <w:r w:rsidRPr="00442545">
        <w:rPr>
          <w:rFonts w:ascii="Times New Roman" w:hAnsi="Times New Roman" w:cs="Times New Roman"/>
          <w:bCs/>
          <w:sz w:val="28"/>
          <w:szCs w:val="28"/>
          <w:lang w:val="kk-KZ"/>
        </w:rPr>
        <w:t xml:space="preserve"> тыс. тенге исполнены фактически на </w:t>
      </w:r>
      <w:r w:rsidR="00442545" w:rsidRPr="00442545">
        <w:rPr>
          <w:rFonts w:ascii="Times New Roman" w:hAnsi="Times New Roman" w:cs="Times New Roman"/>
          <w:bCs/>
          <w:sz w:val="28"/>
          <w:szCs w:val="28"/>
          <w:lang w:val="kk-KZ"/>
        </w:rPr>
        <w:t xml:space="preserve">731 889 232,6 </w:t>
      </w:r>
      <w:r w:rsidRPr="00442545">
        <w:rPr>
          <w:rFonts w:ascii="Times New Roman" w:hAnsi="Times New Roman" w:cs="Times New Roman"/>
          <w:bCs/>
          <w:sz w:val="28"/>
          <w:szCs w:val="28"/>
          <w:lang w:val="kk-KZ"/>
        </w:rPr>
        <w:t xml:space="preserve">тыс. тенге или </w:t>
      </w:r>
      <w:r w:rsidR="00442545" w:rsidRPr="00442545">
        <w:rPr>
          <w:rFonts w:ascii="Times New Roman" w:hAnsi="Times New Roman" w:cs="Times New Roman"/>
          <w:bCs/>
          <w:sz w:val="28"/>
          <w:szCs w:val="28"/>
          <w:lang w:val="kk-KZ"/>
        </w:rPr>
        <w:t>96,9</w:t>
      </w:r>
      <w:r w:rsidRPr="00442545">
        <w:rPr>
          <w:rFonts w:ascii="Times New Roman" w:hAnsi="Times New Roman" w:cs="Times New Roman"/>
          <w:bCs/>
          <w:sz w:val="28"/>
          <w:szCs w:val="28"/>
          <w:lang w:val="kk-KZ"/>
        </w:rPr>
        <w:t>%, в том числе:</w:t>
      </w:r>
    </w:p>
    <w:p w:rsidR="00334FE2" w:rsidRPr="00442545" w:rsidRDefault="002D7764" w:rsidP="0087274C">
      <w:pPr>
        <w:spacing w:after="0" w:line="240" w:lineRule="auto"/>
        <w:ind w:right="141" w:firstLine="708"/>
        <w:jc w:val="both"/>
        <w:rPr>
          <w:rFonts w:ascii="Times New Roman" w:hAnsi="Times New Roman" w:cs="Times New Roman"/>
          <w:bCs/>
          <w:i/>
          <w:sz w:val="28"/>
          <w:szCs w:val="28"/>
          <w:lang w:val="kk-KZ"/>
        </w:rPr>
      </w:pPr>
      <w:r w:rsidRPr="00442545">
        <w:rPr>
          <w:rFonts w:ascii="Times New Roman" w:hAnsi="Times New Roman" w:cs="Times New Roman"/>
          <w:bCs/>
          <w:i/>
          <w:sz w:val="28"/>
          <w:szCs w:val="28"/>
          <w:lang w:val="kk-KZ"/>
        </w:rPr>
        <w:t xml:space="preserve">Затраты </w:t>
      </w:r>
      <w:r w:rsidR="00334FE2" w:rsidRPr="00442545">
        <w:rPr>
          <w:rFonts w:ascii="Times New Roman" w:hAnsi="Times New Roman" w:cs="Times New Roman"/>
          <w:bCs/>
          <w:i/>
          <w:sz w:val="28"/>
          <w:szCs w:val="28"/>
          <w:lang w:val="kk-KZ"/>
        </w:rPr>
        <w:t>706 276 075,8</w:t>
      </w:r>
      <w:r w:rsidRPr="00442545">
        <w:rPr>
          <w:rFonts w:ascii="Times New Roman" w:hAnsi="Times New Roman" w:cs="Times New Roman"/>
          <w:bCs/>
          <w:i/>
          <w:sz w:val="28"/>
          <w:szCs w:val="28"/>
          <w:lang w:val="kk-KZ"/>
        </w:rPr>
        <w:t xml:space="preserve"> тыс. тенге</w:t>
      </w:r>
      <w:r w:rsidR="00334FE2" w:rsidRPr="00442545">
        <w:rPr>
          <w:rFonts w:ascii="Times New Roman" w:hAnsi="Times New Roman" w:cs="Times New Roman"/>
          <w:bCs/>
          <w:i/>
          <w:sz w:val="28"/>
          <w:szCs w:val="28"/>
          <w:lang w:val="kk-KZ"/>
        </w:rPr>
        <w:t xml:space="preserve"> (682 927 788,1)</w:t>
      </w:r>
      <w:r w:rsidRPr="00442545">
        <w:rPr>
          <w:rFonts w:ascii="Times New Roman" w:hAnsi="Times New Roman" w:cs="Times New Roman"/>
          <w:bCs/>
          <w:i/>
          <w:sz w:val="28"/>
          <w:szCs w:val="28"/>
          <w:lang w:val="kk-KZ"/>
        </w:rPr>
        <w:t>;</w:t>
      </w:r>
    </w:p>
    <w:p w:rsidR="002D7764" w:rsidRPr="00442545" w:rsidRDefault="002D7764" w:rsidP="0087274C">
      <w:pPr>
        <w:spacing w:after="0" w:line="240" w:lineRule="auto"/>
        <w:ind w:right="141" w:firstLine="708"/>
        <w:jc w:val="both"/>
        <w:rPr>
          <w:rFonts w:ascii="Times New Roman" w:hAnsi="Times New Roman" w:cs="Times New Roman"/>
          <w:bCs/>
          <w:i/>
          <w:sz w:val="28"/>
          <w:szCs w:val="28"/>
          <w:lang w:val="kk-KZ"/>
        </w:rPr>
      </w:pPr>
      <w:r w:rsidRPr="00442545">
        <w:rPr>
          <w:rFonts w:ascii="Times New Roman" w:hAnsi="Times New Roman" w:cs="Times New Roman"/>
          <w:bCs/>
          <w:i/>
          <w:sz w:val="28"/>
          <w:szCs w:val="28"/>
          <w:lang w:val="kk-KZ"/>
        </w:rPr>
        <w:t xml:space="preserve">Бюджетные кредиты </w:t>
      </w:r>
      <w:r w:rsidR="00C44854" w:rsidRPr="00442545">
        <w:rPr>
          <w:rFonts w:ascii="Times New Roman" w:hAnsi="Times New Roman" w:cs="Times New Roman"/>
          <w:bCs/>
          <w:i/>
          <w:sz w:val="28"/>
          <w:szCs w:val="28"/>
          <w:lang w:val="kk-KZ"/>
        </w:rPr>
        <w:t>36 991 379,0 тыс. тенге (36 991 379,0);</w:t>
      </w:r>
    </w:p>
    <w:p w:rsidR="002D7764" w:rsidRPr="00442545" w:rsidRDefault="002D7764" w:rsidP="0087274C">
      <w:pPr>
        <w:spacing w:after="0" w:line="240" w:lineRule="auto"/>
        <w:ind w:right="141" w:firstLine="708"/>
        <w:jc w:val="both"/>
        <w:rPr>
          <w:rFonts w:ascii="Times New Roman" w:hAnsi="Times New Roman" w:cs="Times New Roman"/>
          <w:bCs/>
          <w:i/>
          <w:sz w:val="28"/>
          <w:szCs w:val="28"/>
          <w:lang w:val="kk-KZ"/>
        </w:rPr>
      </w:pPr>
      <w:r w:rsidRPr="00442545">
        <w:rPr>
          <w:rFonts w:ascii="Times New Roman" w:hAnsi="Times New Roman" w:cs="Times New Roman"/>
          <w:bCs/>
          <w:i/>
          <w:sz w:val="28"/>
          <w:szCs w:val="28"/>
          <w:lang w:val="kk-KZ"/>
        </w:rPr>
        <w:t xml:space="preserve">На приобретение финансовых активов </w:t>
      </w:r>
      <w:r w:rsidR="00C44854" w:rsidRPr="00442545">
        <w:rPr>
          <w:rFonts w:ascii="Times New Roman" w:hAnsi="Times New Roman" w:cs="Times New Roman"/>
          <w:bCs/>
          <w:i/>
          <w:sz w:val="28"/>
          <w:szCs w:val="28"/>
          <w:lang w:val="kk-KZ"/>
        </w:rPr>
        <w:t>7 400 288,0 тыс. тенге (7 316 578,0);</w:t>
      </w:r>
    </w:p>
    <w:p w:rsidR="002D7764" w:rsidRPr="00442545" w:rsidRDefault="002D7764" w:rsidP="0087274C">
      <w:pPr>
        <w:spacing w:after="0" w:line="240" w:lineRule="auto"/>
        <w:ind w:right="141" w:firstLine="708"/>
        <w:jc w:val="both"/>
        <w:rPr>
          <w:rFonts w:ascii="Times New Roman" w:hAnsi="Times New Roman" w:cs="Times New Roman"/>
          <w:bCs/>
          <w:i/>
          <w:sz w:val="28"/>
          <w:szCs w:val="28"/>
          <w:lang w:val="kk-KZ"/>
        </w:rPr>
      </w:pPr>
      <w:r w:rsidRPr="00442545">
        <w:rPr>
          <w:rFonts w:ascii="Times New Roman" w:hAnsi="Times New Roman" w:cs="Times New Roman"/>
          <w:bCs/>
          <w:i/>
          <w:sz w:val="28"/>
          <w:szCs w:val="28"/>
          <w:lang w:val="kk-KZ"/>
        </w:rPr>
        <w:t xml:space="preserve">Погашение займов составило </w:t>
      </w:r>
      <w:r w:rsidR="00C44854" w:rsidRPr="00442545">
        <w:rPr>
          <w:rFonts w:ascii="Times New Roman" w:hAnsi="Times New Roman" w:cs="Times New Roman"/>
          <w:bCs/>
          <w:i/>
          <w:sz w:val="28"/>
          <w:szCs w:val="28"/>
          <w:lang w:val="kk-KZ"/>
        </w:rPr>
        <w:t>4 653 489,0 тыс. тенге (4 653 487,5)</w:t>
      </w:r>
      <w:r w:rsidRPr="00442545">
        <w:rPr>
          <w:rFonts w:ascii="Times New Roman" w:hAnsi="Times New Roman" w:cs="Times New Roman"/>
          <w:bCs/>
          <w:i/>
          <w:sz w:val="28"/>
          <w:szCs w:val="28"/>
          <w:lang w:val="kk-KZ"/>
        </w:rPr>
        <w:t>.</w:t>
      </w:r>
      <w:bookmarkStart w:id="2" w:name="_Hlk38619956"/>
      <w:bookmarkEnd w:id="1"/>
    </w:p>
    <w:p w:rsidR="002D7764" w:rsidRPr="002059A1" w:rsidRDefault="002D7764" w:rsidP="0087274C">
      <w:pPr>
        <w:spacing w:after="0" w:line="240" w:lineRule="auto"/>
        <w:ind w:right="141" w:firstLine="708"/>
        <w:jc w:val="both"/>
        <w:rPr>
          <w:rFonts w:ascii="Times New Roman" w:hAnsi="Times New Roman" w:cs="Times New Roman"/>
          <w:i/>
          <w:sz w:val="28"/>
          <w:szCs w:val="28"/>
          <w:lang w:val="kk-KZ"/>
        </w:rPr>
      </w:pPr>
      <w:r w:rsidRPr="002059A1">
        <w:rPr>
          <w:rFonts w:ascii="Times New Roman" w:hAnsi="Times New Roman" w:cs="Times New Roman"/>
          <w:sz w:val="28"/>
          <w:szCs w:val="28"/>
          <w:lang w:val="kk-KZ"/>
        </w:rPr>
        <w:t>По сравнению с 202</w:t>
      </w:r>
      <w:r w:rsidR="00442545" w:rsidRPr="002059A1">
        <w:rPr>
          <w:rFonts w:ascii="Times New Roman" w:hAnsi="Times New Roman" w:cs="Times New Roman"/>
          <w:sz w:val="28"/>
          <w:szCs w:val="28"/>
          <w:lang w:val="kk-KZ"/>
        </w:rPr>
        <w:t>2</w:t>
      </w:r>
      <w:r w:rsidRPr="002059A1">
        <w:rPr>
          <w:rFonts w:ascii="Times New Roman" w:hAnsi="Times New Roman" w:cs="Times New Roman"/>
          <w:sz w:val="28"/>
          <w:szCs w:val="28"/>
          <w:lang w:val="kk-KZ"/>
        </w:rPr>
        <w:t xml:space="preserve"> годом расходы у</w:t>
      </w:r>
      <w:r w:rsidR="00991DAB" w:rsidRPr="002059A1">
        <w:rPr>
          <w:rFonts w:ascii="Times New Roman" w:hAnsi="Times New Roman" w:cs="Times New Roman"/>
          <w:sz w:val="28"/>
          <w:szCs w:val="28"/>
          <w:lang w:val="kk-KZ"/>
        </w:rPr>
        <w:t>меньшились</w:t>
      </w:r>
      <w:r w:rsidRPr="002059A1">
        <w:rPr>
          <w:rFonts w:ascii="Times New Roman" w:hAnsi="Times New Roman" w:cs="Times New Roman"/>
          <w:sz w:val="28"/>
          <w:szCs w:val="28"/>
          <w:lang w:val="kk-KZ"/>
        </w:rPr>
        <w:t xml:space="preserve"> на </w:t>
      </w:r>
      <w:r w:rsidR="002059A1" w:rsidRPr="002059A1">
        <w:rPr>
          <w:rFonts w:ascii="Times New Roman" w:hAnsi="Times New Roman" w:cs="Times New Roman"/>
          <w:sz w:val="28"/>
          <w:szCs w:val="28"/>
          <w:lang w:val="kk-KZ"/>
        </w:rPr>
        <w:t>120 965 396</w:t>
      </w:r>
      <w:r w:rsidRPr="002059A1">
        <w:rPr>
          <w:rFonts w:ascii="Times New Roman" w:hAnsi="Times New Roman" w:cs="Times New Roman"/>
          <w:sz w:val="28"/>
          <w:szCs w:val="28"/>
          <w:lang w:val="kk-KZ"/>
        </w:rPr>
        <w:t xml:space="preserve"> тыс. тенге </w:t>
      </w:r>
      <w:r w:rsidRPr="002059A1">
        <w:rPr>
          <w:rFonts w:ascii="Times New Roman" w:hAnsi="Times New Roman" w:cs="Times New Roman"/>
          <w:i/>
          <w:sz w:val="28"/>
          <w:szCs w:val="28"/>
          <w:lang w:val="kk-KZ"/>
        </w:rPr>
        <w:t>(в 202</w:t>
      </w:r>
      <w:r w:rsidR="002059A1" w:rsidRPr="002059A1">
        <w:rPr>
          <w:rFonts w:ascii="Times New Roman" w:hAnsi="Times New Roman" w:cs="Times New Roman"/>
          <w:i/>
          <w:sz w:val="28"/>
          <w:szCs w:val="28"/>
          <w:lang w:val="kk-KZ"/>
        </w:rPr>
        <w:t>2</w:t>
      </w:r>
      <w:r w:rsidRPr="002059A1">
        <w:rPr>
          <w:rFonts w:ascii="Times New Roman" w:hAnsi="Times New Roman" w:cs="Times New Roman"/>
          <w:i/>
          <w:sz w:val="28"/>
          <w:szCs w:val="28"/>
          <w:lang w:val="kk-KZ"/>
        </w:rPr>
        <w:t xml:space="preserve"> году на </w:t>
      </w:r>
      <w:r w:rsidR="002059A1" w:rsidRPr="002059A1">
        <w:rPr>
          <w:rFonts w:ascii="Times New Roman" w:hAnsi="Times New Roman" w:cs="Times New Roman"/>
          <w:i/>
          <w:sz w:val="28"/>
          <w:szCs w:val="28"/>
          <w:lang w:val="kk-KZ"/>
        </w:rPr>
        <w:t>852 854 628,6</w:t>
      </w:r>
      <w:r w:rsidRPr="002059A1">
        <w:rPr>
          <w:rFonts w:ascii="Times New Roman" w:hAnsi="Times New Roman" w:cs="Times New Roman"/>
          <w:i/>
          <w:sz w:val="28"/>
          <w:szCs w:val="28"/>
          <w:lang w:val="kk-KZ"/>
        </w:rPr>
        <w:t xml:space="preserve"> тыс. тенге).</w:t>
      </w:r>
    </w:p>
    <w:p w:rsidR="002D7764" w:rsidRPr="00E94064" w:rsidRDefault="002D7764" w:rsidP="0087274C">
      <w:pPr>
        <w:spacing w:after="0" w:line="240" w:lineRule="auto"/>
        <w:ind w:right="141" w:firstLine="708"/>
        <w:jc w:val="both"/>
        <w:rPr>
          <w:rFonts w:ascii="Times New Roman" w:hAnsi="Times New Roman" w:cs="Times New Roman"/>
          <w:i/>
          <w:sz w:val="28"/>
          <w:szCs w:val="28"/>
          <w:lang w:val="kk-KZ"/>
        </w:rPr>
      </w:pPr>
      <w:r w:rsidRPr="00E94064">
        <w:rPr>
          <w:rFonts w:ascii="Times New Roman" w:hAnsi="Times New Roman" w:cs="Times New Roman"/>
          <w:i/>
          <w:sz w:val="28"/>
          <w:szCs w:val="28"/>
          <w:lang w:val="kk-KZ"/>
        </w:rPr>
        <w:t>Исполнение бюджета по функциональным группам расходов было следующим.</w:t>
      </w:r>
    </w:p>
    <w:p w:rsidR="002D7764" w:rsidRPr="00732E4D" w:rsidRDefault="002D7764" w:rsidP="0087274C">
      <w:pPr>
        <w:spacing w:after="0" w:line="240" w:lineRule="auto"/>
        <w:ind w:right="141" w:firstLine="708"/>
        <w:jc w:val="both"/>
        <w:rPr>
          <w:rFonts w:ascii="Times New Roman" w:hAnsi="Times New Roman" w:cs="Times New Roman"/>
          <w:sz w:val="28"/>
          <w:szCs w:val="28"/>
          <w:lang w:val="kk-KZ"/>
        </w:rPr>
      </w:pPr>
      <w:r w:rsidRPr="00732E4D">
        <w:rPr>
          <w:rFonts w:ascii="Times New Roman" w:hAnsi="Times New Roman" w:cs="Times New Roman"/>
          <w:sz w:val="28"/>
          <w:szCs w:val="28"/>
          <w:lang w:val="kk-KZ"/>
        </w:rPr>
        <w:t xml:space="preserve">По функциональной группе  «Государственные услуги общего характера» при </w:t>
      </w:r>
      <w:r w:rsidR="00991DAB" w:rsidRPr="00732E4D">
        <w:rPr>
          <w:rFonts w:ascii="Times New Roman" w:hAnsi="Times New Roman" w:cs="Times New Roman"/>
          <w:sz w:val="28"/>
          <w:szCs w:val="28"/>
          <w:lang w:val="kk-KZ"/>
        </w:rPr>
        <w:t xml:space="preserve">скоректированном </w:t>
      </w:r>
      <w:r w:rsidRPr="00732E4D">
        <w:rPr>
          <w:rFonts w:ascii="Times New Roman" w:hAnsi="Times New Roman" w:cs="Times New Roman"/>
          <w:sz w:val="28"/>
          <w:szCs w:val="28"/>
          <w:lang w:val="kk-KZ"/>
        </w:rPr>
        <w:t xml:space="preserve">плане </w:t>
      </w:r>
      <w:r w:rsidR="00732E4D" w:rsidRPr="00732E4D">
        <w:rPr>
          <w:rFonts w:ascii="Times New Roman" w:hAnsi="Times New Roman" w:cs="Times New Roman"/>
          <w:sz w:val="28"/>
          <w:szCs w:val="28"/>
          <w:lang w:val="kk-KZ"/>
        </w:rPr>
        <w:t xml:space="preserve">20 598 740,9 </w:t>
      </w:r>
      <w:r w:rsidRPr="00732E4D">
        <w:rPr>
          <w:rFonts w:ascii="Times New Roman" w:hAnsi="Times New Roman" w:cs="Times New Roman"/>
          <w:sz w:val="28"/>
          <w:szCs w:val="28"/>
          <w:lang w:val="kk-KZ"/>
        </w:rPr>
        <w:t xml:space="preserve">тыс. тенге выполнено </w:t>
      </w:r>
      <w:r w:rsidR="00732E4D" w:rsidRPr="00732E4D">
        <w:rPr>
          <w:rFonts w:ascii="Times New Roman" w:hAnsi="Times New Roman" w:cs="Times New Roman"/>
          <w:sz w:val="28"/>
          <w:szCs w:val="28"/>
          <w:lang w:val="kk-KZ"/>
        </w:rPr>
        <w:t xml:space="preserve">20 581 642,6 </w:t>
      </w:r>
      <w:r w:rsidRPr="00732E4D">
        <w:rPr>
          <w:rFonts w:ascii="Times New Roman" w:hAnsi="Times New Roman" w:cs="Times New Roman"/>
          <w:sz w:val="28"/>
          <w:szCs w:val="28"/>
          <w:lang w:val="kk-KZ"/>
        </w:rPr>
        <w:t>тыс. тенге или на 99,</w:t>
      </w:r>
      <w:r w:rsidR="00732E4D" w:rsidRPr="00732E4D">
        <w:rPr>
          <w:rFonts w:ascii="Times New Roman" w:hAnsi="Times New Roman" w:cs="Times New Roman"/>
          <w:sz w:val="28"/>
          <w:szCs w:val="28"/>
          <w:lang w:val="kk-KZ"/>
        </w:rPr>
        <w:t>9</w:t>
      </w:r>
      <w:r w:rsidRPr="00732E4D">
        <w:rPr>
          <w:rFonts w:ascii="Times New Roman" w:hAnsi="Times New Roman" w:cs="Times New Roman"/>
          <w:sz w:val="28"/>
          <w:szCs w:val="28"/>
          <w:lang w:val="kk-KZ"/>
        </w:rPr>
        <w:t>%.</w:t>
      </w:r>
    </w:p>
    <w:bookmarkEnd w:id="2"/>
    <w:p w:rsidR="002D7764" w:rsidRPr="00732E4D" w:rsidRDefault="002D7764" w:rsidP="0087274C">
      <w:pPr>
        <w:spacing w:after="0" w:line="240" w:lineRule="auto"/>
        <w:ind w:firstLine="708"/>
        <w:jc w:val="both"/>
        <w:rPr>
          <w:rFonts w:ascii="Times New Roman" w:eastAsia="SimSun" w:hAnsi="Times New Roman" w:cs="Times New Roman"/>
          <w:bCs/>
          <w:sz w:val="28"/>
          <w:szCs w:val="28"/>
          <w:lang w:val="kk-KZ" w:eastAsia="zh-CN"/>
        </w:rPr>
      </w:pPr>
      <w:r w:rsidRPr="00732E4D">
        <w:rPr>
          <w:rFonts w:ascii="Times New Roman" w:eastAsia="SimSun" w:hAnsi="Times New Roman" w:cs="Times New Roman"/>
          <w:bCs/>
          <w:sz w:val="28"/>
          <w:szCs w:val="28"/>
          <w:lang w:val="kk-KZ" w:eastAsia="zh-CN"/>
        </w:rPr>
        <w:t xml:space="preserve"> По функциональной группе «Оборона» запланировано </w:t>
      </w:r>
      <w:r w:rsidR="00732E4D" w:rsidRPr="00732E4D">
        <w:rPr>
          <w:rFonts w:ascii="Times New Roman" w:eastAsia="SimSun" w:hAnsi="Times New Roman" w:cs="Times New Roman"/>
          <w:bCs/>
          <w:sz w:val="28"/>
          <w:szCs w:val="28"/>
          <w:lang w:val="kk-KZ" w:eastAsia="zh-CN"/>
        </w:rPr>
        <w:t>1 679 423</w:t>
      </w:r>
      <w:r w:rsidRPr="00732E4D">
        <w:rPr>
          <w:rFonts w:ascii="Times New Roman" w:eastAsia="SimSun" w:hAnsi="Times New Roman" w:cs="Times New Roman"/>
          <w:bCs/>
          <w:sz w:val="28"/>
          <w:szCs w:val="28"/>
          <w:lang w:val="kk-KZ" w:eastAsia="zh-CN"/>
        </w:rPr>
        <w:t xml:space="preserve">,0 тыс. тенге, фактическое освоение составило </w:t>
      </w:r>
      <w:r w:rsidR="00732E4D" w:rsidRPr="00732E4D">
        <w:rPr>
          <w:rFonts w:ascii="Times New Roman" w:eastAsia="SimSun" w:hAnsi="Times New Roman" w:cs="Times New Roman"/>
          <w:bCs/>
          <w:sz w:val="28"/>
          <w:szCs w:val="28"/>
          <w:lang w:val="kk-KZ" w:eastAsia="zh-CN"/>
        </w:rPr>
        <w:t xml:space="preserve">1 496 778,6 </w:t>
      </w:r>
      <w:r w:rsidRPr="00732E4D">
        <w:rPr>
          <w:rFonts w:ascii="Times New Roman" w:eastAsia="SimSun" w:hAnsi="Times New Roman" w:cs="Times New Roman"/>
          <w:bCs/>
          <w:sz w:val="28"/>
          <w:szCs w:val="28"/>
          <w:lang w:val="kk-KZ" w:eastAsia="zh-CN"/>
        </w:rPr>
        <w:t xml:space="preserve">тыс. тенге или </w:t>
      </w:r>
      <w:r w:rsidR="00732E4D" w:rsidRPr="00732E4D">
        <w:rPr>
          <w:rFonts w:ascii="Times New Roman" w:eastAsia="SimSun" w:hAnsi="Times New Roman" w:cs="Times New Roman"/>
          <w:bCs/>
          <w:sz w:val="28"/>
          <w:szCs w:val="28"/>
          <w:lang w:val="kk-KZ" w:eastAsia="zh-CN"/>
        </w:rPr>
        <w:t>89,1</w:t>
      </w:r>
      <w:r w:rsidRPr="00732E4D">
        <w:rPr>
          <w:rFonts w:ascii="Times New Roman" w:eastAsia="SimSun" w:hAnsi="Times New Roman" w:cs="Times New Roman"/>
          <w:bCs/>
          <w:sz w:val="28"/>
          <w:szCs w:val="28"/>
          <w:lang w:val="kk-KZ" w:eastAsia="zh-CN"/>
        </w:rPr>
        <w:t>%.</w:t>
      </w:r>
    </w:p>
    <w:p w:rsidR="002D7764" w:rsidRPr="007A6DF4" w:rsidRDefault="002D7764" w:rsidP="0087274C">
      <w:pPr>
        <w:spacing w:after="0" w:line="240" w:lineRule="auto"/>
        <w:ind w:firstLine="708"/>
        <w:jc w:val="both"/>
        <w:rPr>
          <w:rFonts w:ascii="Times New Roman" w:eastAsia="SimSun" w:hAnsi="Times New Roman" w:cs="Times New Roman"/>
          <w:bCs/>
          <w:sz w:val="28"/>
          <w:szCs w:val="28"/>
          <w:lang w:val="kk-KZ" w:eastAsia="zh-CN"/>
        </w:rPr>
      </w:pPr>
      <w:r w:rsidRPr="007A6DF4">
        <w:rPr>
          <w:rFonts w:ascii="Times New Roman" w:eastAsia="SimSun" w:hAnsi="Times New Roman" w:cs="Times New Roman"/>
          <w:bCs/>
          <w:sz w:val="28"/>
          <w:szCs w:val="28"/>
          <w:lang w:val="kk-KZ" w:eastAsia="zh-CN"/>
        </w:rPr>
        <w:t>По функциональной группе «</w:t>
      </w:r>
      <w:r w:rsidR="007A6DF4" w:rsidRPr="007A6DF4">
        <w:rPr>
          <w:rFonts w:ascii="Times New Roman" w:hAnsi="Times New Roman" w:cs="Times New Roman"/>
          <w:sz w:val="28"/>
          <w:szCs w:val="28"/>
          <w:lang w:val="kk-KZ"/>
        </w:rPr>
        <w:t>Общественный порядок, безопасность, правовая, судебная, уголовно-исполнительная деятельность</w:t>
      </w:r>
      <w:r w:rsidRPr="007A6DF4">
        <w:rPr>
          <w:rFonts w:ascii="Times New Roman" w:eastAsia="SimSun" w:hAnsi="Times New Roman" w:cs="Times New Roman"/>
          <w:bCs/>
          <w:sz w:val="28"/>
          <w:szCs w:val="28"/>
          <w:lang w:val="kk-KZ" w:eastAsia="zh-CN"/>
        </w:rPr>
        <w:t xml:space="preserve">» запланировано </w:t>
      </w:r>
      <w:r w:rsidR="007A6DF4" w:rsidRPr="007A6DF4">
        <w:rPr>
          <w:rFonts w:ascii="Times New Roman" w:eastAsia="SimSun" w:hAnsi="Times New Roman" w:cs="Times New Roman"/>
          <w:bCs/>
          <w:sz w:val="28"/>
          <w:szCs w:val="28"/>
          <w:lang w:val="kk-KZ" w:eastAsia="zh-CN"/>
        </w:rPr>
        <w:t>17 361 617</w:t>
      </w:r>
      <w:r w:rsidRPr="007A6DF4">
        <w:rPr>
          <w:rFonts w:ascii="Times New Roman" w:eastAsia="SimSun" w:hAnsi="Times New Roman" w:cs="Times New Roman"/>
          <w:bCs/>
          <w:sz w:val="28"/>
          <w:szCs w:val="28"/>
          <w:lang w:val="kk-KZ" w:eastAsia="zh-CN"/>
        </w:rPr>
        <w:t xml:space="preserve">,0 тыс. тенге, фактическое освоение составило </w:t>
      </w:r>
      <w:r w:rsidR="007A6DF4" w:rsidRPr="007A6DF4">
        <w:rPr>
          <w:rFonts w:ascii="Times New Roman" w:eastAsia="SimSun" w:hAnsi="Times New Roman" w:cs="Times New Roman"/>
          <w:bCs/>
          <w:sz w:val="28"/>
          <w:szCs w:val="28"/>
          <w:lang w:val="kk-KZ" w:eastAsia="zh-CN"/>
        </w:rPr>
        <w:t xml:space="preserve">14 385 231,1 </w:t>
      </w:r>
      <w:r w:rsidRPr="007A6DF4">
        <w:rPr>
          <w:rFonts w:ascii="Times New Roman" w:eastAsia="SimSun" w:hAnsi="Times New Roman" w:cs="Times New Roman"/>
          <w:bCs/>
          <w:sz w:val="28"/>
          <w:szCs w:val="28"/>
          <w:lang w:val="kk-KZ" w:eastAsia="zh-CN"/>
        </w:rPr>
        <w:t xml:space="preserve">тыс. тенге, или </w:t>
      </w:r>
      <w:r w:rsidR="007A6DF4" w:rsidRPr="007A6DF4">
        <w:rPr>
          <w:rFonts w:ascii="Times New Roman" w:eastAsia="SimSun" w:hAnsi="Times New Roman" w:cs="Times New Roman"/>
          <w:bCs/>
          <w:sz w:val="28"/>
          <w:szCs w:val="28"/>
          <w:lang w:val="kk-KZ" w:eastAsia="zh-CN"/>
        </w:rPr>
        <w:t>82,9</w:t>
      </w:r>
      <w:r w:rsidRPr="007A6DF4">
        <w:rPr>
          <w:rFonts w:ascii="Times New Roman" w:eastAsia="SimSun" w:hAnsi="Times New Roman" w:cs="Times New Roman"/>
          <w:bCs/>
          <w:sz w:val="28"/>
          <w:szCs w:val="28"/>
          <w:lang w:val="kk-KZ" w:eastAsia="zh-CN"/>
        </w:rPr>
        <w:t>%.</w:t>
      </w:r>
    </w:p>
    <w:p w:rsidR="002D7764" w:rsidRPr="003526D0" w:rsidRDefault="002D7764" w:rsidP="0087274C">
      <w:pPr>
        <w:spacing w:after="0" w:line="240" w:lineRule="auto"/>
        <w:ind w:firstLine="708"/>
        <w:jc w:val="both"/>
        <w:rPr>
          <w:rFonts w:ascii="Times New Roman" w:eastAsia="SimSun" w:hAnsi="Times New Roman" w:cs="Times New Roman"/>
          <w:bCs/>
          <w:sz w:val="28"/>
          <w:szCs w:val="28"/>
          <w:lang w:val="kk-KZ" w:eastAsia="zh-CN"/>
        </w:rPr>
      </w:pPr>
      <w:r w:rsidRPr="003526D0">
        <w:rPr>
          <w:rFonts w:ascii="Times New Roman" w:eastAsia="SimSun" w:hAnsi="Times New Roman" w:cs="Times New Roman"/>
          <w:bCs/>
          <w:sz w:val="28"/>
          <w:szCs w:val="28"/>
          <w:lang w:val="kk-KZ" w:eastAsia="zh-CN"/>
        </w:rPr>
        <w:t xml:space="preserve">По функциональной группе «Образование» запланировано </w:t>
      </w:r>
      <w:r w:rsidR="007A6DF4" w:rsidRPr="003526D0">
        <w:rPr>
          <w:rFonts w:ascii="Times New Roman" w:eastAsia="SimSun" w:hAnsi="Times New Roman" w:cs="Times New Roman"/>
          <w:bCs/>
          <w:sz w:val="28"/>
          <w:szCs w:val="28"/>
          <w:lang w:val="kk-KZ" w:eastAsia="zh-CN"/>
        </w:rPr>
        <w:t xml:space="preserve">397 140 979,6 </w:t>
      </w:r>
      <w:r w:rsidRPr="003526D0">
        <w:rPr>
          <w:rFonts w:ascii="Times New Roman" w:eastAsia="SimSun" w:hAnsi="Times New Roman" w:cs="Times New Roman"/>
          <w:bCs/>
          <w:sz w:val="28"/>
          <w:szCs w:val="28"/>
          <w:lang w:val="kk-KZ" w:eastAsia="zh-CN"/>
        </w:rPr>
        <w:t xml:space="preserve">тыс. тенге, фактически израсходовано </w:t>
      </w:r>
      <w:r w:rsidR="007A6DF4" w:rsidRPr="003526D0">
        <w:rPr>
          <w:rFonts w:ascii="Times New Roman" w:eastAsia="SimSun" w:hAnsi="Times New Roman" w:cs="Times New Roman"/>
          <w:bCs/>
          <w:sz w:val="28"/>
          <w:szCs w:val="28"/>
          <w:lang w:val="kk-KZ" w:eastAsia="zh-CN"/>
        </w:rPr>
        <w:t>390 464 792,0</w:t>
      </w:r>
      <w:r w:rsidRPr="003526D0">
        <w:rPr>
          <w:rFonts w:ascii="Times New Roman" w:eastAsia="SimSun" w:hAnsi="Times New Roman" w:cs="Times New Roman"/>
          <w:bCs/>
          <w:sz w:val="28"/>
          <w:szCs w:val="28"/>
          <w:lang w:val="kk-KZ" w:eastAsia="zh-CN"/>
        </w:rPr>
        <w:t xml:space="preserve"> тыс. тенге, или </w:t>
      </w:r>
      <w:r w:rsidR="007A6DF4" w:rsidRPr="003526D0">
        <w:rPr>
          <w:rFonts w:ascii="Times New Roman" w:eastAsia="SimSun" w:hAnsi="Times New Roman" w:cs="Times New Roman"/>
          <w:bCs/>
          <w:sz w:val="28"/>
          <w:szCs w:val="28"/>
          <w:lang w:val="kk-KZ" w:eastAsia="zh-CN"/>
        </w:rPr>
        <w:t>98,3</w:t>
      </w:r>
      <w:r w:rsidRPr="003526D0">
        <w:rPr>
          <w:rFonts w:ascii="Times New Roman" w:eastAsia="SimSun" w:hAnsi="Times New Roman" w:cs="Times New Roman"/>
          <w:bCs/>
          <w:sz w:val="28"/>
          <w:szCs w:val="28"/>
          <w:lang w:val="kk-KZ" w:eastAsia="zh-CN"/>
        </w:rPr>
        <w:t xml:space="preserve">%. </w:t>
      </w:r>
    </w:p>
    <w:p w:rsidR="002D7764" w:rsidRPr="003526D0" w:rsidRDefault="002D7764" w:rsidP="0087274C">
      <w:pPr>
        <w:spacing w:after="0" w:line="240" w:lineRule="auto"/>
        <w:ind w:firstLine="708"/>
        <w:jc w:val="both"/>
        <w:rPr>
          <w:rFonts w:ascii="Times New Roman" w:eastAsia="Times New Roman" w:hAnsi="Times New Roman" w:cs="Times New Roman"/>
          <w:bCs/>
          <w:sz w:val="28"/>
          <w:szCs w:val="28"/>
          <w:lang w:val="kk-KZ" w:eastAsia="ru-RU"/>
        </w:rPr>
      </w:pPr>
      <w:r w:rsidRPr="003526D0">
        <w:rPr>
          <w:rFonts w:ascii="Times New Roman" w:eastAsia="Times New Roman" w:hAnsi="Times New Roman" w:cs="Times New Roman"/>
          <w:bCs/>
          <w:sz w:val="28"/>
          <w:szCs w:val="28"/>
          <w:lang w:val="kk-KZ" w:eastAsia="ru-RU"/>
        </w:rPr>
        <w:t xml:space="preserve"> По функциональной группе «Здравоохранение» запланировано </w:t>
      </w:r>
      <w:r w:rsidR="003526D0" w:rsidRPr="003526D0">
        <w:rPr>
          <w:rFonts w:ascii="Times New Roman" w:eastAsia="Times New Roman" w:hAnsi="Times New Roman" w:cs="Times New Roman"/>
          <w:bCs/>
          <w:sz w:val="28"/>
          <w:szCs w:val="28"/>
          <w:lang w:val="kk-KZ" w:eastAsia="ru-RU"/>
        </w:rPr>
        <w:t>18 370 230,4</w:t>
      </w:r>
      <w:r w:rsidRPr="003526D0">
        <w:rPr>
          <w:rFonts w:ascii="Times New Roman" w:eastAsia="Times New Roman" w:hAnsi="Times New Roman" w:cs="Times New Roman"/>
          <w:bCs/>
          <w:sz w:val="28"/>
          <w:szCs w:val="28"/>
          <w:lang w:val="kk-KZ" w:eastAsia="ru-RU"/>
        </w:rPr>
        <w:t xml:space="preserve"> тыс. тенге, фактическое освоение составило </w:t>
      </w:r>
      <w:r w:rsidR="003526D0" w:rsidRPr="003526D0">
        <w:rPr>
          <w:rFonts w:ascii="Times New Roman" w:eastAsia="Times New Roman" w:hAnsi="Times New Roman" w:cs="Times New Roman"/>
          <w:bCs/>
          <w:sz w:val="28"/>
          <w:szCs w:val="28"/>
          <w:lang w:val="kk-KZ" w:eastAsia="ru-RU"/>
        </w:rPr>
        <w:t>15 553 898,3</w:t>
      </w:r>
      <w:r w:rsidRPr="003526D0">
        <w:rPr>
          <w:rFonts w:ascii="Times New Roman" w:eastAsia="Times New Roman" w:hAnsi="Times New Roman" w:cs="Times New Roman"/>
          <w:bCs/>
          <w:sz w:val="28"/>
          <w:szCs w:val="28"/>
          <w:lang w:val="kk-KZ" w:eastAsia="ru-RU"/>
        </w:rPr>
        <w:t xml:space="preserve"> тыс. тенге или </w:t>
      </w:r>
      <w:r w:rsidR="003526D0" w:rsidRPr="003526D0">
        <w:rPr>
          <w:rFonts w:ascii="Times New Roman" w:eastAsia="Times New Roman" w:hAnsi="Times New Roman" w:cs="Times New Roman"/>
          <w:bCs/>
          <w:sz w:val="28"/>
          <w:szCs w:val="28"/>
          <w:lang w:val="kk-KZ" w:eastAsia="ru-RU"/>
        </w:rPr>
        <w:t>84,7</w:t>
      </w:r>
      <w:r w:rsidRPr="003526D0">
        <w:rPr>
          <w:rFonts w:ascii="Times New Roman" w:eastAsia="Times New Roman" w:hAnsi="Times New Roman" w:cs="Times New Roman"/>
          <w:bCs/>
          <w:sz w:val="28"/>
          <w:szCs w:val="28"/>
          <w:lang w:val="kk-KZ" w:eastAsia="ru-RU"/>
        </w:rPr>
        <w:t>%.</w:t>
      </w:r>
    </w:p>
    <w:p w:rsidR="002D7764" w:rsidRPr="003526D0" w:rsidRDefault="002D7764" w:rsidP="0087274C">
      <w:pPr>
        <w:spacing w:after="0" w:line="240" w:lineRule="auto"/>
        <w:ind w:firstLine="708"/>
        <w:jc w:val="both"/>
        <w:rPr>
          <w:rFonts w:ascii="Times New Roman" w:eastAsia="Times New Roman" w:hAnsi="Times New Roman" w:cs="Times New Roman"/>
          <w:bCs/>
          <w:sz w:val="28"/>
          <w:szCs w:val="28"/>
          <w:lang w:val="kk-KZ" w:eastAsia="ru-RU"/>
        </w:rPr>
      </w:pPr>
      <w:r w:rsidRPr="003526D0">
        <w:rPr>
          <w:rFonts w:ascii="Times New Roman" w:eastAsia="Times New Roman" w:hAnsi="Times New Roman" w:cs="Times New Roman"/>
          <w:bCs/>
          <w:sz w:val="28"/>
          <w:szCs w:val="28"/>
          <w:lang w:val="kk-KZ" w:eastAsia="ru-RU"/>
        </w:rPr>
        <w:t xml:space="preserve">По функциональной группе «Социальная помощь и социальное обеспечение» запланировано </w:t>
      </w:r>
      <w:r w:rsidR="003526D0" w:rsidRPr="003526D0">
        <w:rPr>
          <w:rFonts w:ascii="Times New Roman" w:eastAsia="Times New Roman" w:hAnsi="Times New Roman" w:cs="Times New Roman"/>
          <w:bCs/>
          <w:sz w:val="28"/>
          <w:szCs w:val="28"/>
          <w:lang w:val="kk-KZ" w:eastAsia="ru-RU"/>
        </w:rPr>
        <w:t>13 093 891</w:t>
      </w:r>
      <w:r w:rsidRPr="003526D0">
        <w:rPr>
          <w:rFonts w:ascii="Times New Roman" w:eastAsia="Times New Roman" w:hAnsi="Times New Roman" w:cs="Times New Roman"/>
          <w:bCs/>
          <w:sz w:val="28"/>
          <w:szCs w:val="28"/>
          <w:lang w:val="kk-KZ" w:eastAsia="ru-RU"/>
        </w:rPr>
        <w:t xml:space="preserve">,0 тыс. тенге, освоено </w:t>
      </w:r>
      <w:r w:rsidR="003526D0" w:rsidRPr="003526D0">
        <w:rPr>
          <w:rFonts w:ascii="Times New Roman" w:eastAsia="Times New Roman" w:hAnsi="Times New Roman" w:cs="Times New Roman"/>
          <w:bCs/>
          <w:sz w:val="28"/>
          <w:szCs w:val="28"/>
          <w:lang w:val="kk-KZ" w:eastAsia="ru-RU"/>
        </w:rPr>
        <w:t>12 984 300,5</w:t>
      </w:r>
      <w:r w:rsidRPr="003526D0">
        <w:rPr>
          <w:rFonts w:ascii="Times New Roman" w:eastAsia="Times New Roman" w:hAnsi="Times New Roman" w:cs="Times New Roman"/>
          <w:bCs/>
          <w:sz w:val="28"/>
          <w:szCs w:val="28"/>
          <w:lang w:val="kk-KZ" w:eastAsia="ru-RU"/>
        </w:rPr>
        <w:t xml:space="preserve"> тыс. тенге, или 99,</w:t>
      </w:r>
      <w:r w:rsidR="003526D0" w:rsidRPr="003526D0">
        <w:rPr>
          <w:rFonts w:ascii="Times New Roman" w:eastAsia="Times New Roman" w:hAnsi="Times New Roman" w:cs="Times New Roman"/>
          <w:bCs/>
          <w:sz w:val="28"/>
          <w:szCs w:val="28"/>
          <w:lang w:val="kk-KZ" w:eastAsia="ru-RU"/>
        </w:rPr>
        <w:t>2</w:t>
      </w:r>
      <w:r w:rsidRPr="003526D0">
        <w:rPr>
          <w:rFonts w:ascii="Times New Roman" w:eastAsia="Times New Roman" w:hAnsi="Times New Roman" w:cs="Times New Roman"/>
          <w:bCs/>
          <w:sz w:val="28"/>
          <w:szCs w:val="28"/>
          <w:lang w:val="kk-KZ" w:eastAsia="ru-RU"/>
        </w:rPr>
        <w:t>%.</w:t>
      </w:r>
    </w:p>
    <w:p w:rsidR="002D7764" w:rsidRPr="003526D0" w:rsidRDefault="002D7764" w:rsidP="0087274C">
      <w:pPr>
        <w:spacing w:after="0" w:line="240" w:lineRule="auto"/>
        <w:ind w:firstLine="708"/>
        <w:jc w:val="both"/>
        <w:rPr>
          <w:rFonts w:ascii="Times New Roman" w:eastAsia="Times New Roman" w:hAnsi="Times New Roman" w:cs="Times New Roman"/>
          <w:bCs/>
          <w:sz w:val="28"/>
          <w:szCs w:val="28"/>
          <w:lang w:val="kk-KZ" w:eastAsia="ru-RU"/>
        </w:rPr>
      </w:pPr>
      <w:r w:rsidRPr="003526D0">
        <w:rPr>
          <w:rFonts w:ascii="Times New Roman" w:eastAsia="Times New Roman" w:hAnsi="Times New Roman" w:cs="Times New Roman"/>
          <w:bCs/>
          <w:sz w:val="28"/>
          <w:szCs w:val="28"/>
          <w:lang w:val="kk-KZ" w:eastAsia="ru-RU"/>
        </w:rPr>
        <w:t xml:space="preserve">По функциональной группе «Жилищно-коммунальное хозяйство» запланировано </w:t>
      </w:r>
      <w:r w:rsidR="003526D0" w:rsidRPr="003526D0">
        <w:rPr>
          <w:rFonts w:ascii="Times New Roman" w:eastAsia="Times New Roman" w:hAnsi="Times New Roman" w:cs="Times New Roman"/>
          <w:bCs/>
          <w:sz w:val="28"/>
          <w:szCs w:val="28"/>
          <w:lang w:val="kk-KZ" w:eastAsia="ru-RU"/>
        </w:rPr>
        <w:t>49 226 863,4</w:t>
      </w:r>
      <w:r w:rsidRPr="003526D0">
        <w:rPr>
          <w:rFonts w:ascii="Times New Roman" w:eastAsia="Times New Roman" w:hAnsi="Times New Roman" w:cs="Times New Roman"/>
          <w:bCs/>
          <w:sz w:val="28"/>
          <w:szCs w:val="28"/>
          <w:lang w:val="kk-KZ" w:eastAsia="ru-RU"/>
        </w:rPr>
        <w:t xml:space="preserve"> тыс. тенге, освоено </w:t>
      </w:r>
      <w:r w:rsidR="003526D0" w:rsidRPr="003526D0">
        <w:rPr>
          <w:rFonts w:ascii="Times New Roman" w:eastAsia="Times New Roman" w:hAnsi="Times New Roman" w:cs="Times New Roman"/>
          <w:bCs/>
          <w:sz w:val="28"/>
          <w:szCs w:val="28"/>
          <w:lang w:val="kk-KZ" w:eastAsia="ru-RU"/>
        </w:rPr>
        <w:t xml:space="preserve">47 959 950,4 </w:t>
      </w:r>
      <w:r w:rsidRPr="003526D0">
        <w:rPr>
          <w:rFonts w:ascii="Times New Roman" w:eastAsia="Times New Roman" w:hAnsi="Times New Roman" w:cs="Times New Roman"/>
          <w:bCs/>
          <w:sz w:val="28"/>
          <w:szCs w:val="28"/>
          <w:lang w:val="kk-KZ" w:eastAsia="ru-RU"/>
        </w:rPr>
        <w:t xml:space="preserve">тыс. тенге или </w:t>
      </w:r>
      <w:r w:rsidR="003526D0" w:rsidRPr="003526D0">
        <w:rPr>
          <w:rFonts w:ascii="Times New Roman" w:eastAsia="Times New Roman" w:hAnsi="Times New Roman" w:cs="Times New Roman"/>
          <w:bCs/>
          <w:sz w:val="28"/>
          <w:szCs w:val="28"/>
          <w:lang w:val="kk-KZ" w:eastAsia="ru-RU"/>
        </w:rPr>
        <w:t>97,4</w:t>
      </w:r>
      <w:r w:rsidRPr="003526D0">
        <w:rPr>
          <w:rFonts w:ascii="Times New Roman" w:eastAsia="Times New Roman" w:hAnsi="Times New Roman" w:cs="Times New Roman"/>
          <w:bCs/>
          <w:sz w:val="28"/>
          <w:szCs w:val="28"/>
          <w:lang w:val="kk-KZ" w:eastAsia="ru-RU"/>
        </w:rPr>
        <w:t xml:space="preserve">%. </w:t>
      </w:r>
    </w:p>
    <w:p w:rsidR="002D7764" w:rsidRPr="00A96228" w:rsidRDefault="002D7764" w:rsidP="0087274C">
      <w:pPr>
        <w:spacing w:after="0" w:line="240" w:lineRule="auto"/>
        <w:ind w:firstLine="708"/>
        <w:jc w:val="both"/>
        <w:rPr>
          <w:rFonts w:ascii="Times New Roman" w:eastAsia="Times New Roman" w:hAnsi="Times New Roman" w:cs="Times New Roman"/>
          <w:bCs/>
          <w:sz w:val="28"/>
          <w:szCs w:val="28"/>
          <w:lang w:val="kk-KZ" w:eastAsia="ru-RU"/>
        </w:rPr>
      </w:pPr>
      <w:r w:rsidRPr="00A96228">
        <w:rPr>
          <w:rFonts w:ascii="Times New Roman" w:eastAsia="Times New Roman" w:hAnsi="Times New Roman" w:cs="Times New Roman"/>
          <w:bCs/>
          <w:sz w:val="28"/>
          <w:szCs w:val="28"/>
          <w:lang w:val="kk-KZ" w:eastAsia="ru-RU"/>
        </w:rPr>
        <w:t xml:space="preserve">По функциональной группе «Культура, спорт, туризм и информационное пространство» запланировано </w:t>
      </w:r>
      <w:r w:rsidR="00A96228" w:rsidRPr="00A96228">
        <w:rPr>
          <w:rFonts w:ascii="Times New Roman" w:eastAsia="Times New Roman" w:hAnsi="Times New Roman" w:cs="Times New Roman"/>
          <w:bCs/>
          <w:sz w:val="28"/>
          <w:szCs w:val="28"/>
          <w:lang w:val="kk-KZ" w:eastAsia="ru-RU"/>
        </w:rPr>
        <w:t>21 750 204</w:t>
      </w:r>
      <w:r w:rsidRPr="00A96228">
        <w:rPr>
          <w:rFonts w:ascii="Times New Roman" w:eastAsia="Times New Roman" w:hAnsi="Times New Roman" w:cs="Times New Roman"/>
          <w:bCs/>
          <w:sz w:val="28"/>
          <w:szCs w:val="28"/>
          <w:lang w:val="kk-KZ" w:eastAsia="ru-RU"/>
        </w:rPr>
        <w:t xml:space="preserve">,0 тыс. тенге, фактически освоено </w:t>
      </w:r>
      <w:r w:rsidR="00A96228" w:rsidRPr="00A96228">
        <w:rPr>
          <w:rFonts w:ascii="Times New Roman" w:eastAsia="Times New Roman" w:hAnsi="Times New Roman" w:cs="Times New Roman"/>
          <w:bCs/>
          <w:sz w:val="28"/>
          <w:szCs w:val="28"/>
          <w:lang w:val="kk-KZ" w:eastAsia="ru-RU"/>
        </w:rPr>
        <w:t>21 437 374,3</w:t>
      </w:r>
      <w:r w:rsidRPr="00A96228">
        <w:rPr>
          <w:rFonts w:ascii="Times New Roman" w:eastAsia="Times New Roman" w:hAnsi="Times New Roman" w:cs="Times New Roman"/>
          <w:bCs/>
          <w:sz w:val="28"/>
          <w:szCs w:val="28"/>
          <w:lang w:val="kk-KZ" w:eastAsia="ru-RU"/>
        </w:rPr>
        <w:t xml:space="preserve"> тыс. тенге или 9</w:t>
      </w:r>
      <w:r w:rsidR="00990A85" w:rsidRPr="00A96228">
        <w:rPr>
          <w:rFonts w:ascii="Times New Roman" w:eastAsia="Times New Roman" w:hAnsi="Times New Roman" w:cs="Times New Roman"/>
          <w:bCs/>
          <w:sz w:val="28"/>
          <w:szCs w:val="28"/>
          <w:lang w:val="kk-KZ" w:eastAsia="ru-RU"/>
        </w:rPr>
        <w:t>8</w:t>
      </w:r>
      <w:r w:rsidRPr="00A96228">
        <w:rPr>
          <w:rFonts w:ascii="Times New Roman" w:eastAsia="Times New Roman" w:hAnsi="Times New Roman" w:cs="Times New Roman"/>
          <w:bCs/>
          <w:sz w:val="28"/>
          <w:szCs w:val="28"/>
          <w:lang w:val="kk-KZ" w:eastAsia="ru-RU"/>
        </w:rPr>
        <w:t>,</w:t>
      </w:r>
      <w:r w:rsidR="00A96228" w:rsidRPr="00A96228">
        <w:rPr>
          <w:rFonts w:ascii="Times New Roman" w:eastAsia="Times New Roman" w:hAnsi="Times New Roman" w:cs="Times New Roman"/>
          <w:bCs/>
          <w:sz w:val="28"/>
          <w:szCs w:val="28"/>
          <w:lang w:val="kk-KZ" w:eastAsia="ru-RU"/>
        </w:rPr>
        <w:t>6</w:t>
      </w:r>
      <w:r w:rsidRPr="00A96228">
        <w:rPr>
          <w:rFonts w:ascii="Times New Roman" w:eastAsia="Times New Roman" w:hAnsi="Times New Roman" w:cs="Times New Roman"/>
          <w:bCs/>
          <w:sz w:val="28"/>
          <w:szCs w:val="28"/>
          <w:lang w:val="kk-KZ" w:eastAsia="ru-RU"/>
        </w:rPr>
        <w:t>%.</w:t>
      </w:r>
    </w:p>
    <w:p w:rsidR="002D7764" w:rsidRPr="00A96228" w:rsidRDefault="002D7764" w:rsidP="0087274C">
      <w:pPr>
        <w:spacing w:after="0" w:line="240" w:lineRule="auto"/>
        <w:ind w:firstLine="708"/>
        <w:jc w:val="both"/>
        <w:rPr>
          <w:rFonts w:ascii="Times New Roman" w:eastAsia="Times New Roman" w:hAnsi="Times New Roman" w:cs="Times New Roman"/>
          <w:bCs/>
          <w:sz w:val="28"/>
          <w:szCs w:val="28"/>
          <w:lang w:val="kk-KZ" w:eastAsia="ru-RU"/>
        </w:rPr>
      </w:pPr>
      <w:r w:rsidRPr="00A96228">
        <w:rPr>
          <w:rFonts w:ascii="Times New Roman" w:eastAsia="Times New Roman" w:hAnsi="Times New Roman" w:cs="Times New Roman"/>
          <w:bCs/>
          <w:sz w:val="28"/>
          <w:szCs w:val="28"/>
          <w:lang w:val="kk-KZ" w:eastAsia="ru-RU"/>
        </w:rPr>
        <w:t xml:space="preserve">По функциональной группе «Топливно-энергетический комплекс и недропользование» запланировано </w:t>
      </w:r>
      <w:r w:rsidR="00A96228" w:rsidRPr="00A96228">
        <w:rPr>
          <w:rFonts w:ascii="Times New Roman" w:eastAsia="Times New Roman" w:hAnsi="Times New Roman" w:cs="Times New Roman"/>
          <w:bCs/>
          <w:sz w:val="28"/>
          <w:szCs w:val="28"/>
          <w:lang w:val="kk-KZ" w:eastAsia="ru-RU"/>
        </w:rPr>
        <w:t xml:space="preserve">5 969 208,0 </w:t>
      </w:r>
      <w:r w:rsidRPr="00A96228">
        <w:rPr>
          <w:rFonts w:ascii="Times New Roman" w:eastAsia="Times New Roman" w:hAnsi="Times New Roman" w:cs="Times New Roman"/>
          <w:bCs/>
          <w:sz w:val="28"/>
          <w:szCs w:val="28"/>
          <w:lang w:val="kk-KZ" w:eastAsia="ru-RU"/>
        </w:rPr>
        <w:t xml:space="preserve">тыс. тенге, фактическое исполнение составило </w:t>
      </w:r>
      <w:r w:rsidR="00A96228" w:rsidRPr="00A96228">
        <w:rPr>
          <w:rFonts w:ascii="Times New Roman" w:eastAsia="Times New Roman" w:hAnsi="Times New Roman" w:cs="Times New Roman"/>
          <w:bCs/>
          <w:sz w:val="28"/>
          <w:szCs w:val="28"/>
          <w:lang w:val="kk-KZ" w:eastAsia="ru-RU"/>
        </w:rPr>
        <w:t xml:space="preserve">4 590 605,9 </w:t>
      </w:r>
      <w:r w:rsidRPr="00A96228">
        <w:rPr>
          <w:rFonts w:ascii="Times New Roman" w:eastAsia="Times New Roman" w:hAnsi="Times New Roman" w:cs="Times New Roman"/>
          <w:bCs/>
          <w:sz w:val="28"/>
          <w:szCs w:val="28"/>
          <w:lang w:val="kk-KZ" w:eastAsia="ru-RU"/>
        </w:rPr>
        <w:t xml:space="preserve">тыс. тенге или </w:t>
      </w:r>
      <w:r w:rsidR="00A96228" w:rsidRPr="00A96228">
        <w:rPr>
          <w:rFonts w:ascii="Times New Roman" w:eastAsia="Times New Roman" w:hAnsi="Times New Roman" w:cs="Times New Roman"/>
          <w:bCs/>
          <w:sz w:val="28"/>
          <w:szCs w:val="28"/>
          <w:lang w:val="kk-KZ" w:eastAsia="ru-RU"/>
        </w:rPr>
        <w:t>76,9</w:t>
      </w:r>
      <w:r w:rsidRPr="00A96228">
        <w:rPr>
          <w:rFonts w:ascii="Times New Roman" w:eastAsia="Times New Roman" w:hAnsi="Times New Roman" w:cs="Times New Roman"/>
          <w:bCs/>
          <w:sz w:val="28"/>
          <w:szCs w:val="28"/>
          <w:lang w:val="kk-KZ" w:eastAsia="ru-RU"/>
        </w:rPr>
        <w:t>%.</w:t>
      </w:r>
    </w:p>
    <w:p w:rsidR="002D7764" w:rsidRPr="00A96228" w:rsidRDefault="002D7764" w:rsidP="0087274C">
      <w:pPr>
        <w:spacing w:after="0" w:line="240" w:lineRule="auto"/>
        <w:ind w:firstLine="708"/>
        <w:jc w:val="both"/>
        <w:rPr>
          <w:rFonts w:ascii="Times New Roman" w:eastAsia="Times New Roman" w:hAnsi="Times New Roman" w:cs="Times New Roman"/>
          <w:bCs/>
          <w:sz w:val="28"/>
          <w:szCs w:val="28"/>
          <w:lang w:val="kk-KZ" w:eastAsia="ru-RU"/>
        </w:rPr>
      </w:pPr>
      <w:r w:rsidRPr="00A96228">
        <w:rPr>
          <w:rFonts w:ascii="Times New Roman" w:eastAsia="Times New Roman" w:hAnsi="Times New Roman" w:cs="Times New Roman"/>
          <w:bCs/>
          <w:sz w:val="28"/>
          <w:szCs w:val="28"/>
          <w:lang w:val="kk-KZ" w:eastAsia="ru-RU"/>
        </w:rPr>
        <w:t xml:space="preserve">По функциональной группе «Сельское, водное, лесное, рыбное хозяйство, особо охраняемые природные территории, охрана окружающей среды и животного мира, земельные отношения» запланировано </w:t>
      </w:r>
      <w:r w:rsidR="00A96228" w:rsidRPr="00A96228">
        <w:rPr>
          <w:rFonts w:ascii="Times New Roman" w:eastAsia="Times New Roman" w:hAnsi="Times New Roman" w:cs="Times New Roman"/>
          <w:bCs/>
          <w:sz w:val="28"/>
          <w:szCs w:val="28"/>
          <w:lang w:val="kk-KZ" w:eastAsia="ru-RU"/>
        </w:rPr>
        <w:t xml:space="preserve">62 799 849,1 </w:t>
      </w:r>
      <w:r w:rsidRPr="00A96228">
        <w:rPr>
          <w:rFonts w:ascii="Times New Roman" w:eastAsia="Times New Roman" w:hAnsi="Times New Roman" w:cs="Times New Roman"/>
          <w:bCs/>
          <w:sz w:val="28"/>
          <w:szCs w:val="28"/>
          <w:lang w:val="kk-KZ" w:eastAsia="ru-RU"/>
        </w:rPr>
        <w:t xml:space="preserve">тыс. тенге, фактически израсходовано </w:t>
      </w:r>
      <w:r w:rsidR="00A96228" w:rsidRPr="00A96228">
        <w:rPr>
          <w:rFonts w:ascii="Times New Roman" w:eastAsia="Times New Roman" w:hAnsi="Times New Roman" w:cs="Times New Roman"/>
          <w:bCs/>
          <w:sz w:val="28"/>
          <w:szCs w:val="28"/>
          <w:lang w:val="kk-KZ" w:eastAsia="ru-RU"/>
        </w:rPr>
        <w:t xml:space="preserve">59 996 847,0 </w:t>
      </w:r>
      <w:r w:rsidRPr="00A96228">
        <w:rPr>
          <w:rFonts w:ascii="Times New Roman" w:eastAsia="Times New Roman" w:hAnsi="Times New Roman" w:cs="Times New Roman"/>
          <w:bCs/>
          <w:sz w:val="28"/>
          <w:szCs w:val="28"/>
          <w:lang w:val="kk-KZ" w:eastAsia="ru-RU"/>
        </w:rPr>
        <w:t xml:space="preserve">тыс. тенге или </w:t>
      </w:r>
      <w:r w:rsidR="00A96228" w:rsidRPr="00A96228">
        <w:rPr>
          <w:rFonts w:ascii="Times New Roman" w:eastAsia="Times New Roman" w:hAnsi="Times New Roman" w:cs="Times New Roman"/>
          <w:bCs/>
          <w:sz w:val="28"/>
          <w:szCs w:val="28"/>
          <w:lang w:val="kk-KZ" w:eastAsia="ru-RU"/>
        </w:rPr>
        <w:t>95,5</w:t>
      </w:r>
      <w:r w:rsidRPr="00A96228">
        <w:rPr>
          <w:rFonts w:ascii="Times New Roman" w:eastAsia="Times New Roman" w:hAnsi="Times New Roman" w:cs="Times New Roman"/>
          <w:bCs/>
          <w:sz w:val="28"/>
          <w:szCs w:val="28"/>
          <w:lang w:val="kk-KZ" w:eastAsia="ru-RU"/>
        </w:rPr>
        <w:t xml:space="preserve">%. </w:t>
      </w:r>
    </w:p>
    <w:p w:rsidR="002D7764" w:rsidRPr="00713E01" w:rsidRDefault="002D7764" w:rsidP="0087274C">
      <w:pPr>
        <w:pBdr>
          <w:bottom w:val="single" w:sz="4" w:space="31" w:color="FFFFFF"/>
        </w:pBdr>
        <w:spacing w:after="0" w:line="240" w:lineRule="auto"/>
        <w:ind w:firstLine="708"/>
        <w:jc w:val="both"/>
        <w:rPr>
          <w:rFonts w:ascii="Times New Roman" w:eastAsia="Times New Roman" w:hAnsi="Times New Roman" w:cs="Times New Roman"/>
          <w:bCs/>
          <w:sz w:val="28"/>
          <w:szCs w:val="28"/>
          <w:lang w:val="kk-KZ" w:eastAsia="ru-RU"/>
        </w:rPr>
      </w:pPr>
      <w:r w:rsidRPr="00713E01">
        <w:rPr>
          <w:rFonts w:ascii="Times New Roman" w:eastAsia="Times New Roman" w:hAnsi="Times New Roman" w:cs="Times New Roman"/>
          <w:bCs/>
          <w:sz w:val="28"/>
          <w:szCs w:val="28"/>
          <w:lang w:val="kk-KZ" w:eastAsia="ru-RU"/>
        </w:rPr>
        <w:t xml:space="preserve">По функциональной группе «Промышленность, архитектура, градостроительная и строительная деятельность» запланировано </w:t>
      </w:r>
      <w:r w:rsidR="00A96228" w:rsidRPr="00713E01">
        <w:rPr>
          <w:rFonts w:ascii="Times New Roman" w:eastAsia="Times New Roman" w:hAnsi="Times New Roman" w:cs="Times New Roman"/>
          <w:bCs/>
          <w:sz w:val="28"/>
          <w:szCs w:val="28"/>
          <w:lang w:val="kk-KZ" w:eastAsia="ru-RU"/>
        </w:rPr>
        <w:t xml:space="preserve">26 440 775,0 </w:t>
      </w:r>
      <w:r w:rsidRPr="00713E01">
        <w:rPr>
          <w:rFonts w:ascii="Times New Roman" w:eastAsia="Times New Roman" w:hAnsi="Times New Roman" w:cs="Times New Roman"/>
          <w:bCs/>
          <w:sz w:val="28"/>
          <w:szCs w:val="28"/>
          <w:lang w:val="kk-KZ" w:eastAsia="ru-RU"/>
        </w:rPr>
        <w:t xml:space="preserve">тыс. тенге, фактически израсходовано </w:t>
      </w:r>
      <w:r w:rsidR="00713E01" w:rsidRPr="00713E01">
        <w:rPr>
          <w:rFonts w:ascii="Times New Roman" w:eastAsia="Times New Roman" w:hAnsi="Times New Roman" w:cs="Times New Roman"/>
          <w:bCs/>
          <w:sz w:val="28"/>
          <w:szCs w:val="28"/>
          <w:lang w:val="kk-KZ" w:eastAsia="ru-RU"/>
        </w:rPr>
        <w:t xml:space="preserve">26 438 747,8 </w:t>
      </w:r>
      <w:r w:rsidRPr="00713E01">
        <w:rPr>
          <w:rFonts w:ascii="Times New Roman" w:eastAsia="Times New Roman" w:hAnsi="Times New Roman" w:cs="Times New Roman"/>
          <w:bCs/>
          <w:sz w:val="28"/>
          <w:szCs w:val="28"/>
          <w:lang w:val="kk-KZ" w:eastAsia="ru-RU"/>
        </w:rPr>
        <w:t xml:space="preserve">тыс. тенге или </w:t>
      </w:r>
      <w:r w:rsidR="00713E01" w:rsidRPr="00713E01">
        <w:rPr>
          <w:rFonts w:ascii="Times New Roman" w:eastAsia="Times New Roman" w:hAnsi="Times New Roman" w:cs="Times New Roman"/>
          <w:bCs/>
          <w:sz w:val="28"/>
          <w:szCs w:val="28"/>
          <w:lang w:val="kk-KZ" w:eastAsia="ru-RU"/>
        </w:rPr>
        <w:t>100</w:t>
      </w:r>
      <w:r w:rsidRPr="00713E01">
        <w:rPr>
          <w:rFonts w:ascii="Times New Roman" w:eastAsia="Times New Roman" w:hAnsi="Times New Roman" w:cs="Times New Roman"/>
          <w:bCs/>
          <w:sz w:val="28"/>
          <w:szCs w:val="28"/>
          <w:lang w:val="kk-KZ" w:eastAsia="ru-RU"/>
        </w:rPr>
        <w:t>%.</w:t>
      </w:r>
    </w:p>
    <w:p w:rsidR="002D7764" w:rsidRPr="00713E01" w:rsidRDefault="002D7764" w:rsidP="0087274C">
      <w:pPr>
        <w:pBdr>
          <w:bottom w:val="single" w:sz="4" w:space="31" w:color="FFFFFF"/>
        </w:pBdr>
        <w:spacing w:after="0" w:line="240" w:lineRule="auto"/>
        <w:ind w:firstLine="708"/>
        <w:jc w:val="both"/>
        <w:rPr>
          <w:rFonts w:ascii="Times New Roman" w:eastAsia="Times New Roman" w:hAnsi="Times New Roman" w:cs="Times New Roman"/>
          <w:bCs/>
          <w:sz w:val="28"/>
          <w:szCs w:val="28"/>
          <w:lang w:val="kk-KZ" w:eastAsia="ru-RU"/>
        </w:rPr>
      </w:pPr>
      <w:r w:rsidRPr="00713E01">
        <w:rPr>
          <w:rFonts w:ascii="Times New Roman" w:eastAsia="Times New Roman" w:hAnsi="Times New Roman" w:cs="Times New Roman"/>
          <w:bCs/>
          <w:sz w:val="28"/>
          <w:szCs w:val="28"/>
          <w:lang w:val="kk-KZ" w:eastAsia="ru-RU"/>
        </w:rPr>
        <w:t xml:space="preserve">По функциональной группе «Транспорт и коммуникации» запланировано </w:t>
      </w:r>
      <w:r w:rsidR="00713E01" w:rsidRPr="00713E01">
        <w:rPr>
          <w:rFonts w:ascii="Times New Roman" w:eastAsia="Times New Roman" w:hAnsi="Times New Roman" w:cs="Times New Roman"/>
          <w:bCs/>
          <w:sz w:val="28"/>
          <w:szCs w:val="28"/>
          <w:lang w:val="kk-KZ" w:eastAsia="ru-RU"/>
        </w:rPr>
        <w:t xml:space="preserve">31 058 665,9 </w:t>
      </w:r>
      <w:r w:rsidRPr="00713E01">
        <w:rPr>
          <w:rFonts w:ascii="Times New Roman" w:eastAsia="Times New Roman" w:hAnsi="Times New Roman" w:cs="Times New Roman"/>
          <w:bCs/>
          <w:sz w:val="28"/>
          <w:szCs w:val="28"/>
          <w:lang w:val="kk-KZ" w:eastAsia="ru-RU"/>
        </w:rPr>
        <w:t xml:space="preserve">тыс. тенге, фактическое исполнение составило </w:t>
      </w:r>
      <w:r w:rsidR="00713E01" w:rsidRPr="00713E01">
        <w:rPr>
          <w:rFonts w:ascii="Times New Roman" w:eastAsia="Times New Roman" w:hAnsi="Times New Roman" w:cs="Times New Roman"/>
          <w:bCs/>
          <w:sz w:val="28"/>
          <w:szCs w:val="28"/>
          <w:lang w:val="kk-KZ" w:eastAsia="ru-RU"/>
        </w:rPr>
        <w:t xml:space="preserve">30 810 584,0 </w:t>
      </w:r>
      <w:r w:rsidRPr="00713E01">
        <w:rPr>
          <w:rFonts w:ascii="Times New Roman" w:eastAsia="Times New Roman" w:hAnsi="Times New Roman" w:cs="Times New Roman"/>
          <w:bCs/>
          <w:sz w:val="28"/>
          <w:szCs w:val="28"/>
          <w:lang w:val="kk-KZ" w:eastAsia="ru-RU"/>
        </w:rPr>
        <w:t xml:space="preserve">тыс. тенге или </w:t>
      </w:r>
      <w:r w:rsidR="00E60F84" w:rsidRPr="00713E01">
        <w:rPr>
          <w:rFonts w:ascii="Times New Roman" w:eastAsia="Times New Roman" w:hAnsi="Times New Roman" w:cs="Times New Roman"/>
          <w:bCs/>
          <w:sz w:val="28"/>
          <w:szCs w:val="28"/>
          <w:lang w:val="kk-KZ" w:eastAsia="ru-RU"/>
        </w:rPr>
        <w:t>99,</w:t>
      </w:r>
      <w:r w:rsidR="00713E01" w:rsidRPr="00713E01">
        <w:rPr>
          <w:rFonts w:ascii="Times New Roman" w:eastAsia="Times New Roman" w:hAnsi="Times New Roman" w:cs="Times New Roman"/>
          <w:bCs/>
          <w:sz w:val="28"/>
          <w:szCs w:val="28"/>
          <w:lang w:val="kk-KZ" w:eastAsia="ru-RU"/>
        </w:rPr>
        <w:t>2</w:t>
      </w:r>
      <w:r w:rsidRPr="00713E01">
        <w:rPr>
          <w:rFonts w:ascii="Times New Roman" w:eastAsia="Times New Roman" w:hAnsi="Times New Roman" w:cs="Times New Roman"/>
          <w:bCs/>
          <w:sz w:val="28"/>
          <w:szCs w:val="28"/>
          <w:lang w:val="kk-KZ" w:eastAsia="ru-RU"/>
        </w:rPr>
        <w:t>%.</w:t>
      </w:r>
    </w:p>
    <w:p w:rsidR="002D7764" w:rsidRPr="00163C0A" w:rsidRDefault="002D7764" w:rsidP="0087274C">
      <w:pPr>
        <w:pBdr>
          <w:bottom w:val="single" w:sz="4" w:space="31" w:color="FFFFFF"/>
        </w:pBdr>
        <w:spacing w:after="0" w:line="240" w:lineRule="auto"/>
        <w:ind w:firstLine="708"/>
        <w:jc w:val="both"/>
        <w:rPr>
          <w:rFonts w:ascii="Times New Roman" w:eastAsia="Times New Roman" w:hAnsi="Times New Roman" w:cs="Times New Roman"/>
          <w:bCs/>
          <w:sz w:val="28"/>
          <w:szCs w:val="28"/>
          <w:lang w:val="kk-KZ" w:eastAsia="ru-RU"/>
        </w:rPr>
      </w:pPr>
      <w:r w:rsidRPr="00163C0A">
        <w:rPr>
          <w:rFonts w:ascii="Times New Roman" w:eastAsia="Times New Roman" w:hAnsi="Times New Roman" w:cs="Times New Roman"/>
          <w:bCs/>
          <w:sz w:val="28"/>
          <w:szCs w:val="28"/>
          <w:lang w:val="kk-KZ" w:eastAsia="ru-RU"/>
        </w:rPr>
        <w:t xml:space="preserve">На функциональную группу «Прочие» запланировано </w:t>
      </w:r>
      <w:r w:rsidR="00713E01" w:rsidRPr="00163C0A">
        <w:rPr>
          <w:rFonts w:ascii="Times New Roman" w:eastAsia="Times New Roman" w:hAnsi="Times New Roman" w:cs="Times New Roman"/>
          <w:bCs/>
          <w:sz w:val="28"/>
          <w:szCs w:val="28"/>
          <w:lang w:val="kk-KZ" w:eastAsia="ru-RU"/>
        </w:rPr>
        <w:t xml:space="preserve">22 543 550,5 </w:t>
      </w:r>
      <w:r w:rsidRPr="00163C0A">
        <w:rPr>
          <w:rFonts w:ascii="Times New Roman" w:eastAsia="Times New Roman" w:hAnsi="Times New Roman" w:cs="Times New Roman"/>
          <w:bCs/>
          <w:sz w:val="28"/>
          <w:szCs w:val="28"/>
          <w:lang w:val="kk-KZ" w:eastAsia="ru-RU"/>
        </w:rPr>
        <w:t xml:space="preserve">тыс. тенге, израсходовано </w:t>
      </w:r>
      <w:r w:rsidR="00DF1A30" w:rsidRPr="00163C0A">
        <w:rPr>
          <w:rFonts w:ascii="Times New Roman" w:eastAsia="Times New Roman" w:hAnsi="Times New Roman" w:cs="Times New Roman"/>
          <w:bCs/>
          <w:sz w:val="28"/>
          <w:szCs w:val="28"/>
          <w:lang w:val="kk-KZ" w:eastAsia="ru-RU"/>
        </w:rPr>
        <w:t xml:space="preserve">17 984 961,9 </w:t>
      </w:r>
      <w:r w:rsidRPr="00163C0A">
        <w:rPr>
          <w:rFonts w:ascii="Times New Roman" w:eastAsia="Times New Roman" w:hAnsi="Times New Roman" w:cs="Times New Roman"/>
          <w:bCs/>
          <w:sz w:val="28"/>
          <w:szCs w:val="28"/>
          <w:lang w:val="kk-KZ" w:eastAsia="ru-RU"/>
        </w:rPr>
        <w:t xml:space="preserve">тыс. тенге, или </w:t>
      </w:r>
      <w:r w:rsidR="00163C0A" w:rsidRPr="00163C0A">
        <w:rPr>
          <w:rFonts w:ascii="Times New Roman" w:eastAsia="Times New Roman" w:hAnsi="Times New Roman" w:cs="Times New Roman"/>
          <w:bCs/>
          <w:sz w:val="28"/>
          <w:szCs w:val="28"/>
          <w:lang w:val="kk-KZ" w:eastAsia="ru-RU"/>
        </w:rPr>
        <w:t>79,8</w:t>
      </w:r>
      <w:r w:rsidRPr="00163C0A">
        <w:rPr>
          <w:rFonts w:ascii="Times New Roman" w:eastAsia="Times New Roman" w:hAnsi="Times New Roman" w:cs="Times New Roman"/>
          <w:bCs/>
          <w:sz w:val="28"/>
          <w:szCs w:val="28"/>
          <w:lang w:val="kk-KZ" w:eastAsia="ru-RU"/>
        </w:rPr>
        <w:t>%.</w:t>
      </w:r>
      <w:bookmarkStart w:id="3" w:name="_Hlk38966727"/>
    </w:p>
    <w:p w:rsidR="002D7764" w:rsidRPr="00163C0A" w:rsidRDefault="002D7764" w:rsidP="0087274C">
      <w:pPr>
        <w:pBdr>
          <w:bottom w:val="single" w:sz="4" w:space="31" w:color="FFFFFF"/>
        </w:pBdr>
        <w:spacing w:after="0" w:line="240" w:lineRule="auto"/>
        <w:ind w:firstLine="540"/>
        <w:jc w:val="both"/>
        <w:rPr>
          <w:rFonts w:ascii="Times New Roman" w:eastAsia="Times New Roman" w:hAnsi="Times New Roman" w:cs="Times New Roman"/>
          <w:bCs/>
          <w:sz w:val="28"/>
          <w:szCs w:val="28"/>
          <w:lang w:val="kk-KZ" w:eastAsia="ru-RU"/>
        </w:rPr>
      </w:pPr>
      <w:r w:rsidRPr="00163C0A">
        <w:rPr>
          <w:rFonts w:ascii="Times New Roman" w:eastAsia="Times New Roman" w:hAnsi="Times New Roman" w:cs="Times New Roman"/>
          <w:bCs/>
          <w:sz w:val="28"/>
          <w:szCs w:val="28"/>
          <w:lang w:val="kk-KZ" w:eastAsia="ru-RU"/>
        </w:rPr>
        <w:t xml:space="preserve">  На функциональную группу «Обслуживание долга» запланировано </w:t>
      </w:r>
      <w:r w:rsidR="00163C0A" w:rsidRPr="00163C0A">
        <w:rPr>
          <w:rFonts w:ascii="Times New Roman" w:eastAsia="Times New Roman" w:hAnsi="Times New Roman" w:cs="Times New Roman"/>
          <w:bCs/>
          <w:sz w:val="28"/>
          <w:szCs w:val="28"/>
          <w:lang w:val="kk-KZ" w:eastAsia="ru-RU"/>
        </w:rPr>
        <w:t>2 378 746</w:t>
      </w:r>
      <w:r w:rsidR="00E60F84" w:rsidRPr="00163C0A">
        <w:rPr>
          <w:rFonts w:ascii="Times New Roman" w:eastAsia="Times New Roman" w:hAnsi="Times New Roman" w:cs="Times New Roman"/>
          <w:bCs/>
          <w:sz w:val="28"/>
          <w:szCs w:val="28"/>
          <w:lang w:val="kk-KZ" w:eastAsia="ru-RU"/>
        </w:rPr>
        <w:t>,0</w:t>
      </w:r>
      <w:r w:rsidRPr="00163C0A">
        <w:rPr>
          <w:rFonts w:ascii="Times New Roman" w:eastAsia="Times New Roman" w:hAnsi="Times New Roman" w:cs="Times New Roman"/>
          <w:bCs/>
          <w:sz w:val="28"/>
          <w:szCs w:val="28"/>
          <w:lang w:val="kk-KZ" w:eastAsia="ru-RU"/>
        </w:rPr>
        <w:t xml:space="preserve"> тыс. тенге, израсходовано </w:t>
      </w:r>
      <w:r w:rsidR="00163C0A" w:rsidRPr="00163C0A">
        <w:rPr>
          <w:rFonts w:ascii="Times New Roman" w:eastAsia="Times New Roman" w:hAnsi="Times New Roman" w:cs="Times New Roman"/>
          <w:bCs/>
          <w:sz w:val="28"/>
          <w:szCs w:val="28"/>
          <w:lang w:val="kk-KZ" w:eastAsia="ru-RU"/>
        </w:rPr>
        <w:t>2 378 744,2</w:t>
      </w:r>
      <w:r w:rsidRPr="00163C0A">
        <w:rPr>
          <w:rFonts w:ascii="Times New Roman" w:eastAsia="Times New Roman" w:hAnsi="Times New Roman" w:cs="Times New Roman"/>
          <w:bCs/>
          <w:sz w:val="28"/>
          <w:szCs w:val="28"/>
          <w:lang w:val="kk-KZ" w:eastAsia="ru-RU"/>
        </w:rPr>
        <w:t xml:space="preserve"> тыс. тенге, или 100%.</w:t>
      </w:r>
    </w:p>
    <w:p w:rsidR="002D7764" w:rsidRPr="00163C0A" w:rsidRDefault="002D7764" w:rsidP="0087274C">
      <w:pPr>
        <w:pBdr>
          <w:bottom w:val="single" w:sz="4" w:space="31" w:color="FFFFFF"/>
        </w:pBdr>
        <w:spacing w:after="0" w:line="240" w:lineRule="auto"/>
        <w:ind w:firstLine="540"/>
        <w:jc w:val="both"/>
        <w:rPr>
          <w:rFonts w:ascii="Times New Roman" w:eastAsia="Times New Roman" w:hAnsi="Times New Roman" w:cs="Times New Roman"/>
          <w:bCs/>
          <w:sz w:val="28"/>
          <w:szCs w:val="28"/>
          <w:lang w:val="kk-KZ" w:eastAsia="ru-RU"/>
        </w:rPr>
      </w:pPr>
      <w:r w:rsidRPr="00163C0A">
        <w:rPr>
          <w:rFonts w:ascii="Times New Roman" w:eastAsia="Times New Roman" w:hAnsi="Times New Roman" w:cs="Times New Roman"/>
          <w:bCs/>
          <w:sz w:val="28"/>
          <w:szCs w:val="28"/>
          <w:lang w:val="kk-KZ" w:eastAsia="ru-RU"/>
        </w:rPr>
        <w:t xml:space="preserve">  По функциональной группе «Трансферты» запланировано </w:t>
      </w:r>
      <w:r w:rsidR="00163C0A" w:rsidRPr="00163C0A">
        <w:rPr>
          <w:rFonts w:ascii="Times New Roman" w:eastAsia="Times New Roman" w:hAnsi="Times New Roman" w:cs="Times New Roman"/>
          <w:bCs/>
          <w:sz w:val="28"/>
          <w:szCs w:val="28"/>
          <w:lang w:val="kk-KZ" w:eastAsia="ru-RU"/>
        </w:rPr>
        <w:t>15 863 332</w:t>
      </w:r>
      <w:r w:rsidRPr="00163C0A">
        <w:rPr>
          <w:rFonts w:ascii="Times New Roman" w:eastAsia="Times New Roman" w:hAnsi="Times New Roman" w:cs="Times New Roman"/>
          <w:bCs/>
          <w:sz w:val="28"/>
          <w:szCs w:val="28"/>
          <w:lang w:val="kk-KZ" w:eastAsia="ru-RU"/>
        </w:rPr>
        <w:t xml:space="preserve">,0 тыс. тенге, использовано </w:t>
      </w:r>
      <w:r w:rsidR="00163C0A" w:rsidRPr="00163C0A">
        <w:rPr>
          <w:rFonts w:ascii="Times New Roman" w:eastAsia="Times New Roman" w:hAnsi="Times New Roman" w:cs="Times New Roman"/>
          <w:bCs/>
          <w:sz w:val="28"/>
          <w:szCs w:val="28"/>
          <w:lang w:val="kk-KZ" w:eastAsia="ru-RU"/>
        </w:rPr>
        <w:t>15 863 329,3</w:t>
      </w:r>
      <w:r w:rsidR="00E60F84" w:rsidRPr="00163C0A">
        <w:rPr>
          <w:rFonts w:ascii="Times New Roman" w:eastAsia="Times New Roman" w:hAnsi="Times New Roman" w:cs="Times New Roman"/>
          <w:bCs/>
          <w:sz w:val="28"/>
          <w:szCs w:val="28"/>
          <w:lang w:val="kk-KZ" w:eastAsia="ru-RU"/>
        </w:rPr>
        <w:t xml:space="preserve"> </w:t>
      </w:r>
      <w:r w:rsidRPr="00163C0A">
        <w:rPr>
          <w:rFonts w:ascii="Times New Roman" w:eastAsia="Times New Roman" w:hAnsi="Times New Roman" w:cs="Times New Roman"/>
          <w:bCs/>
          <w:sz w:val="28"/>
          <w:szCs w:val="28"/>
          <w:lang w:val="kk-KZ" w:eastAsia="ru-RU"/>
        </w:rPr>
        <w:t xml:space="preserve">тыс. тенге, или 100%. </w:t>
      </w:r>
    </w:p>
    <w:p w:rsidR="002D7764" w:rsidRPr="00163C0A" w:rsidRDefault="002D7764" w:rsidP="0087274C">
      <w:pPr>
        <w:pBdr>
          <w:bottom w:val="single" w:sz="4" w:space="31" w:color="FFFFFF"/>
        </w:pBdr>
        <w:spacing w:after="0" w:line="240" w:lineRule="auto"/>
        <w:ind w:firstLine="540"/>
        <w:jc w:val="both"/>
        <w:rPr>
          <w:rFonts w:ascii="Times New Roman" w:eastAsia="Times New Roman" w:hAnsi="Times New Roman" w:cs="Times New Roman"/>
          <w:b/>
          <w:bCs/>
          <w:iCs/>
          <w:sz w:val="28"/>
          <w:szCs w:val="28"/>
          <w:lang w:val="kk-KZ" w:eastAsia="ru-RU"/>
        </w:rPr>
      </w:pPr>
      <w:r w:rsidRPr="00163C0A">
        <w:rPr>
          <w:rFonts w:ascii="Times New Roman" w:eastAsia="Times New Roman" w:hAnsi="Times New Roman" w:cs="Times New Roman"/>
          <w:b/>
          <w:bCs/>
          <w:iCs/>
          <w:sz w:val="28"/>
          <w:szCs w:val="28"/>
          <w:lang w:val="kk-KZ" w:eastAsia="ru-RU"/>
        </w:rPr>
        <w:t>Бюджетные кредиты:</w:t>
      </w:r>
    </w:p>
    <w:p w:rsidR="002D7764" w:rsidRPr="0034174D" w:rsidRDefault="00E60F84" w:rsidP="0087274C">
      <w:pPr>
        <w:pBdr>
          <w:bottom w:val="single" w:sz="4" w:space="31" w:color="FFFFFF"/>
        </w:pBdr>
        <w:spacing w:after="0" w:line="240" w:lineRule="auto"/>
        <w:ind w:firstLine="540"/>
        <w:jc w:val="both"/>
        <w:rPr>
          <w:rFonts w:ascii="Times New Roman" w:eastAsia="Times New Roman" w:hAnsi="Times New Roman" w:cs="Times New Roman"/>
          <w:bCs/>
          <w:iCs/>
          <w:sz w:val="28"/>
          <w:szCs w:val="28"/>
          <w:lang w:val="kk-KZ" w:eastAsia="ru-RU"/>
        </w:rPr>
      </w:pPr>
      <w:r w:rsidRPr="0034174D">
        <w:rPr>
          <w:rFonts w:ascii="Times New Roman" w:eastAsia="Times New Roman" w:hAnsi="Times New Roman" w:cs="Times New Roman"/>
          <w:bCs/>
          <w:iCs/>
          <w:sz w:val="28"/>
          <w:szCs w:val="28"/>
          <w:lang w:val="kk-KZ" w:eastAsia="ru-RU"/>
        </w:rPr>
        <w:t>План бюджетных кредитов на 202</w:t>
      </w:r>
      <w:r w:rsidR="00DC6304" w:rsidRPr="0034174D">
        <w:rPr>
          <w:rFonts w:ascii="Times New Roman" w:eastAsia="Times New Roman" w:hAnsi="Times New Roman" w:cs="Times New Roman"/>
          <w:bCs/>
          <w:iCs/>
          <w:sz w:val="28"/>
          <w:szCs w:val="28"/>
          <w:lang w:val="kk-KZ" w:eastAsia="ru-RU"/>
        </w:rPr>
        <w:t>3</w:t>
      </w:r>
      <w:r w:rsidR="002D7764" w:rsidRPr="0034174D">
        <w:rPr>
          <w:rFonts w:ascii="Times New Roman" w:eastAsia="Times New Roman" w:hAnsi="Times New Roman" w:cs="Times New Roman"/>
          <w:bCs/>
          <w:iCs/>
          <w:sz w:val="28"/>
          <w:szCs w:val="28"/>
          <w:lang w:val="kk-KZ" w:eastAsia="ru-RU"/>
        </w:rPr>
        <w:t xml:space="preserve"> год утвержден в размере </w:t>
      </w:r>
      <w:r w:rsidR="0034174D" w:rsidRPr="0034174D">
        <w:rPr>
          <w:rFonts w:ascii="Times New Roman" w:eastAsia="Times New Roman" w:hAnsi="Times New Roman" w:cs="Times New Roman"/>
          <w:bCs/>
          <w:iCs/>
          <w:sz w:val="28"/>
          <w:szCs w:val="28"/>
          <w:lang w:val="kk-KZ" w:eastAsia="ru-RU"/>
        </w:rPr>
        <w:t>22 833 225</w:t>
      </w:r>
      <w:r w:rsidR="002D7764" w:rsidRPr="0034174D">
        <w:rPr>
          <w:rFonts w:ascii="Times New Roman" w:eastAsia="Times New Roman" w:hAnsi="Times New Roman" w:cs="Times New Roman"/>
          <w:bCs/>
          <w:iCs/>
          <w:sz w:val="28"/>
          <w:szCs w:val="28"/>
          <w:lang w:val="kk-KZ" w:eastAsia="ru-RU"/>
        </w:rPr>
        <w:t xml:space="preserve">,0 тыс. тенге, уточнено </w:t>
      </w:r>
      <w:r w:rsidR="0034174D" w:rsidRPr="0034174D">
        <w:rPr>
          <w:rFonts w:ascii="Times New Roman" w:eastAsia="Times New Roman" w:hAnsi="Times New Roman" w:cs="Times New Roman"/>
          <w:bCs/>
          <w:iCs/>
          <w:sz w:val="28"/>
          <w:szCs w:val="28"/>
          <w:lang w:val="kk-KZ" w:eastAsia="ru-RU"/>
        </w:rPr>
        <w:t>36 991 379</w:t>
      </w:r>
      <w:r w:rsidR="002D7764" w:rsidRPr="0034174D">
        <w:rPr>
          <w:rFonts w:ascii="Times New Roman" w:eastAsia="Times New Roman" w:hAnsi="Times New Roman" w:cs="Times New Roman"/>
          <w:bCs/>
          <w:iCs/>
          <w:sz w:val="28"/>
          <w:szCs w:val="28"/>
          <w:lang w:val="kk-KZ" w:eastAsia="ru-RU"/>
        </w:rPr>
        <w:t xml:space="preserve">,0 тыс. тенге, скорректировано </w:t>
      </w:r>
      <w:r w:rsidR="0034174D" w:rsidRPr="0034174D">
        <w:rPr>
          <w:rFonts w:ascii="Times New Roman" w:eastAsia="Times New Roman" w:hAnsi="Times New Roman" w:cs="Times New Roman"/>
          <w:bCs/>
          <w:iCs/>
          <w:sz w:val="28"/>
          <w:szCs w:val="28"/>
          <w:lang w:val="kk-KZ" w:eastAsia="ru-RU"/>
        </w:rPr>
        <w:t>36 991 379</w:t>
      </w:r>
      <w:r w:rsidRPr="0034174D">
        <w:rPr>
          <w:rFonts w:ascii="Times New Roman" w:eastAsia="Times New Roman" w:hAnsi="Times New Roman" w:cs="Times New Roman"/>
          <w:bCs/>
          <w:iCs/>
          <w:sz w:val="28"/>
          <w:szCs w:val="28"/>
          <w:lang w:val="kk-KZ" w:eastAsia="ru-RU"/>
        </w:rPr>
        <w:t xml:space="preserve">,0 </w:t>
      </w:r>
      <w:r w:rsidR="002D7764" w:rsidRPr="0034174D">
        <w:rPr>
          <w:rFonts w:ascii="Times New Roman" w:eastAsia="Times New Roman" w:hAnsi="Times New Roman" w:cs="Times New Roman"/>
          <w:bCs/>
          <w:iCs/>
          <w:sz w:val="28"/>
          <w:szCs w:val="28"/>
          <w:lang w:val="kk-KZ" w:eastAsia="ru-RU"/>
        </w:rPr>
        <w:t xml:space="preserve">тыс. тенге, фактически привлечено </w:t>
      </w:r>
      <w:r w:rsidR="0034174D" w:rsidRPr="0034174D">
        <w:rPr>
          <w:rFonts w:ascii="Times New Roman" w:eastAsia="Times New Roman" w:hAnsi="Times New Roman" w:cs="Times New Roman"/>
          <w:bCs/>
          <w:iCs/>
          <w:sz w:val="28"/>
          <w:szCs w:val="28"/>
          <w:lang w:val="kk-KZ" w:eastAsia="ru-RU"/>
        </w:rPr>
        <w:t>36 991 379</w:t>
      </w:r>
      <w:r w:rsidRPr="0034174D">
        <w:rPr>
          <w:rFonts w:ascii="Times New Roman" w:eastAsia="Times New Roman" w:hAnsi="Times New Roman" w:cs="Times New Roman"/>
          <w:bCs/>
          <w:iCs/>
          <w:sz w:val="28"/>
          <w:szCs w:val="28"/>
          <w:lang w:val="kk-KZ" w:eastAsia="ru-RU"/>
        </w:rPr>
        <w:t xml:space="preserve">,0 </w:t>
      </w:r>
      <w:r w:rsidR="002D7764" w:rsidRPr="0034174D">
        <w:rPr>
          <w:rFonts w:ascii="Times New Roman" w:eastAsia="Times New Roman" w:hAnsi="Times New Roman" w:cs="Times New Roman"/>
          <w:bCs/>
          <w:iCs/>
          <w:sz w:val="28"/>
          <w:szCs w:val="28"/>
          <w:lang w:val="kk-KZ" w:eastAsia="ru-RU"/>
        </w:rPr>
        <w:t>тыс. тенге или 100,0%.</w:t>
      </w:r>
    </w:p>
    <w:p w:rsidR="002D7764" w:rsidRPr="00BC52BE" w:rsidRDefault="002D7764" w:rsidP="0087274C">
      <w:pPr>
        <w:pBdr>
          <w:bottom w:val="single" w:sz="4" w:space="31" w:color="FFFFFF"/>
        </w:pBdr>
        <w:spacing w:after="0" w:line="240" w:lineRule="auto"/>
        <w:ind w:firstLine="540"/>
        <w:jc w:val="both"/>
        <w:rPr>
          <w:rFonts w:ascii="Times New Roman" w:eastAsia="Times New Roman" w:hAnsi="Times New Roman" w:cs="Times New Roman"/>
          <w:bCs/>
          <w:iCs/>
          <w:sz w:val="28"/>
          <w:szCs w:val="28"/>
          <w:lang w:val="kk-KZ" w:eastAsia="ru-RU"/>
        </w:rPr>
      </w:pPr>
      <w:r w:rsidRPr="00BC4A7D">
        <w:rPr>
          <w:rFonts w:ascii="Times New Roman" w:eastAsia="Times New Roman" w:hAnsi="Times New Roman" w:cs="Times New Roman"/>
          <w:bCs/>
          <w:iCs/>
          <w:sz w:val="28"/>
          <w:szCs w:val="28"/>
          <w:lang w:val="kk-KZ" w:eastAsia="ru-RU"/>
        </w:rPr>
        <w:t xml:space="preserve">Из общего объема привлеченных бюджетных кредитов </w:t>
      </w:r>
      <w:r w:rsidR="00BC4A7D" w:rsidRPr="00BC4A7D">
        <w:rPr>
          <w:rFonts w:ascii="Times New Roman" w:eastAsia="Times New Roman" w:hAnsi="Times New Roman" w:cs="Times New Roman"/>
          <w:bCs/>
          <w:iCs/>
          <w:sz w:val="28"/>
          <w:szCs w:val="28"/>
          <w:lang w:val="kk-KZ" w:eastAsia="ru-RU"/>
        </w:rPr>
        <w:t>40,5</w:t>
      </w:r>
      <w:r w:rsidRPr="00BC4A7D">
        <w:rPr>
          <w:rFonts w:ascii="Times New Roman" w:eastAsia="Times New Roman" w:hAnsi="Times New Roman" w:cs="Times New Roman"/>
          <w:bCs/>
          <w:iCs/>
          <w:sz w:val="28"/>
          <w:szCs w:val="28"/>
          <w:lang w:val="kk-KZ" w:eastAsia="ru-RU"/>
        </w:rPr>
        <w:t xml:space="preserve">% или </w:t>
      </w:r>
      <w:r w:rsidR="00BC4A7D" w:rsidRPr="00BC4A7D">
        <w:rPr>
          <w:rFonts w:ascii="Times New Roman" w:eastAsia="Times New Roman" w:hAnsi="Times New Roman" w:cs="Times New Roman"/>
          <w:bCs/>
          <w:iCs/>
          <w:sz w:val="28"/>
          <w:szCs w:val="28"/>
          <w:lang w:val="kk-KZ" w:eastAsia="ru-RU"/>
        </w:rPr>
        <w:t>15 000 000</w:t>
      </w:r>
      <w:r w:rsidR="00854D1F" w:rsidRPr="00BC4A7D">
        <w:rPr>
          <w:rFonts w:ascii="Times New Roman" w:eastAsia="Times New Roman" w:hAnsi="Times New Roman" w:cs="Times New Roman"/>
          <w:bCs/>
          <w:iCs/>
          <w:sz w:val="28"/>
          <w:szCs w:val="28"/>
          <w:lang w:val="kk-KZ" w:eastAsia="ru-RU"/>
        </w:rPr>
        <w:t>,0</w:t>
      </w:r>
      <w:r w:rsidRPr="00BC4A7D">
        <w:rPr>
          <w:rFonts w:ascii="Times New Roman" w:eastAsia="Times New Roman" w:hAnsi="Times New Roman" w:cs="Times New Roman"/>
          <w:bCs/>
          <w:iCs/>
          <w:sz w:val="28"/>
          <w:szCs w:val="28"/>
          <w:lang w:val="kk-KZ" w:eastAsia="ru-RU"/>
        </w:rPr>
        <w:t xml:space="preserve"> тыс. тенге привлечено на реализацию инвестиционных проектов, </w:t>
      </w:r>
      <w:r w:rsidR="00BC4A7D" w:rsidRPr="00BC4A7D">
        <w:rPr>
          <w:rFonts w:ascii="Times New Roman" w:eastAsia="Times New Roman" w:hAnsi="Times New Roman" w:cs="Times New Roman"/>
          <w:bCs/>
          <w:iCs/>
          <w:sz w:val="28"/>
          <w:szCs w:val="28"/>
          <w:lang w:val="kk-KZ" w:eastAsia="ru-RU"/>
        </w:rPr>
        <w:t>59,5</w:t>
      </w:r>
      <w:r w:rsidRPr="00BC4A7D">
        <w:rPr>
          <w:rFonts w:ascii="Times New Roman" w:eastAsia="Times New Roman" w:hAnsi="Times New Roman" w:cs="Times New Roman"/>
          <w:bCs/>
          <w:iCs/>
          <w:sz w:val="28"/>
          <w:szCs w:val="28"/>
          <w:lang w:val="kk-KZ" w:eastAsia="ru-RU"/>
        </w:rPr>
        <w:t xml:space="preserve">% направлено на осуществление расходов в потоках. </w:t>
      </w:r>
      <w:r w:rsidR="00854D1F" w:rsidRPr="00BC4A7D">
        <w:rPr>
          <w:rFonts w:ascii="Times New Roman" w:eastAsia="Times New Roman" w:hAnsi="Times New Roman" w:cs="Times New Roman"/>
          <w:bCs/>
          <w:iCs/>
          <w:sz w:val="28"/>
          <w:szCs w:val="28"/>
          <w:lang w:val="kk-KZ" w:eastAsia="ru-RU"/>
        </w:rPr>
        <w:t>62,8</w:t>
      </w:r>
      <w:r w:rsidRPr="00BC4A7D">
        <w:rPr>
          <w:rFonts w:ascii="Times New Roman" w:eastAsia="Times New Roman" w:hAnsi="Times New Roman" w:cs="Times New Roman"/>
          <w:bCs/>
          <w:iCs/>
          <w:sz w:val="28"/>
          <w:szCs w:val="28"/>
          <w:lang w:val="kk-KZ" w:eastAsia="ru-RU"/>
        </w:rPr>
        <w:t xml:space="preserve">% привлеченных бюджетных кредитов выдано районным (городам областного значения) бюджетам. </w:t>
      </w:r>
      <w:r w:rsidRPr="00BC52BE">
        <w:rPr>
          <w:rFonts w:ascii="Times New Roman" w:eastAsia="Times New Roman" w:hAnsi="Times New Roman" w:cs="Times New Roman"/>
          <w:bCs/>
          <w:iCs/>
          <w:sz w:val="28"/>
          <w:szCs w:val="28"/>
          <w:lang w:val="kk-KZ" w:eastAsia="ru-RU"/>
        </w:rPr>
        <w:t xml:space="preserve">Бюджетные кредиты были использованы </w:t>
      </w:r>
      <w:r w:rsidR="00BC52BE" w:rsidRPr="00BC52BE">
        <w:rPr>
          <w:rFonts w:ascii="Times New Roman" w:eastAsia="Times New Roman" w:hAnsi="Times New Roman" w:cs="Times New Roman"/>
          <w:bCs/>
          <w:iCs/>
          <w:sz w:val="28"/>
          <w:szCs w:val="28"/>
          <w:lang w:val="kk-KZ" w:eastAsia="ru-RU"/>
        </w:rPr>
        <w:t>5</w:t>
      </w:r>
      <w:r w:rsidRPr="00BC52BE">
        <w:rPr>
          <w:rFonts w:ascii="Times New Roman" w:eastAsia="Times New Roman" w:hAnsi="Times New Roman" w:cs="Times New Roman"/>
          <w:bCs/>
          <w:iCs/>
          <w:sz w:val="28"/>
          <w:szCs w:val="28"/>
          <w:lang w:val="kk-KZ" w:eastAsia="ru-RU"/>
        </w:rPr>
        <w:t xml:space="preserve"> администраторами областных бюджетных программ и </w:t>
      </w:r>
      <w:r w:rsidR="00854D1F" w:rsidRPr="00BC52BE">
        <w:rPr>
          <w:rFonts w:ascii="Times New Roman" w:eastAsia="Times New Roman" w:hAnsi="Times New Roman" w:cs="Times New Roman"/>
          <w:bCs/>
          <w:iCs/>
          <w:sz w:val="28"/>
          <w:szCs w:val="28"/>
          <w:lang w:val="kk-KZ" w:eastAsia="ru-RU"/>
        </w:rPr>
        <w:t xml:space="preserve">через 2 администраторов областных бюджетных программ </w:t>
      </w:r>
      <w:r w:rsidRPr="00BC52BE">
        <w:rPr>
          <w:rFonts w:ascii="Times New Roman" w:eastAsia="Times New Roman" w:hAnsi="Times New Roman" w:cs="Times New Roman"/>
          <w:bCs/>
          <w:iCs/>
          <w:sz w:val="28"/>
          <w:szCs w:val="28"/>
          <w:lang w:val="kk-KZ" w:eastAsia="ru-RU"/>
        </w:rPr>
        <w:t>направлены в бюджеты районов (городов областного значения).</w:t>
      </w:r>
    </w:p>
    <w:p w:rsidR="002D7764" w:rsidRPr="00BC52BE" w:rsidRDefault="002D7764" w:rsidP="0087274C">
      <w:pPr>
        <w:pBdr>
          <w:bottom w:val="single" w:sz="4" w:space="31" w:color="FFFFFF"/>
        </w:pBdr>
        <w:spacing w:after="0" w:line="240" w:lineRule="auto"/>
        <w:ind w:firstLine="540"/>
        <w:jc w:val="both"/>
        <w:rPr>
          <w:rFonts w:ascii="Times New Roman" w:eastAsia="Times New Roman" w:hAnsi="Times New Roman" w:cs="Times New Roman"/>
          <w:bCs/>
          <w:sz w:val="28"/>
          <w:szCs w:val="28"/>
          <w:lang w:val="kk-KZ" w:eastAsia="ru-RU"/>
        </w:rPr>
      </w:pPr>
      <w:r w:rsidRPr="00BC52BE">
        <w:rPr>
          <w:rFonts w:ascii="Times New Roman" w:eastAsia="Times New Roman" w:hAnsi="Times New Roman" w:cs="Times New Roman"/>
          <w:bCs/>
          <w:sz w:val="28"/>
          <w:szCs w:val="28"/>
          <w:lang w:val="kk-KZ" w:eastAsia="ru-RU"/>
        </w:rPr>
        <w:t>Кредиты на инвестиционные проекты направлены бюджетам районов городов областного значения на строительство жилья.</w:t>
      </w:r>
    </w:p>
    <w:p w:rsidR="002D7764" w:rsidRPr="00BC52BE" w:rsidRDefault="002D7764" w:rsidP="0087274C">
      <w:pPr>
        <w:pBdr>
          <w:bottom w:val="single" w:sz="4" w:space="31" w:color="FFFFFF"/>
        </w:pBdr>
        <w:spacing w:after="0" w:line="240" w:lineRule="auto"/>
        <w:ind w:firstLine="540"/>
        <w:jc w:val="both"/>
        <w:rPr>
          <w:rFonts w:ascii="Times New Roman" w:eastAsia="Times New Roman" w:hAnsi="Times New Roman" w:cs="Times New Roman"/>
          <w:bCs/>
          <w:sz w:val="28"/>
          <w:szCs w:val="28"/>
          <w:lang w:val="kk-KZ" w:eastAsia="ru-RU"/>
        </w:rPr>
      </w:pPr>
      <w:r w:rsidRPr="00BC52BE">
        <w:rPr>
          <w:rFonts w:ascii="Times New Roman" w:eastAsia="Times New Roman" w:hAnsi="Times New Roman" w:cs="Times New Roman"/>
          <w:bCs/>
          <w:sz w:val="28"/>
          <w:szCs w:val="28"/>
          <w:lang w:val="kk-KZ" w:eastAsia="ru-RU"/>
        </w:rPr>
        <w:t>Бюджетные кредиты, израсходованные на текущие цели:</w:t>
      </w:r>
    </w:p>
    <w:p w:rsidR="002D7764" w:rsidRPr="00BC52BE" w:rsidRDefault="002D7764" w:rsidP="0087274C">
      <w:pPr>
        <w:pBdr>
          <w:bottom w:val="single" w:sz="4" w:space="31" w:color="FFFFFF"/>
        </w:pBdr>
        <w:spacing w:after="0" w:line="240" w:lineRule="auto"/>
        <w:ind w:firstLine="540"/>
        <w:jc w:val="both"/>
        <w:rPr>
          <w:rFonts w:ascii="Times New Roman" w:eastAsia="Times New Roman" w:hAnsi="Times New Roman" w:cs="Times New Roman"/>
          <w:bCs/>
          <w:sz w:val="28"/>
          <w:szCs w:val="28"/>
          <w:lang w:val="kk-KZ" w:eastAsia="ru-RU"/>
        </w:rPr>
      </w:pPr>
      <w:r w:rsidRPr="00BC52BE">
        <w:rPr>
          <w:rFonts w:ascii="Times New Roman" w:eastAsia="Times New Roman" w:hAnsi="Times New Roman" w:cs="Times New Roman"/>
          <w:bCs/>
          <w:sz w:val="28"/>
          <w:szCs w:val="28"/>
          <w:lang w:val="kk-KZ" w:eastAsia="ru-RU"/>
        </w:rPr>
        <w:t>- на цели выдачи жилищных сертификатов в качестве мер социальной поддержки;</w:t>
      </w:r>
    </w:p>
    <w:p w:rsidR="002D7764" w:rsidRPr="00BC52BE" w:rsidRDefault="002D7764" w:rsidP="0087274C">
      <w:pPr>
        <w:pBdr>
          <w:bottom w:val="single" w:sz="4" w:space="31" w:color="FFFFFF"/>
        </w:pBdr>
        <w:spacing w:after="0" w:line="240" w:lineRule="auto"/>
        <w:ind w:firstLine="540"/>
        <w:jc w:val="both"/>
        <w:rPr>
          <w:rFonts w:ascii="Times New Roman" w:eastAsia="Times New Roman" w:hAnsi="Times New Roman" w:cs="Times New Roman"/>
          <w:bCs/>
          <w:sz w:val="28"/>
          <w:szCs w:val="28"/>
          <w:lang w:val="kk-KZ" w:eastAsia="ru-RU"/>
        </w:rPr>
      </w:pPr>
      <w:r w:rsidRPr="00BC52BE">
        <w:rPr>
          <w:rFonts w:ascii="Times New Roman" w:eastAsia="Times New Roman" w:hAnsi="Times New Roman" w:cs="Times New Roman"/>
          <w:bCs/>
          <w:sz w:val="28"/>
          <w:szCs w:val="28"/>
          <w:lang w:val="kk-KZ" w:eastAsia="ru-RU"/>
        </w:rPr>
        <w:t>- на цели реализации мер социальной поддержки специалистов;</w:t>
      </w:r>
    </w:p>
    <w:p w:rsidR="002D7764" w:rsidRPr="00BC52BE" w:rsidRDefault="002D7764" w:rsidP="0087274C">
      <w:pPr>
        <w:pBdr>
          <w:bottom w:val="single" w:sz="4" w:space="31" w:color="FFFFFF"/>
        </w:pBdr>
        <w:spacing w:after="0" w:line="240" w:lineRule="auto"/>
        <w:ind w:firstLine="540"/>
        <w:jc w:val="both"/>
        <w:rPr>
          <w:rFonts w:ascii="Times New Roman" w:eastAsia="Times New Roman" w:hAnsi="Times New Roman" w:cs="Times New Roman"/>
          <w:bCs/>
          <w:sz w:val="28"/>
          <w:szCs w:val="28"/>
          <w:lang w:val="kk-KZ" w:eastAsia="ru-RU"/>
        </w:rPr>
      </w:pPr>
      <w:r w:rsidRPr="00BC52BE">
        <w:rPr>
          <w:rFonts w:ascii="Times New Roman" w:eastAsia="Times New Roman" w:hAnsi="Times New Roman" w:cs="Times New Roman"/>
          <w:bCs/>
          <w:sz w:val="28"/>
          <w:szCs w:val="28"/>
          <w:lang w:val="kk-KZ" w:eastAsia="ru-RU"/>
        </w:rPr>
        <w:t>- на цели реализации механизмов стабилизации цен на социально значимые продовольственные товары;</w:t>
      </w:r>
    </w:p>
    <w:p w:rsidR="002D7764" w:rsidRPr="00BC52BE" w:rsidRDefault="002D7764" w:rsidP="0087274C">
      <w:pPr>
        <w:pBdr>
          <w:bottom w:val="single" w:sz="4" w:space="31" w:color="FFFFFF"/>
        </w:pBdr>
        <w:spacing w:after="0" w:line="240" w:lineRule="auto"/>
        <w:ind w:firstLine="540"/>
        <w:jc w:val="both"/>
        <w:rPr>
          <w:rFonts w:ascii="Times New Roman" w:eastAsia="Times New Roman" w:hAnsi="Times New Roman" w:cs="Times New Roman"/>
          <w:bCs/>
          <w:sz w:val="28"/>
          <w:szCs w:val="28"/>
          <w:lang w:val="kk-KZ" w:eastAsia="ru-RU"/>
        </w:rPr>
      </w:pPr>
      <w:r w:rsidRPr="00BC52BE">
        <w:rPr>
          <w:rFonts w:ascii="Times New Roman" w:eastAsia="Times New Roman" w:hAnsi="Times New Roman" w:cs="Times New Roman"/>
          <w:bCs/>
          <w:sz w:val="28"/>
          <w:szCs w:val="28"/>
          <w:lang w:val="kk-KZ" w:eastAsia="ru-RU"/>
        </w:rPr>
        <w:t>- на цели содействия развитию предпринимательства в моногородах, малых городах</w:t>
      </w:r>
      <w:r w:rsidR="00854D1F" w:rsidRPr="00BC52BE">
        <w:rPr>
          <w:rFonts w:ascii="Times New Roman" w:eastAsia="Times New Roman" w:hAnsi="Times New Roman" w:cs="Times New Roman"/>
          <w:bCs/>
          <w:sz w:val="28"/>
          <w:szCs w:val="28"/>
          <w:lang w:val="kk-KZ" w:eastAsia="ru-RU"/>
        </w:rPr>
        <w:t xml:space="preserve"> и сельских населенных пунктах</w:t>
      </w:r>
      <w:r w:rsidRPr="00BC52BE">
        <w:rPr>
          <w:rFonts w:ascii="Times New Roman" w:eastAsia="Times New Roman" w:hAnsi="Times New Roman" w:cs="Times New Roman"/>
          <w:bCs/>
          <w:sz w:val="28"/>
          <w:szCs w:val="28"/>
          <w:lang w:val="kk-KZ" w:eastAsia="ru-RU"/>
        </w:rPr>
        <w:t>.</w:t>
      </w:r>
    </w:p>
    <w:p w:rsidR="00583C18" w:rsidRPr="0014540A" w:rsidRDefault="002D7764" w:rsidP="0087274C">
      <w:pPr>
        <w:pBdr>
          <w:bottom w:val="single" w:sz="4" w:space="31" w:color="FFFFFF"/>
        </w:pBdr>
        <w:spacing w:after="0" w:line="240" w:lineRule="auto"/>
        <w:jc w:val="both"/>
        <w:rPr>
          <w:rFonts w:ascii="Times New Roman" w:eastAsia="Times New Roman" w:hAnsi="Times New Roman" w:cs="Times New Roman"/>
          <w:b/>
          <w:bCs/>
          <w:sz w:val="28"/>
          <w:szCs w:val="28"/>
          <w:lang w:val="kk-KZ" w:eastAsia="ru-RU"/>
        </w:rPr>
      </w:pPr>
      <w:r w:rsidRPr="00AB5D58">
        <w:rPr>
          <w:rFonts w:ascii="Times New Roman" w:eastAsia="Times New Roman" w:hAnsi="Times New Roman" w:cs="Times New Roman"/>
          <w:bCs/>
          <w:color w:val="FF0000"/>
          <w:sz w:val="28"/>
          <w:szCs w:val="28"/>
          <w:lang w:val="kk-KZ" w:eastAsia="ru-RU"/>
        </w:rPr>
        <w:tab/>
      </w:r>
      <w:r w:rsidRPr="0014540A">
        <w:rPr>
          <w:rFonts w:ascii="Times New Roman" w:eastAsia="Times New Roman" w:hAnsi="Times New Roman" w:cs="Times New Roman"/>
          <w:b/>
          <w:bCs/>
          <w:sz w:val="28"/>
          <w:szCs w:val="28"/>
          <w:lang w:val="kk-KZ" w:eastAsia="ru-RU"/>
        </w:rPr>
        <w:t>Приобретение финансовых активов:</w:t>
      </w:r>
    </w:p>
    <w:p w:rsidR="00E1462F" w:rsidRDefault="002D7764" w:rsidP="0087274C">
      <w:pPr>
        <w:pBdr>
          <w:bottom w:val="single" w:sz="4" w:space="31" w:color="FFFFFF"/>
        </w:pBdr>
        <w:spacing w:after="0" w:line="240" w:lineRule="auto"/>
        <w:jc w:val="both"/>
        <w:rPr>
          <w:rFonts w:ascii="Times New Roman" w:eastAsia="Times New Roman" w:hAnsi="Times New Roman" w:cs="Times New Roman"/>
          <w:bCs/>
          <w:color w:val="FF0000"/>
          <w:sz w:val="28"/>
          <w:szCs w:val="28"/>
          <w:lang w:val="kk-KZ" w:eastAsia="ru-RU"/>
        </w:rPr>
      </w:pPr>
      <w:r w:rsidRPr="00AB5D58">
        <w:rPr>
          <w:rFonts w:ascii="Times New Roman" w:eastAsia="Times New Roman" w:hAnsi="Times New Roman" w:cs="Times New Roman"/>
          <w:bCs/>
          <w:color w:val="FF0000"/>
          <w:sz w:val="28"/>
          <w:szCs w:val="28"/>
          <w:lang w:val="kk-KZ" w:eastAsia="ru-RU"/>
        </w:rPr>
        <w:t xml:space="preserve">          </w:t>
      </w:r>
      <w:r w:rsidRPr="0014540A">
        <w:rPr>
          <w:rFonts w:ascii="Times New Roman" w:eastAsia="Times New Roman" w:hAnsi="Times New Roman" w:cs="Times New Roman"/>
          <w:bCs/>
          <w:sz w:val="28"/>
          <w:szCs w:val="28"/>
          <w:lang w:val="kk-KZ" w:eastAsia="ru-RU"/>
        </w:rPr>
        <w:t>На приобретение финансовых активов в 202</w:t>
      </w:r>
      <w:r w:rsidR="0014540A" w:rsidRPr="0014540A">
        <w:rPr>
          <w:rFonts w:ascii="Times New Roman" w:eastAsia="Times New Roman" w:hAnsi="Times New Roman" w:cs="Times New Roman"/>
          <w:bCs/>
          <w:sz w:val="28"/>
          <w:szCs w:val="28"/>
          <w:lang w:eastAsia="ru-RU"/>
        </w:rPr>
        <w:t>3</w:t>
      </w:r>
      <w:r w:rsidRPr="0014540A">
        <w:rPr>
          <w:rFonts w:ascii="Times New Roman" w:eastAsia="Times New Roman" w:hAnsi="Times New Roman" w:cs="Times New Roman"/>
          <w:bCs/>
          <w:sz w:val="28"/>
          <w:szCs w:val="28"/>
          <w:lang w:val="kk-KZ" w:eastAsia="ru-RU"/>
        </w:rPr>
        <w:t xml:space="preserve"> году утвержден</w:t>
      </w:r>
      <w:r w:rsidR="0014540A" w:rsidRPr="0014540A">
        <w:rPr>
          <w:rFonts w:ascii="Times New Roman" w:eastAsia="Times New Roman" w:hAnsi="Times New Roman" w:cs="Times New Roman"/>
          <w:bCs/>
          <w:sz w:val="28"/>
          <w:szCs w:val="28"/>
          <w:lang w:val="kk-KZ" w:eastAsia="ru-RU"/>
        </w:rPr>
        <w:t>о в 897 225,0 тыс.тенге</w:t>
      </w:r>
      <w:r w:rsidRPr="0014540A">
        <w:rPr>
          <w:rFonts w:ascii="Times New Roman" w:eastAsia="Times New Roman" w:hAnsi="Times New Roman" w:cs="Times New Roman"/>
          <w:bCs/>
          <w:sz w:val="28"/>
          <w:szCs w:val="28"/>
          <w:lang w:val="kk-KZ" w:eastAsia="ru-RU"/>
        </w:rPr>
        <w:t xml:space="preserve">, уточнено </w:t>
      </w:r>
      <w:r w:rsidR="00940D70" w:rsidRPr="0014540A">
        <w:rPr>
          <w:rFonts w:ascii="Times New Roman" w:eastAsia="Times New Roman" w:hAnsi="Times New Roman" w:cs="Times New Roman"/>
          <w:bCs/>
          <w:sz w:val="28"/>
          <w:szCs w:val="28"/>
          <w:lang w:val="kk-KZ" w:eastAsia="ru-RU"/>
        </w:rPr>
        <w:t>и</w:t>
      </w:r>
      <w:r w:rsidRPr="0014540A">
        <w:rPr>
          <w:rFonts w:ascii="Times New Roman" w:eastAsia="Times New Roman" w:hAnsi="Times New Roman" w:cs="Times New Roman"/>
          <w:bCs/>
          <w:sz w:val="28"/>
          <w:szCs w:val="28"/>
          <w:lang w:val="kk-KZ" w:eastAsia="ru-RU"/>
        </w:rPr>
        <w:t xml:space="preserve"> скорректировано </w:t>
      </w:r>
      <w:r w:rsidR="0014540A" w:rsidRPr="0014540A">
        <w:rPr>
          <w:rFonts w:ascii="Times New Roman" w:eastAsia="Times New Roman" w:hAnsi="Times New Roman" w:cs="Times New Roman"/>
          <w:bCs/>
          <w:sz w:val="28"/>
          <w:szCs w:val="28"/>
          <w:lang w:val="kk-KZ" w:eastAsia="ru-RU"/>
        </w:rPr>
        <w:t>7 400 288</w:t>
      </w:r>
      <w:r w:rsidR="00940D70" w:rsidRPr="0014540A">
        <w:rPr>
          <w:rFonts w:ascii="Times New Roman" w:eastAsia="Times New Roman" w:hAnsi="Times New Roman" w:cs="Times New Roman"/>
          <w:bCs/>
          <w:sz w:val="28"/>
          <w:szCs w:val="28"/>
          <w:lang w:val="kk-KZ" w:eastAsia="ru-RU"/>
        </w:rPr>
        <w:t xml:space="preserve">,0 </w:t>
      </w:r>
      <w:r w:rsidRPr="0014540A">
        <w:rPr>
          <w:rFonts w:ascii="Times New Roman" w:eastAsia="Times New Roman" w:hAnsi="Times New Roman" w:cs="Times New Roman"/>
          <w:bCs/>
          <w:sz w:val="28"/>
          <w:szCs w:val="28"/>
          <w:lang w:val="kk-KZ" w:eastAsia="ru-RU"/>
        </w:rPr>
        <w:t xml:space="preserve">тыс. тенге, фактически израсходовано </w:t>
      </w:r>
      <w:r w:rsidR="0014540A" w:rsidRPr="0014540A">
        <w:rPr>
          <w:rFonts w:ascii="Times New Roman" w:eastAsia="Times New Roman" w:hAnsi="Times New Roman" w:cs="Times New Roman"/>
          <w:bCs/>
          <w:sz w:val="28"/>
          <w:szCs w:val="28"/>
          <w:lang w:val="kk-KZ" w:eastAsia="ru-RU"/>
        </w:rPr>
        <w:t>7 316 578,0</w:t>
      </w:r>
      <w:r w:rsidRPr="0014540A">
        <w:rPr>
          <w:rFonts w:ascii="Times New Roman" w:eastAsia="Times New Roman" w:hAnsi="Times New Roman" w:cs="Times New Roman"/>
          <w:bCs/>
          <w:sz w:val="28"/>
          <w:szCs w:val="28"/>
          <w:lang w:val="kk-KZ" w:eastAsia="ru-RU"/>
        </w:rPr>
        <w:t xml:space="preserve"> тыс. тенге или </w:t>
      </w:r>
      <w:r w:rsidR="0014540A" w:rsidRPr="0014540A">
        <w:rPr>
          <w:rFonts w:ascii="Times New Roman" w:eastAsia="Times New Roman" w:hAnsi="Times New Roman" w:cs="Times New Roman"/>
          <w:bCs/>
          <w:sz w:val="28"/>
          <w:szCs w:val="28"/>
          <w:lang w:val="kk-KZ" w:eastAsia="ru-RU"/>
        </w:rPr>
        <w:t>98,9</w:t>
      </w:r>
      <w:r w:rsidRPr="0014540A">
        <w:rPr>
          <w:rFonts w:ascii="Times New Roman" w:eastAsia="Times New Roman" w:hAnsi="Times New Roman" w:cs="Times New Roman"/>
          <w:bCs/>
          <w:sz w:val="28"/>
          <w:szCs w:val="28"/>
          <w:lang w:val="kk-KZ" w:eastAsia="ru-RU"/>
        </w:rPr>
        <w:t>%.</w:t>
      </w:r>
    </w:p>
    <w:p w:rsidR="002D7764" w:rsidRPr="00572703" w:rsidRDefault="002D7764" w:rsidP="0087274C">
      <w:pPr>
        <w:pBdr>
          <w:bottom w:val="single" w:sz="4" w:space="31" w:color="FFFFFF"/>
        </w:pBdr>
        <w:spacing w:after="0" w:line="240" w:lineRule="auto"/>
        <w:jc w:val="both"/>
        <w:rPr>
          <w:rFonts w:ascii="Times New Roman" w:eastAsia="Times New Roman" w:hAnsi="Times New Roman" w:cs="Times New Roman"/>
          <w:bCs/>
          <w:sz w:val="28"/>
          <w:szCs w:val="28"/>
          <w:lang w:val="kk-KZ" w:eastAsia="ru-RU"/>
        </w:rPr>
      </w:pPr>
      <w:r w:rsidRPr="00572703">
        <w:rPr>
          <w:rFonts w:ascii="Times New Roman" w:eastAsia="Times New Roman" w:hAnsi="Times New Roman" w:cs="Times New Roman"/>
          <w:bCs/>
          <w:sz w:val="28"/>
          <w:szCs w:val="28"/>
          <w:lang w:val="kk-KZ" w:eastAsia="ru-RU"/>
        </w:rPr>
        <w:t xml:space="preserve">           Приобретение финансовых активов осуществлено через</w:t>
      </w:r>
      <w:r w:rsidR="00940D70" w:rsidRPr="00572703">
        <w:rPr>
          <w:rFonts w:ascii="Times New Roman" w:eastAsia="Times New Roman" w:hAnsi="Times New Roman" w:cs="Times New Roman"/>
          <w:bCs/>
          <w:sz w:val="28"/>
          <w:szCs w:val="28"/>
          <w:lang w:val="kk-KZ" w:eastAsia="ru-RU"/>
        </w:rPr>
        <w:t xml:space="preserve"> </w:t>
      </w:r>
      <w:r w:rsidR="006D4D15" w:rsidRPr="00572703">
        <w:rPr>
          <w:rFonts w:ascii="Times New Roman" w:eastAsia="Times New Roman" w:hAnsi="Times New Roman" w:cs="Times New Roman"/>
          <w:bCs/>
          <w:sz w:val="28"/>
          <w:szCs w:val="28"/>
          <w:lang w:val="kk-KZ" w:eastAsia="ru-RU"/>
        </w:rPr>
        <w:t>4-х администраторов бюджетных программ.</w:t>
      </w:r>
    </w:p>
    <w:p w:rsidR="002D7764" w:rsidRPr="00572703" w:rsidRDefault="002D7764" w:rsidP="0087274C">
      <w:pPr>
        <w:pBdr>
          <w:bottom w:val="single" w:sz="4" w:space="31" w:color="FFFFFF"/>
        </w:pBdr>
        <w:spacing w:after="0" w:line="240" w:lineRule="auto"/>
        <w:ind w:firstLine="708"/>
        <w:jc w:val="both"/>
        <w:rPr>
          <w:rFonts w:ascii="Times New Roman" w:eastAsia="Times New Roman" w:hAnsi="Times New Roman" w:cs="Times New Roman"/>
          <w:bCs/>
          <w:sz w:val="28"/>
          <w:szCs w:val="28"/>
          <w:lang w:val="kk-KZ" w:eastAsia="ru-RU"/>
        </w:rPr>
      </w:pPr>
      <w:r w:rsidRPr="00572703">
        <w:rPr>
          <w:rFonts w:ascii="Times New Roman" w:eastAsia="Times New Roman" w:hAnsi="Times New Roman" w:cs="Times New Roman"/>
          <w:bCs/>
          <w:sz w:val="28"/>
          <w:szCs w:val="28"/>
          <w:lang w:val="kk-KZ" w:eastAsia="ru-RU"/>
        </w:rPr>
        <w:t>Погашение займов:</w:t>
      </w:r>
    </w:p>
    <w:p w:rsidR="002D7764" w:rsidRPr="00572703" w:rsidRDefault="002D7764" w:rsidP="0087274C">
      <w:pPr>
        <w:pBdr>
          <w:bottom w:val="single" w:sz="4" w:space="31" w:color="FFFFFF"/>
        </w:pBdr>
        <w:spacing w:after="0" w:line="240" w:lineRule="auto"/>
        <w:ind w:firstLine="708"/>
        <w:jc w:val="both"/>
        <w:rPr>
          <w:rFonts w:ascii="Times New Roman" w:eastAsia="Times New Roman" w:hAnsi="Times New Roman" w:cs="Times New Roman"/>
          <w:bCs/>
          <w:sz w:val="28"/>
          <w:szCs w:val="28"/>
          <w:lang w:val="kk-KZ" w:eastAsia="ru-RU"/>
        </w:rPr>
      </w:pPr>
      <w:r w:rsidRPr="00572703">
        <w:rPr>
          <w:rFonts w:ascii="Times New Roman" w:eastAsia="Times New Roman" w:hAnsi="Times New Roman" w:cs="Times New Roman"/>
          <w:bCs/>
          <w:sz w:val="28"/>
          <w:szCs w:val="28"/>
          <w:lang w:val="kk-KZ" w:eastAsia="ru-RU"/>
        </w:rPr>
        <w:t>На погашение займов в 202</w:t>
      </w:r>
      <w:r w:rsidR="00940D70" w:rsidRPr="00572703">
        <w:rPr>
          <w:rFonts w:ascii="Times New Roman" w:eastAsia="Times New Roman" w:hAnsi="Times New Roman" w:cs="Times New Roman"/>
          <w:bCs/>
          <w:sz w:val="28"/>
          <w:szCs w:val="28"/>
          <w:lang w:val="kk-KZ" w:eastAsia="ru-RU"/>
        </w:rPr>
        <w:t>2</w:t>
      </w:r>
      <w:r w:rsidRPr="00572703">
        <w:rPr>
          <w:rFonts w:ascii="Times New Roman" w:eastAsia="Times New Roman" w:hAnsi="Times New Roman" w:cs="Times New Roman"/>
          <w:bCs/>
          <w:sz w:val="28"/>
          <w:szCs w:val="28"/>
          <w:lang w:val="kk-KZ" w:eastAsia="ru-RU"/>
        </w:rPr>
        <w:t xml:space="preserve"> году утверждено в размере </w:t>
      </w:r>
      <w:r w:rsidR="006D4D15" w:rsidRPr="00572703">
        <w:rPr>
          <w:rFonts w:ascii="Times New Roman" w:eastAsia="Times New Roman" w:hAnsi="Times New Roman" w:cs="Times New Roman"/>
          <w:bCs/>
          <w:sz w:val="28"/>
          <w:szCs w:val="28"/>
          <w:lang w:val="kk-KZ" w:eastAsia="ru-RU"/>
        </w:rPr>
        <w:t>4559361</w:t>
      </w:r>
      <w:r w:rsidRPr="00572703">
        <w:rPr>
          <w:rFonts w:ascii="Times New Roman" w:eastAsia="Times New Roman" w:hAnsi="Times New Roman" w:cs="Times New Roman"/>
          <w:bCs/>
          <w:sz w:val="28"/>
          <w:szCs w:val="28"/>
          <w:lang w:val="kk-KZ" w:eastAsia="ru-RU"/>
        </w:rPr>
        <w:t xml:space="preserve">,0 тыс. тенге, уточнено </w:t>
      </w:r>
      <w:r w:rsidR="00940D70" w:rsidRPr="00572703">
        <w:rPr>
          <w:rFonts w:ascii="Times New Roman" w:eastAsia="Times New Roman" w:hAnsi="Times New Roman" w:cs="Times New Roman"/>
          <w:bCs/>
          <w:sz w:val="28"/>
          <w:szCs w:val="28"/>
          <w:lang w:val="kk-KZ" w:eastAsia="ru-RU"/>
        </w:rPr>
        <w:t xml:space="preserve">и </w:t>
      </w:r>
      <w:r w:rsidRPr="00572703">
        <w:rPr>
          <w:rFonts w:ascii="Times New Roman" w:eastAsia="Times New Roman" w:hAnsi="Times New Roman" w:cs="Times New Roman"/>
          <w:bCs/>
          <w:sz w:val="28"/>
          <w:szCs w:val="28"/>
          <w:lang w:val="kk-KZ" w:eastAsia="ru-RU"/>
        </w:rPr>
        <w:t xml:space="preserve">скорректировано </w:t>
      </w:r>
      <w:r w:rsidR="006D4D15" w:rsidRPr="00572703">
        <w:rPr>
          <w:rFonts w:ascii="Times New Roman" w:eastAsia="Times New Roman" w:hAnsi="Times New Roman" w:cs="Times New Roman"/>
          <w:bCs/>
          <w:sz w:val="28"/>
          <w:szCs w:val="28"/>
          <w:lang w:val="kk-KZ" w:eastAsia="ru-RU"/>
        </w:rPr>
        <w:t>4653489</w:t>
      </w:r>
      <w:r w:rsidRPr="00572703">
        <w:rPr>
          <w:rFonts w:ascii="Times New Roman" w:eastAsia="Times New Roman" w:hAnsi="Times New Roman" w:cs="Times New Roman"/>
          <w:bCs/>
          <w:sz w:val="28"/>
          <w:szCs w:val="28"/>
          <w:lang w:val="kk-KZ" w:eastAsia="ru-RU"/>
        </w:rPr>
        <w:t xml:space="preserve">,0 тыс. тенге, фактически погашено займов </w:t>
      </w:r>
      <w:r w:rsidR="006D4D15" w:rsidRPr="00572703">
        <w:rPr>
          <w:rFonts w:ascii="Times New Roman" w:eastAsia="Times New Roman" w:hAnsi="Times New Roman" w:cs="Times New Roman"/>
          <w:bCs/>
          <w:sz w:val="28"/>
          <w:szCs w:val="28"/>
          <w:lang w:val="kk-KZ" w:eastAsia="ru-RU"/>
        </w:rPr>
        <w:t>4653487,5</w:t>
      </w:r>
      <w:r w:rsidR="00940D70" w:rsidRPr="00572703">
        <w:rPr>
          <w:rFonts w:ascii="Times New Roman" w:eastAsia="Times New Roman" w:hAnsi="Times New Roman" w:cs="Times New Roman"/>
          <w:bCs/>
          <w:sz w:val="28"/>
          <w:szCs w:val="28"/>
          <w:lang w:val="kk-KZ" w:eastAsia="ru-RU"/>
        </w:rPr>
        <w:t xml:space="preserve"> </w:t>
      </w:r>
      <w:r w:rsidRPr="00572703">
        <w:rPr>
          <w:rFonts w:ascii="Times New Roman" w:eastAsia="Times New Roman" w:hAnsi="Times New Roman" w:cs="Times New Roman"/>
          <w:bCs/>
          <w:sz w:val="28"/>
          <w:szCs w:val="28"/>
          <w:lang w:val="kk-KZ" w:eastAsia="ru-RU"/>
        </w:rPr>
        <w:t>тыс. тенге. Они:</w:t>
      </w:r>
    </w:p>
    <w:bookmarkEnd w:id="3"/>
    <w:p w:rsidR="002D7764" w:rsidRPr="00572703" w:rsidRDefault="002D7764" w:rsidP="0087274C">
      <w:pPr>
        <w:pBdr>
          <w:bottom w:val="single" w:sz="4" w:space="31" w:color="FFFFFF"/>
        </w:pBdr>
        <w:spacing w:after="0" w:line="240" w:lineRule="auto"/>
        <w:ind w:firstLine="708"/>
        <w:jc w:val="both"/>
        <w:rPr>
          <w:rFonts w:ascii="Times New Roman" w:eastAsia="Times New Roman" w:hAnsi="Times New Roman" w:cs="Times New Roman"/>
          <w:bCs/>
          <w:sz w:val="28"/>
          <w:szCs w:val="28"/>
          <w:lang w:val="kk-KZ" w:eastAsia="ru-RU"/>
        </w:rPr>
      </w:pPr>
      <w:r w:rsidRPr="00572703">
        <w:rPr>
          <w:rFonts w:ascii="Times New Roman" w:eastAsia="Times New Roman" w:hAnsi="Times New Roman" w:cs="Times New Roman"/>
          <w:bCs/>
          <w:sz w:val="28"/>
          <w:szCs w:val="28"/>
          <w:lang w:val="kk-KZ" w:eastAsia="ru-RU"/>
        </w:rPr>
        <w:t xml:space="preserve">- На погашение основного долга по государственным эмиссионным ценным бумагам, размещенным на внутреннем рынке </w:t>
      </w:r>
      <w:r w:rsidR="006D4D15" w:rsidRPr="00572703">
        <w:rPr>
          <w:rFonts w:ascii="Times New Roman" w:eastAsia="Times New Roman" w:hAnsi="Times New Roman" w:cs="Times New Roman"/>
          <w:bCs/>
          <w:sz w:val="28"/>
          <w:szCs w:val="28"/>
          <w:lang w:val="kk-KZ" w:eastAsia="ru-RU"/>
        </w:rPr>
        <w:t>2105546,0</w:t>
      </w:r>
      <w:r w:rsidRPr="00572703">
        <w:rPr>
          <w:rFonts w:ascii="Times New Roman" w:eastAsia="Times New Roman" w:hAnsi="Times New Roman" w:cs="Times New Roman"/>
          <w:bCs/>
          <w:sz w:val="28"/>
          <w:szCs w:val="28"/>
          <w:lang w:val="kk-KZ" w:eastAsia="ru-RU"/>
        </w:rPr>
        <w:t xml:space="preserve"> тыс. тенге;</w:t>
      </w:r>
    </w:p>
    <w:p w:rsidR="002D7764" w:rsidRPr="00572703" w:rsidRDefault="002D7764" w:rsidP="0087274C">
      <w:pPr>
        <w:pBdr>
          <w:bottom w:val="single" w:sz="4" w:space="31" w:color="FFFFFF"/>
        </w:pBdr>
        <w:spacing w:after="0" w:line="240" w:lineRule="auto"/>
        <w:ind w:firstLine="708"/>
        <w:jc w:val="both"/>
        <w:rPr>
          <w:rFonts w:ascii="Times New Roman" w:eastAsia="Times New Roman" w:hAnsi="Times New Roman" w:cs="Times New Roman"/>
          <w:bCs/>
          <w:sz w:val="28"/>
          <w:szCs w:val="28"/>
          <w:lang w:val="kk-KZ" w:eastAsia="ru-RU"/>
        </w:rPr>
      </w:pPr>
      <w:r w:rsidRPr="00572703">
        <w:rPr>
          <w:rFonts w:ascii="Times New Roman" w:eastAsia="Times New Roman" w:hAnsi="Times New Roman" w:cs="Times New Roman"/>
          <w:bCs/>
          <w:sz w:val="28"/>
          <w:szCs w:val="28"/>
          <w:lang w:val="kk-KZ" w:eastAsia="ru-RU"/>
        </w:rPr>
        <w:t xml:space="preserve">- На погашение основного долга перед вышестоящим бюджетом израсходовано </w:t>
      </w:r>
      <w:r w:rsidR="006D4D15" w:rsidRPr="00572703">
        <w:rPr>
          <w:rFonts w:ascii="Times New Roman" w:eastAsia="Times New Roman" w:hAnsi="Times New Roman" w:cs="Times New Roman"/>
          <w:bCs/>
          <w:sz w:val="28"/>
          <w:szCs w:val="28"/>
          <w:lang w:val="kk-KZ" w:eastAsia="ru-RU"/>
        </w:rPr>
        <w:t>2547939,</w:t>
      </w:r>
      <w:r w:rsidR="00066AF1" w:rsidRPr="00572703">
        <w:rPr>
          <w:rFonts w:ascii="Times New Roman" w:eastAsia="Times New Roman" w:hAnsi="Times New Roman" w:cs="Times New Roman"/>
          <w:bCs/>
          <w:sz w:val="28"/>
          <w:szCs w:val="28"/>
          <w:lang w:val="kk-KZ" w:eastAsia="ru-RU"/>
        </w:rPr>
        <w:t>0</w:t>
      </w:r>
      <w:r w:rsidRPr="00572703">
        <w:rPr>
          <w:rFonts w:ascii="Times New Roman" w:eastAsia="Times New Roman" w:hAnsi="Times New Roman" w:cs="Times New Roman"/>
          <w:bCs/>
          <w:sz w:val="28"/>
          <w:szCs w:val="28"/>
          <w:lang w:val="kk-KZ" w:eastAsia="ru-RU"/>
        </w:rPr>
        <w:t xml:space="preserve"> тыс. тенге;</w:t>
      </w:r>
    </w:p>
    <w:p w:rsidR="009243E9" w:rsidRPr="00572703" w:rsidRDefault="002D7764" w:rsidP="0087274C">
      <w:pPr>
        <w:pBdr>
          <w:bottom w:val="single" w:sz="4" w:space="31" w:color="FFFFFF"/>
        </w:pBdr>
        <w:spacing w:after="0" w:line="240" w:lineRule="auto"/>
        <w:ind w:firstLine="708"/>
        <w:jc w:val="both"/>
        <w:rPr>
          <w:rFonts w:ascii="Times New Roman" w:eastAsia="Times New Roman" w:hAnsi="Times New Roman" w:cs="Times New Roman"/>
          <w:bCs/>
          <w:sz w:val="28"/>
          <w:szCs w:val="28"/>
          <w:lang w:val="kk-KZ" w:eastAsia="ru-RU"/>
        </w:rPr>
      </w:pPr>
      <w:r w:rsidRPr="00572703">
        <w:rPr>
          <w:rFonts w:ascii="Times New Roman" w:eastAsia="Times New Roman" w:hAnsi="Times New Roman" w:cs="Times New Roman"/>
          <w:bCs/>
          <w:sz w:val="28"/>
          <w:szCs w:val="28"/>
          <w:lang w:val="kk-KZ" w:eastAsia="ru-RU"/>
        </w:rPr>
        <w:t xml:space="preserve">- Возврат неиспользованных сумм бюджетных кредитов составил </w:t>
      </w:r>
      <w:r w:rsidR="006D4D15" w:rsidRPr="00572703">
        <w:rPr>
          <w:rFonts w:ascii="Times New Roman" w:eastAsia="Times New Roman" w:hAnsi="Times New Roman" w:cs="Times New Roman"/>
          <w:bCs/>
          <w:sz w:val="28"/>
          <w:szCs w:val="28"/>
          <w:lang w:val="kk-KZ" w:eastAsia="ru-RU"/>
        </w:rPr>
        <w:t>2,5</w:t>
      </w:r>
      <w:r w:rsidR="00066AF1" w:rsidRPr="00572703">
        <w:rPr>
          <w:rFonts w:ascii="Times New Roman" w:eastAsia="Times New Roman" w:hAnsi="Times New Roman" w:cs="Times New Roman"/>
          <w:bCs/>
          <w:sz w:val="28"/>
          <w:szCs w:val="28"/>
          <w:lang w:val="kk-KZ" w:eastAsia="ru-RU"/>
        </w:rPr>
        <w:t xml:space="preserve"> </w:t>
      </w:r>
      <w:r w:rsidRPr="00572703">
        <w:rPr>
          <w:rFonts w:ascii="Times New Roman" w:eastAsia="Times New Roman" w:hAnsi="Times New Roman" w:cs="Times New Roman"/>
          <w:bCs/>
          <w:sz w:val="28"/>
          <w:szCs w:val="28"/>
          <w:lang w:val="kk-KZ" w:eastAsia="ru-RU"/>
        </w:rPr>
        <w:t>тыс. тенге.</w:t>
      </w:r>
    </w:p>
    <w:p w:rsidR="009243E9" w:rsidRPr="00A11D88" w:rsidRDefault="002D7764" w:rsidP="0087274C">
      <w:pPr>
        <w:pBdr>
          <w:bottom w:val="single" w:sz="4" w:space="31" w:color="FFFFFF"/>
        </w:pBdr>
        <w:spacing w:after="0" w:line="240" w:lineRule="auto"/>
        <w:ind w:firstLine="708"/>
        <w:jc w:val="both"/>
        <w:rPr>
          <w:rFonts w:ascii="Times New Roman" w:eastAsia="Times New Roman" w:hAnsi="Times New Roman" w:cs="Times New Roman"/>
          <w:b/>
          <w:spacing w:val="2"/>
          <w:sz w:val="28"/>
          <w:szCs w:val="28"/>
          <w:lang w:val="kk-KZ" w:eastAsia="ru-RU"/>
        </w:rPr>
      </w:pPr>
      <w:r w:rsidRPr="00A11D88">
        <w:rPr>
          <w:rFonts w:ascii="Times New Roman" w:eastAsia="Times New Roman" w:hAnsi="Times New Roman" w:cs="Times New Roman"/>
          <w:b/>
          <w:spacing w:val="2"/>
          <w:sz w:val="28"/>
          <w:szCs w:val="28"/>
          <w:lang w:val="kk-KZ" w:eastAsia="ru-RU"/>
        </w:rPr>
        <w:t>2.3.1. Анализ исполнения расходов местного бюджета</w:t>
      </w:r>
    </w:p>
    <w:p w:rsidR="00A11D88" w:rsidRDefault="007C2EC1" w:rsidP="0087274C">
      <w:pPr>
        <w:pBdr>
          <w:bottom w:val="single" w:sz="4" w:space="31" w:color="FFFFFF"/>
        </w:pBdr>
        <w:spacing w:after="0" w:line="240" w:lineRule="auto"/>
        <w:ind w:firstLine="708"/>
        <w:jc w:val="both"/>
        <w:rPr>
          <w:rFonts w:ascii="Times New Roman" w:eastAsia="Times New Roman" w:hAnsi="Times New Roman" w:cs="Times New Roman"/>
          <w:b/>
          <w:spacing w:val="2"/>
          <w:sz w:val="28"/>
          <w:szCs w:val="28"/>
          <w:lang w:val="kk-KZ" w:eastAsia="ru-RU"/>
        </w:rPr>
      </w:pPr>
      <w:r w:rsidRPr="004E30FC">
        <w:rPr>
          <w:rFonts w:ascii="Times New Roman" w:eastAsia="Times New Roman" w:hAnsi="Times New Roman" w:cs="Times New Roman"/>
          <w:spacing w:val="2"/>
          <w:sz w:val="28"/>
          <w:szCs w:val="28"/>
          <w:lang w:val="kk-KZ" w:eastAsia="ru-RU"/>
        </w:rPr>
        <w:t xml:space="preserve">Расходы областного (собственно-областного) бюджета при плане </w:t>
      </w:r>
      <w:r w:rsidR="00A11D88" w:rsidRPr="004E30FC">
        <w:rPr>
          <w:rFonts w:ascii="Times New Roman" w:eastAsia="Times New Roman" w:hAnsi="Times New Roman" w:cs="Times New Roman"/>
          <w:spacing w:val="2"/>
          <w:sz w:val="28"/>
          <w:szCs w:val="28"/>
          <w:lang w:val="kk-KZ" w:eastAsia="ru-RU"/>
        </w:rPr>
        <w:t>755 321 231,8</w:t>
      </w:r>
      <w:r w:rsidRPr="004E30FC">
        <w:rPr>
          <w:rFonts w:ascii="Times New Roman" w:eastAsia="Times New Roman" w:hAnsi="Times New Roman" w:cs="Times New Roman"/>
          <w:spacing w:val="2"/>
          <w:sz w:val="28"/>
          <w:szCs w:val="28"/>
          <w:lang w:val="kk-KZ" w:eastAsia="ru-RU"/>
        </w:rPr>
        <w:t xml:space="preserve"> тыс.тенге, исполнение составило </w:t>
      </w:r>
      <w:r w:rsidR="00A11D88" w:rsidRPr="004E30FC">
        <w:rPr>
          <w:rFonts w:ascii="Times New Roman" w:eastAsia="Times New Roman" w:hAnsi="Times New Roman" w:cs="Times New Roman"/>
          <w:spacing w:val="2"/>
          <w:sz w:val="28"/>
          <w:szCs w:val="28"/>
          <w:lang w:val="kk-KZ" w:eastAsia="ru-RU"/>
        </w:rPr>
        <w:t xml:space="preserve">731 889 232,6 </w:t>
      </w:r>
      <w:r w:rsidRPr="004E30FC">
        <w:rPr>
          <w:rFonts w:ascii="Times New Roman" w:eastAsia="Times New Roman" w:hAnsi="Times New Roman" w:cs="Times New Roman"/>
          <w:spacing w:val="2"/>
          <w:sz w:val="28"/>
          <w:szCs w:val="28"/>
          <w:lang w:val="kk-KZ" w:eastAsia="ru-RU"/>
        </w:rPr>
        <w:t xml:space="preserve">тыс.тенге или </w:t>
      </w:r>
      <w:r w:rsidR="00A11D88" w:rsidRPr="004E30FC">
        <w:rPr>
          <w:rFonts w:ascii="Times New Roman" w:eastAsia="Times New Roman" w:hAnsi="Times New Roman" w:cs="Times New Roman"/>
          <w:spacing w:val="2"/>
          <w:sz w:val="28"/>
          <w:szCs w:val="28"/>
          <w:lang w:val="kk-KZ" w:eastAsia="ru-RU"/>
        </w:rPr>
        <w:t>96,9</w:t>
      </w:r>
      <w:r w:rsidRPr="004E30FC">
        <w:rPr>
          <w:rFonts w:ascii="Times New Roman" w:eastAsia="Times New Roman" w:hAnsi="Times New Roman" w:cs="Times New Roman"/>
          <w:spacing w:val="2"/>
          <w:sz w:val="28"/>
          <w:szCs w:val="28"/>
          <w:lang w:val="kk-KZ" w:eastAsia="ru-RU"/>
        </w:rPr>
        <w:t>%, по сравнению с 202</w:t>
      </w:r>
      <w:r w:rsidR="00A11D88" w:rsidRPr="004E30FC">
        <w:rPr>
          <w:rFonts w:ascii="Times New Roman" w:eastAsia="Times New Roman" w:hAnsi="Times New Roman" w:cs="Times New Roman"/>
          <w:spacing w:val="2"/>
          <w:sz w:val="28"/>
          <w:szCs w:val="28"/>
          <w:lang w:val="kk-KZ" w:eastAsia="ru-RU"/>
        </w:rPr>
        <w:t>2</w:t>
      </w:r>
      <w:r w:rsidRPr="004E30FC">
        <w:rPr>
          <w:rFonts w:ascii="Times New Roman" w:eastAsia="Times New Roman" w:hAnsi="Times New Roman" w:cs="Times New Roman"/>
          <w:spacing w:val="2"/>
          <w:sz w:val="28"/>
          <w:szCs w:val="28"/>
          <w:lang w:val="kk-KZ" w:eastAsia="ru-RU"/>
        </w:rPr>
        <w:t xml:space="preserve"> годом (202</w:t>
      </w:r>
      <w:r w:rsidR="00A11D88" w:rsidRPr="004E30FC">
        <w:rPr>
          <w:rFonts w:ascii="Times New Roman" w:eastAsia="Times New Roman" w:hAnsi="Times New Roman" w:cs="Times New Roman"/>
          <w:spacing w:val="2"/>
          <w:sz w:val="28"/>
          <w:szCs w:val="28"/>
          <w:lang w:val="kk-KZ" w:eastAsia="ru-RU"/>
        </w:rPr>
        <w:t>2</w:t>
      </w:r>
      <w:r w:rsidRPr="004E30FC">
        <w:rPr>
          <w:rFonts w:ascii="Times New Roman" w:eastAsia="Times New Roman" w:hAnsi="Times New Roman" w:cs="Times New Roman"/>
          <w:spacing w:val="2"/>
          <w:sz w:val="28"/>
          <w:szCs w:val="28"/>
          <w:lang w:val="kk-KZ" w:eastAsia="ru-RU"/>
        </w:rPr>
        <w:t xml:space="preserve"> году исполнены на </w:t>
      </w:r>
      <w:r w:rsidR="00A11D88" w:rsidRPr="004E30FC">
        <w:rPr>
          <w:rFonts w:ascii="Times New Roman" w:eastAsia="Times New Roman" w:hAnsi="Times New Roman" w:cs="Times New Roman"/>
          <w:spacing w:val="2"/>
          <w:sz w:val="28"/>
          <w:szCs w:val="28"/>
          <w:lang w:val="kk-KZ" w:eastAsia="ru-RU"/>
        </w:rPr>
        <w:t xml:space="preserve">705 649 700,0 </w:t>
      </w:r>
      <w:r w:rsidRPr="004E30FC">
        <w:rPr>
          <w:rFonts w:ascii="Times New Roman" w:eastAsia="Times New Roman" w:hAnsi="Times New Roman" w:cs="Times New Roman"/>
          <w:spacing w:val="2"/>
          <w:sz w:val="28"/>
          <w:szCs w:val="28"/>
          <w:lang w:val="kk-KZ" w:eastAsia="ru-RU"/>
        </w:rPr>
        <w:t xml:space="preserve">тыс.тенге) расходы </w:t>
      </w:r>
      <w:r w:rsidR="00A11D88" w:rsidRPr="004E30FC">
        <w:rPr>
          <w:rFonts w:ascii="Times New Roman" w:eastAsia="Times New Roman" w:hAnsi="Times New Roman" w:cs="Times New Roman"/>
          <w:spacing w:val="2"/>
          <w:sz w:val="28"/>
          <w:szCs w:val="28"/>
          <w:lang w:val="kk-KZ" w:eastAsia="ru-RU"/>
        </w:rPr>
        <w:t>увеличены</w:t>
      </w:r>
      <w:r w:rsidRPr="004E30FC">
        <w:rPr>
          <w:rFonts w:ascii="Times New Roman" w:eastAsia="Times New Roman" w:hAnsi="Times New Roman" w:cs="Times New Roman"/>
          <w:spacing w:val="2"/>
          <w:sz w:val="28"/>
          <w:szCs w:val="28"/>
          <w:lang w:val="kk-KZ" w:eastAsia="ru-RU"/>
        </w:rPr>
        <w:t xml:space="preserve"> на </w:t>
      </w:r>
      <w:r w:rsidR="004E30FC" w:rsidRPr="004E30FC">
        <w:rPr>
          <w:rFonts w:ascii="Times New Roman" w:eastAsia="Times New Roman" w:hAnsi="Times New Roman" w:cs="Times New Roman"/>
          <w:spacing w:val="2"/>
          <w:sz w:val="28"/>
          <w:szCs w:val="28"/>
          <w:lang w:val="kk-KZ" w:eastAsia="ru-RU"/>
        </w:rPr>
        <w:t>26 239 532,6</w:t>
      </w:r>
      <w:r w:rsidRPr="004E30FC">
        <w:rPr>
          <w:rFonts w:ascii="Times New Roman" w:eastAsia="Times New Roman" w:hAnsi="Times New Roman" w:cs="Times New Roman"/>
          <w:spacing w:val="2"/>
          <w:sz w:val="28"/>
          <w:szCs w:val="28"/>
          <w:lang w:val="kk-KZ" w:eastAsia="ru-RU"/>
        </w:rPr>
        <w:t xml:space="preserve"> тыс.тенге.</w:t>
      </w:r>
      <w:r w:rsidR="004E30FC" w:rsidRPr="004E30FC">
        <w:rPr>
          <w:rFonts w:ascii="Times New Roman" w:eastAsia="Times New Roman" w:hAnsi="Times New Roman" w:cs="Times New Roman"/>
          <w:spacing w:val="2"/>
          <w:sz w:val="28"/>
          <w:szCs w:val="28"/>
          <w:lang w:val="kk-KZ" w:eastAsia="ru-RU"/>
        </w:rPr>
        <w:t xml:space="preserve"> </w:t>
      </w:r>
      <w:r w:rsidR="00A11D88" w:rsidRPr="004E30FC">
        <w:rPr>
          <w:rFonts w:ascii="Times New Roman" w:eastAsia="Times New Roman" w:hAnsi="Times New Roman" w:cs="Times New Roman"/>
          <w:spacing w:val="2"/>
          <w:sz w:val="28"/>
          <w:szCs w:val="28"/>
          <w:lang w:val="kk-KZ" w:eastAsia="ru-RU"/>
        </w:rPr>
        <w:t xml:space="preserve">Неосвоено </w:t>
      </w:r>
      <w:r w:rsidR="00A11D88" w:rsidRPr="00C36D41">
        <w:rPr>
          <w:rFonts w:ascii="Times New Roman" w:eastAsia="Times New Roman" w:hAnsi="Times New Roman" w:cs="Times New Roman"/>
          <w:b/>
          <w:spacing w:val="2"/>
          <w:sz w:val="28"/>
          <w:szCs w:val="28"/>
          <w:lang w:val="kk-KZ" w:eastAsia="ru-RU"/>
        </w:rPr>
        <w:t>23</w:t>
      </w:r>
      <w:r w:rsidR="00E57178">
        <w:rPr>
          <w:rFonts w:ascii="Times New Roman" w:eastAsia="Times New Roman" w:hAnsi="Times New Roman" w:cs="Times New Roman"/>
          <w:b/>
          <w:spacing w:val="2"/>
          <w:sz w:val="28"/>
          <w:szCs w:val="28"/>
          <w:lang w:val="kk-KZ" w:eastAsia="ru-RU"/>
        </w:rPr>
        <w:t> </w:t>
      </w:r>
      <w:r w:rsidR="00A11D88" w:rsidRPr="00C36D41">
        <w:rPr>
          <w:rFonts w:ascii="Times New Roman" w:eastAsia="Times New Roman" w:hAnsi="Times New Roman" w:cs="Times New Roman"/>
          <w:b/>
          <w:spacing w:val="2"/>
          <w:sz w:val="28"/>
          <w:szCs w:val="28"/>
          <w:lang w:val="kk-KZ" w:eastAsia="ru-RU"/>
        </w:rPr>
        <w:t>43</w:t>
      </w:r>
      <w:r w:rsidR="00E57178">
        <w:rPr>
          <w:rFonts w:ascii="Times New Roman" w:eastAsia="Times New Roman" w:hAnsi="Times New Roman" w:cs="Times New Roman"/>
          <w:b/>
          <w:spacing w:val="2"/>
          <w:sz w:val="28"/>
          <w:szCs w:val="28"/>
          <w:lang w:val="kk-KZ" w:eastAsia="ru-RU"/>
        </w:rPr>
        <w:t>1 999</w:t>
      </w:r>
      <w:r w:rsidR="00A11D88" w:rsidRPr="00C36D41">
        <w:rPr>
          <w:rFonts w:ascii="Times New Roman" w:eastAsia="Times New Roman" w:hAnsi="Times New Roman" w:cs="Times New Roman"/>
          <w:b/>
          <w:spacing w:val="2"/>
          <w:sz w:val="28"/>
          <w:szCs w:val="28"/>
          <w:lang w:val="kk-KZ" w:eastAsia="ru-RU"/>
        </w:rPr>
        <w:t>,</w:t>
      </w:r>
      <w:r w:rsidR="00E57178">
        <w:rPr>
          <w:rFonts w:ascii="Times New Roman" w:eastAsia="Times New Roman" w:hAnsi="Times New Roman" w:cs="Times New Roman"/>
          <w:b/>
          <w:spacing w:val="2"/>
          <w:sz w:val="28"/>
          <w:szCs w:val="28"/>
          <w:lang w:val="kk-KZ" w:eastAsia="ru-RU"/>
        </w:rPr>
        <w:t>1</w:t>
      </w:r>
      <w:r w:rsidR="00A11D88" w:rsidRPr="00C36D41">
        <w:rPr>
          <w:rFonts w:ascii="Times New Roman" w:eastAsia="Times New Roman" w:hAnsi="Times New Roman" w:cs="Times New Roman"/>
          <w:b/>
          <w:spacing w:val="2"/>
          <w:sz w:val="28"/>
          <w:szCs w:val="28"/>
          <w:lang w:val="kk-KZ" w:eastAsia="ru-RU"/>
        </w:rPr>
        <w:t xml:space="preserve"> </w:t>
      </w:r>
      <w:r w:rsidR="00E57178">
        <w:rPr>
          <w:rFonts w:ascii="Times New Roman" w:eastAsia="Times New Roman" w:hAnsi="Times New Roman" w:cs="Times New Roman"/>
          <w:b/>
          <w:spacing w:val="2"/>
          <w:sz w:val="28"/>
          <w:szCs w:val="28"/>
          <w:lang w:val="kk-KZ" w:eastAsia="ru-RU"/>
        </w:rPr>
        <w:t>тыс</w:t>
      </w:r>
      <w:r w:rsidR="00A11D88" w:rsidRPr="00C36D41">
        <w:rPr>
          <w:rFonts w:ascii="Times New Roman" w:eastAsia="Times New Roman" w:hAnsi="Times New Roman" w:cs="Times New Roman"/>
          <w:b/>
          <w:spacing w:val="2"/>
          <w:sz w:val="28"/>
          <w:szCs w:val="28"/>
          <w:lang w:val="kk-KZ" w:eastAsia="ru-RU"/>
        </w:rPr>
        <w:t>.тенге или 3,1%.</w:t>
      </w:r>
    </w:p>
    <w:p w:rsidR="006B7B3F" w:rsidRDefault="002D7764" w:rsidP="0087274C">
      <w:pPr>
        <w:pBdr>
          <w:bottom w:val="single" w:sz="4" w:space="31" w:color="FFFFFF"/>
        </w:pBdr>
        <w:spacing w:after="0" w:line="240" w:lineRule="auto"/>
        <w:ind w:firstLine="709"/>
        <w:jc w:val="both"/>
        <w:rPr>
          <w:rFonts w:ascii="Times New Roman" w:eastAsia="Times New Roman" w:hAnsi="Times New Roman" w:cs="Times New Roman"/>
          <w:b/>
          <w:spacing w:val="2"/>
          <w:sz w:val="28"/>
          <w:szCs w:val="28"/>
          <w:lang w:val="kk-KZ" w:eastAsia="ru-RU"/>
        </w:rPr>
      </w:pPr>
      <w:r w:rsidRPr="00DD303B">
        <w:rPr>
          <w:rFonts w:ascii="Times New Roman" w:eastAsia="Times New Roman" w:hAnsi="Times New Roman" w:cs="Times New Roman"/>
          <w:b/>
          <w:spacing w:val="2"/>
          <w:sz w:val="28"/>
          <w:szCs w:val="28"/>
          <w:lang w:val="kk-KZ" w:eastAsia="ru-RU"/>
        </w:rPr>
        <w:t xml:space="preserve">Расходы бюджета по отдельным функциональным группам были </w:t>
      </w:r>
      <w:r w:rsidRPr="006B7B3F">
        <w:rPr>
          <w:rFonts w:ascii="Times New Roman" w:eastAsia="Times New Roman" w:hAnsi="Times New Roman" w:cs="Times New Roman"/>
          <w:b/>
          <w:spacing w:val="2"/>
          <w:sz w:val="28"/>
          <w:szCs w:val="28"/>
          <w:lang w:val="kk-KZ" w:eastAsia="ru-RU"/>
        </w:rPr>
        <w:t>следующими:</w:t>
      </w:r>
    </w:p>
    <w:p w:rsidR="006B7B3F" w:rsidRDefault="00232265" w:rsidP="0087274C">
      <w:pPr>
        <w:pBdr>
          <w:bottom w:val="single" w:sz="4" w:space="31" w:color="FFFFFF"/>
        </w:pBdr>
        <w:spacing w:after="0" w:line="240" w:lineRule="auto"/>
        <w:ind w:firstLine="708"/>
        <w:jc w:val="both"/>
        <w:rPr>
          <w:rFonts w:ascii="Times New Roman" w:hAnsi="Times New Roman" w:cs="Times New Roman"/>
          <w:sz w:val="28"/>
          <w:szCs w:val="28"/>
          <w:lang w:val="kk-KZ"/>
        </w:rPr>
      </w:pPr>
      <w:r w:rsidRPr="008B1A64">
        <w:rPr>
          <w:rFonts w:ascii="Times New Roman" w:hAnsi="Times New Roman" w:cs="Times New Roman"/>
          <w:sz w:val="28"/>
          <w:szCs w:val="28"/>
          <w:lang w:val="kk-KZ"/>
        </w:rPr>
        <w:t>Средства на функциональную группу</w:t>
      </w:r>
      <w:r w:rsidRPr="008B1A64">
        <w:rPr>
          <w:rFonts w:ascii="Times New Roman" w:hAnsi="Times New Roman" w:cs="Times New Roman"/>
          <w:b/>
          <w:sz w:val="28"/>
          <w:szCs w:val="28"/>
          <w:lang w:val="kk-KZ"/>
        </w:rPr>
        <w:t xml:space="preserve"> «Государственные услуги общего характера" </w:t>
      </w:r>
      <w:r w:rsidRPr="008B1A64">
        <w:rPr>
          <w:rFonts w:ascii="Times New Roman" w:hAnsi="Times New Roman" w:cs="Times New Roman"/>
          <w:sz w:val="28"/>
          <w:szCs w:val="28"/>
          <w:lang w:val="kk-KZ"/>
        </w:rPr>
        <w:t xml:space="preserve">составили </w:t>
      </w:r>
      <w:r w:rsidR="006B7B3F" w:rsidRPr="006B7B3F">
        <w:rPr>
          <w:rFonts w:ascii="Times New Roman" w:hAnsi="Times New Roman" w:cs="Times New Roman"/>
          <w:sz w:val="28"/>
          <w:szCs w:val="28"/>
        </w:rPr>
        <w:t xml:space="preserve">2,7% от всех расходов. При </w:t>
      </w:r>
      <w:r w:rsidR="006B7B3F">
        <w:rPr>
          <w:rFonts w:ascii="Times New Roman" w:hAnsi="Times New Roman" w:cs="Times New Roman"/>
          <w:sz w:val="28"/>
          <w:szCs w:val="28"/>
        </w:rPr>
        <w:t xml:space="preserve">уточненном </w:t>
      </w:r>
      <w:r w:rsidR="006B7B3F" w:rsidRPr="006B7B3F">
        <w:rPr>
          <w:rFonts w:ascii="Times New Roman" w:hAnsi="Times New Roman" w:cs="Times New Roman"/>
          <w:sz w:val="28"/>
          <w:szCs w:val="28"/>
        </w:rPr>
        <w:t xml:space="preserve">плане </w:t>
      </w:r>
      <w:r w:rsidR="006B7B3F" w:rsidRPr="006B7B3F">
        <w:rPr>
          <w:rFonts w:ascii="Times New Roman" w:hAnsi="Times New Roman" w:cs="Times New Roman"/>
          <w:b/>
          <w:sz w:val="28"/>
          <w:szCs w:val="28"/>
        </w:rPr>
        <w:t>20</w:t>
      </w:r>
      <w:r w:rsidR="006B7B3F">
        <w:rPr>
          <w:rFonts w:ascii="Times New Roman" w:hAnsi="Times New Roman" w:cs="Times New Roman"/>
          <w:b/>
          <w:sz w:val="28"/>
          <w:szCs w:val="28"/>
        </w:rPr>
        <w:t xml:space="preserve"> </w:t>
      </w:r>
      <w:r w:rsidR="006B7B3F" w:rsidRPr="006B7B3F">
        <w:rPr>
          <w:rFonts w:ascii="Times New Roman" w:hAnsi="Times New Roman" w:cs="Times New Roman"/>
          <w:b/>
          <w:sz w:val="28"/>
          <w:szCs w:val="28"/>
        </w:rPr>
        <w:t>598</w:t>
      </w:r>
      <w:r w:rsidR="006B7B3F">
        <w:rPr>
          <w:rFonts w:ascii="Times New Roman" w:hAnsi="Times New Roman" w:cs="Times New Roman"/>
          <w:b/>
          <w:sz w:val="28"/>
          <w:szCs w:val="28"/>
        </w:rPr>
        <w:t xml:space="preserve"> </w:t>
      </w:r>
      <w:r w:rsidR="006B7B3F" w:rsidRPr="006B7B3F">
        <w:rPr>
          <w:rFonts w:ascii="Times New Roman" w:hAnsi="Times New Roman" w:cs="Times New Roman"/>
          <w:b/>
          <w:sz w:val="28"/>
          <w:szCs w:val="28"/>
        </w:rPr>
        <w:t>740,9</w:t>
      </w:r>
      <w:r w:rsidR="006B7B3F">
        <w:rPr>
          <w:rFonts w:ascii="Times New Roman" w:hAnsi="Times New Roman" w:cs="Times New Roman"/>
          <w:b/>
          <w:sz w:val="28"/>
          <w:szCs w:val="28"/>
        </w:rPr>
        <w:t xml:space="preserve"> </w:t>
      </w:r>
      <w:r>
        <w:rPr>
          <w:rFonts w:ascii="Times New Roman" w:hAnsi="Times New Roman" w:cs="Times New Roman"/>
          <w:b/>
          <w:sz w:val="28"/>
          <w:szCs w:val="28"/>
        </w:rPr>
        <w:t>тыс</w:t>
      </w:r>
      <w:r w:rsidR="006B7B3F" w:rsidRPr="006B7B3F">
        <w:rPr>
          <w:rFonts w:ascii="Times New Roman" w:hAnsi="Times New Roman" w:cs="Times New Roman"/>
          <w:b/>
          <w:sz w:val="28"/>
          <w:szCs w:val="28"/>
        </w:rPr>
        <w:t>.тенге</w:t>
      </w:r>
      <w:r w:rsidR="006B7B3F" w:rsidRPr="006B7B3F">
        <w:rPr>
          <w:rFonts w:ascii="Times New Roman" w:hAnsi="Times New Roman" w:cs="Times New Roman"/>
          <w:sz w:val="28"/>
          <w:szCs w:val="28"/>
        </w:rPr>
        <w:t xml:space="preserve"> фактически освоено </w:t>
      </w:r>
      <w:r w:rsidRPr="00232265">
        <w:rPr>
          <w:rFonts w:ascii="Times New Roman" w:hAnsi="Times New Roman" w:cs="Times New Roman"/>
          <w:b/>
          <w:sz w:val="28"/>
          <w:szCs w:val="28"/>
        </w:rPr>
        <w:t>20</w:t>
      </w:r>
      <w:r>
        <w:rPr>
          <w:rFonts w:ascii="Times New Roman" w:hAnsi="Times New Roman" w:cs="Times New Roman"/>
          <w:b/>
          <w:sz w:val="28"/>
          <w:szCs w:val="28"/>
        </w:rPr>
        <w:t> </w:t>
      </w:r>
      <w:r w:rsidRPr="00232265">
        <w:rPr>
          <w:rFonts w:ascii="Times New Roman" w:hAnsi="Times New Roman" w:cs="Times New Roman"/>
          <w:b/>
          <w:sz w:val="28"/>
          <w:szCs w:val="28"/>
        </w:rPr>
        <w:t>581</w:t>
      </w:r>
      <w:r>
        <w:rPr>
          <w:rFonts w:ascii="Times New Roman" w:hAnsi="Times New Roman" w:cs="Times New Roman"/>
          <w:b/>
          <w:sz w:val="28"/>
          <w:szCs w:val="28"/>
        </w:rPr>
        <w:t xml:space="preserve"> </w:t>
      </w:r>
      <w:r w:rsidRPr="00232265">
        <w:rPr>
          <w:rFonts w:ascii="Times New Roman" w:hAnsi="Times New Roman" w:cs="Times New Roman"/>
          <w:b/>
          <w:sz w:val="28"/>
          <w:szCs w:val="28"/>
        </w:rPr>
        <w:t>642,6</w:t>
      </w:r>
      <w:r>
        <w:rPr>
          <w:rFonts w:ascii="Times New Roman" w:hAnsi="Times New Roman" w:cs="Times New Roman"/>
          <w:b/>
          <w:sz w:val="28"/>
          <w:szCs w:val="28"/>
        </w:rPr>
        <w:t xml:space="preserve"> тыс</w:t>
      </w:r>
      <w:r w:rsidR="006B7B3F" w:rsidRPr="006B7B3F">
        <w:rPr>
          <w:rFonts w:ascii="Times New Roman" w:hAnsi="Times New Roman" w:cs="Times New Roman"/>
          <w:b/>
          <w:sz w:val="28"/>
          <w:szCs w:val="28"/>
        </w:rPr>
        <w:t>.тенге</w:t>
      </w:r>
      <w:r w:rsidR="006B7B3F" w:rsidRPr="006B7B3F">
        <w:rPr>
          <w:rFonts w:ascii="Times New Roman" w:hAnsi="Times New Roman" w:cs="Times New Roman"/>
          <w:sz w:val="28"/>
          <w:szCs w:val="28"/>
        </w:rPr>
        <w:t xml:space="preserve"> или </w:t>
      </w:r>
      <w:r w:rsidR="006B7B3F" w:rsidRPr="006B7B3F">
        <w:rPr>
          <w:rFonts w:ascii="Times New Roman" w:hAnsi="Times New Roman" w:cs="Times New Roman"/>
          <w:b/>
          <w:sz w:val="28"/>
          <w:szCs w:val="28"/>
        </w:rPr>
        <w:t xml:space="preserve">99,9%. </w:t>
      </w:r>
      <w:r w:rsidR="006B7B3F" w:rsidRPr="006B7B3F">
        <w:rPr>
          <w:rFonts w:ascii="Times New Roman" w:hAnsi="Times New Roman" w:cs="Times New Roman"/>
          <w:sz w:val="28"/>
          <w:szCs w:val="28"/>
          <w:lang w:val="kk-KZ"/>
        </w:rPr>
        <w:t xml:space="preserve">По сравнению с 2022 годом расходы увеличились на </w:t>
      </w:r>
      <w:r w:rsidR="006B7B3F" w:rsidRPr="006B7B3F">
        <w:rPr>
          <w:rFonts w:ascii="Times New Roman" w:hAnsi="Times New Roman" w:cs="Times New Roman"/>
          <w:b/>
          <w:sz w:val="28"/>
          <w:szCs w:val="28"/>
          <w:lang w:val="kk-KZ"/>
        </w:rPr>
        <w:t>9</w:t>
      </w:r>
      <w:r>
        <w:rPr>
          <w:rFonts w:ascii="Times New Roman" w:hAnsi="Times New Roman" w:cs="Times New Roman"/>
          <w:b/>
          <w:sz w:val="28"/>
          <w:szCs w:val="28"/>
          <w:lang w:val="kk-KZ"/>
        </w:rPr>
        <w:t> </w:t>
      </w:r>
      <w:r w:rsidR="006B7B3F" w:rsidRPr="006B7B3F">
        <w:rPr>
          <w:rFonts w:ascii="Times New Roman" w:hAnsi="Times New Roman" w:cs="Times New Roman"/>
          <w:b/>
          <w:sz w:val="28"/>
          <w:szCs w:val="28"/>
          <w:lang w:val="kk-KZ"/>
        </w:rPr>
        <w:t>867</w:t>
      </w:r>
      <w:r>
        <w:rPr>
          <w:rFonts w:ascii="Times New Roman" w:hAnsi="Times New Roman" w:cs="Times New Roman"/>
          <w:b/>
          <w:sz w:val="28"/>
          <w:szCs w:val="28"/>
          <w:lang w:val="kk-KZ"/>
        </w:rPr>
        <w:t xml:space="preserve"> 000</w:t>
      </w:r>
      <w:r w:rsidR="006B7B3F" w:rsidRPr="006B7B3F">
        <w:rPr>
          <w:rFonts w:ascii="Times New Roman" w:hAnsi="Times New Roman" w:cs="Times New Roman"/>
          <w:b/>
          <w:sz w:val="28"/>
          <w:szCs w:val="28"/>
          <w:lang w:val="kk-KZ"/>
        </w:rPr>
        <w:t>,0</w:t>
      </w:r>
      <w:r w:rsidR="006B7B3F" w:rsidRPr="006B7B3F">
        <w:rPr>
          <w:rFonts w:ascii="Times New Roman" w:hAnsi="Times New Roman" w:cs="Times New Roman"/>
          <w:sz w:val="28"/>
          <w:szCs w:val="28"/>
          <w:lang w:val="kk-KZ"/>
        </w:rPr>
        <w:t xml:space="preserve"> </w:t>
      </w:r>
      <w:r>
        <w:rPr>
          <w:rFonts w:ascii="Times New Roman" w:hAnsi="Times New Roman" w:cs="Times New Roman"/>
          <w:sz w:val="28"/>
          <w:szCs w:val="28"/>
          <w:lang w:val="kk-KZ"/>
        </w:rPr>
        <w:t>тыс</w:t>
      </w:r>
      <w:r w:rsidR="006B7B3F" w:rsidRPr="006B7B3F">
        <w:rPr>
          <w:rFonts w:ascii="Times New Roman" w:hAnsi="Times New Roman" w:cs="Times New Roman"/>
          <w:sz w:val="28"/>
          <w:szCs w:val="28"/>
          <w:lang w:val="kk-KZ"/>
        </w:rPr>
        <w:t>. тенге.</w:t>
      </w:r>
    </w:p>
    <w:p w:rsidR="006B7B3F" w:rsidRDefault="006B7B3F" w:rsidP="0087274C">
      <w:pPr>
        <w:pBdr>
          <w:bottom w:val="single" w:sz="4" w:space="31" w:color="FFFFFF"/>
        </w:pBdr>
        <w:spacing w:after="0" w:line="240" w:lineRule="auto"/>
        <w:ind w:firstLine="709"/>
        <w:jc w:val="both"/>
        <w:rPr>
          <w:rFonts w:ascii="Times New Roman" w:hAnsi="Times New Roman" w:cs="Times New Roman"/>
          <w:sz w:val="28"/>
          <w:szCs w:val="28"/>
          <w:lang w:val="kk-KZ"/>
        </w:rPr>
      </w:pPr>
      <w:r w:rsidRPr="006B7B3F">
        <w:rPr>
          <w:rFonts w:ascii="Times New Roman" w:hAnsi="Times New Roman" w:cs="Times New Roman"/>
          <w:sz w:val="28"/>
          <w:szCs w:val="28"/>
          <w:lang w:val="kk-KZ"/>
        </w:rPr>
        <w:t>В данной функциональной группе отражены средства, выделенные на обеспечение деятельности аппаратов маслихата, аппарата акима области, управление внутренней политики, ревизионной комиссии области, управления по делам религий области, управления государственных закупок области, управления финансов, управления экономики и бюджетного планирования, материально – техническое оснащение государственных органов и капитальный ремонт зданий государственных органов.</w:t>
      </w:r>
    </w:p>
    <w:p w:rsidR="006B7B3F" w:rsidRDefault="006B7B3F" w:rsidP="0087274C">
      <w:pPr>
        <w:pBdr>
          <w:bottom w:val="single" w:sz="4" w:space="31" w:color="FFFFFF"/>
        </w:pBdr>
        <w:spacing w:after="0" w:line="240" w:lineRule="auto"/>
        <w:ind w:firstLine="709"/>
        <w:jc w:val="both"/>
        <w:rPr>
          <w:rFonts w:ascii="Times New Roman" w:hAnsi="Times New Roman" w:cs="Times New Roman"/>
          <w:color w:val="000000"/>
          <w:sz w:val="28"/>
          <w:szCs w:val="28"/>
          <w:lang w:val="kk-KZ"/>
        </w:rPr>
      </w:pPr>
      <w:r w:rsidRPr="006B7B3F">
        <w:rPr>
          <w:rFonts w:ascii="Times New Roman" w:hAnsi="Times New Roman" w:cs="Times New Roman"/>
          <w:sz w:val="28"/>
          <w:szCs w:val="28"/>
          <w:lang w:val="kk-KZ"/>
        </w:rPr>
        <w:t xml:space="preserve">Основная причина неосвоения по всем администраторам бюджетных программ является </w:t>
      </w:r>
      <w:r w:rsidRPr="006B7B3F">
        <w:rPr>
          <w:rFonts w:ascii="Times New Roman" w:hAnsi="Times New Roman" w:cs="Times New Roman"/>
          <w:color w:val="000000"/>
          <w:sz w:val="28"/>
          <w:szCs w:val="28"/>
          <w:lang w:val="kk-KZ"/>
        </w:rPr>
        <w:t>отсутствие средств на контрольном счете наличности.</w:t>
      </w:r>
    </w:p>
    <w:p w:rsidR="006B7B3F" w:rsidRDefault="006B7B3F" w:rsidP="0087274C">
      <w:pPr>
        <w:pBdr>
          <w:bottom w:val="single" w:sz="4" w:space="31" w:color="FFFFFF"/>
        </w:pBdr>
        <w:spacing w:after="0" w:line="240" w:lineRule="auto"/>
        <w:ind w:firstLine="709"/>
        <w:jc w:val="both"/>
        <w:rPr>
          <w:rFonts w:ascii="Times New Roman" w:hAnsi="Times New Roman" w:cs="Times New Roman"/>
          <w:sz w:val="28"/>
          <w:szCs w:val="28"/>
          <w:lang w:val="kk-KZ"/>
        </w:rPr>
      </w:pPr>
      <w:r w:rsidRPr="006B7B3F">
        <w:rPr>
          <w:rFonts w:ascii="Times New Roman" w:hAnsi="Times New Roman" w:cs="Times New Roman"/>
          <w:sz w:val="28"/>
          <w:szCs w:val="28"/>
          <w:lang w:val="kk-KZ"/>
        </w:rPr>
        <w:t>Аппарат маслихата области исполнение 100%, средства направлены на обеспечение деятельности маслихата области.</w:t>
      </w:r>
    </w:p>
    <w:p w:rsidR="006B7B3F" w:rsidRPr="006B7B3F" w:rsidRDefault="006B7B3F" w:rsidP="0087274C">
      <w:pPr>
        <w:pBdr>
          <w:bottom w:val="single" w:sz="4" w:space="31" w:color="FFFFFF"/>
        </w:pBdr>
        <w:spacing w:after="0" w:line="240" w:lineRule="auto"/>
        <w:ind w:firstLine="709"/>
        <w:jc w:val="both"/>
        <w:rPr>
          <w:rFonts w:ascii="Times New Roman" w:hAnsi="Times New Roman" w:cs="Times New Roman"/>
          <w:b/>
          <w:sz w:val="28"/>
          <w:szCs w:val="28"/>
          <w:highlight w:val="yellow"/>
          <w:u w:val="single"/>
        </w:rPr>
      </w:pPr>
      <w:r w:rsidRPr="006B7B3F">
        <w:rPr>
          <w:rFonts w:ascii="Times New Roman" w:hAnsi="Times New Roman" w:cs="Times New Roman"/>
          <w:sz w:val="28"/>
          <w:szCs w:val="28"/>
          <w:lang w:val="kk-KZ"/>
        </w:rPr>
        <w:t>Аппарат акима области, района, сельского округа выполнен на 99,8%.</w:t>
      </w:r>
    </w:p>
    <w:p w:rsidR="00627C37" w:rsidRDefault="002D7764" w:rsidP="0087274C">
      <w:pPr>
        <w:pBdr>
          <w:bottom w:val="single" w:sz="4" w:space="31" w:color="FFFFFF"/>
        </w:pBdr>
        <w:spacing w:after="0" w:line="240" w:lineRule="auto"/>
        <w:ind w:firstLine="708"/>
        <w:jc w:val="both"/>
        <w:rPr>
          <w:rFonts w:ascii="Times New Roman" w:hAnsi="Times New Roman" w:cs="Times New Roman"/>
          <w:sz w:val="28"/>
          <w:szCs w:val="28"/>
          <w:lang w:val="kk-KZ"/>
        </w:rPr>
      </w:pPr>
      <w:r w:rsidRPr="00627C37">
        <w:rPr>
          <w:rFonts w:ascii="Times New Roman" w:hAnsi="Times New Roman" w:cs="Times New Roman"/>
          <w:sz w:val="28"/>
          <w:szCs w:val="28"/>
          <w:lang w:val="kk-KZ"/>
        </w:rPr>
        <w:t>Средства на функциональную группу</w:t>
      </w:r>
      <w:r w:rsidRPr="00627C37">
        <w:rPr>
          <w:rFonts w:ascii="Times New Roman" w:hAnsi="Times New Roman" w:cs="Times New Roman"/>
          <w:b/>
          <w:sz w:val="28"/>
          <w:szCs w:val="28"/>
          <w:lang w:val="kk-KZ"/>
        </w:rPr>
        <w:t xml:space="preserve"> «Оборона» </w:t>
      </w:r>
      <w:r w:rsidRPr="00627C37">
        <w:rPr>
          <w:rFonts w:ascii="Times New Roman" w:hAnsi="Times New Roman" w:cs="Times New Roman"/>
          <w:sz w:val="28"/>
          <w:szCs w:val="28"/>
          <w:lang w:val="kk-KZ"/>
        </w:rPr>
        <w:t xml:space="preserve">составили </w:t>
      </w:r>
      <w:r w:rsidR="00627C37" w:rsidRPr="00627C37">
        <w:rPr>
          <w:rFonts w:ascii="Times New Roman" w:hAnsi="Times New Roman" w:cs="Times New Roman"/>
          <w:sz w:val="28"/>
          <w:szCs w:val="28"/>
        </w:rPr>
        <w:t xml:space="preserve">0,2% из всех расходов. При </w:t>
      </w:r>
      <w:r w:rsidR="00627C37">
        <w:rPr>
          <w:rFonts w:ascii="Times New Roman" w:hAnsi="Times New Roman" w:cs="Times New Roman"/>
          <w:sz w:val="28"/>
          <w:szCs w:val="28"/>
        </w:rPr>
        <w:t>уточненном</w:t>
      </w:r>
      <w:r w:rsidR="00627C37" w:rsidRPr="00627C37">
        <w:rPr>
          <w:rFonts w:ascii="Times New Roman" w:hAnsi="Times New Roman" w:cs="Times New Roman"/>
          <w:sz w:val="28"/>
          <w:szCs w:val="28"/>
        </w:rPr>
        <w:t xml:space="preserve"> плане </w:t>
      </w:r>
      <w:r w:rsidR="00627C37" w:rsidRPr="00627C37">
        <w:rPr>
          <w:rFonts w:ascii="Times New Roman" w:hAnsi="Times New Roman" w:cs="Times New Roman"/>
          <w:b/>
          <w:sz w:val="28"/>
          <w:szCs w:val="28"/>
        </w:rPr>
        <w:t>1</w:t>
      </w:r>
      <w:r w:rsidR="00627C37">
        <w:rPr>
          <w:rFonts w:ascii="Times New Roman" w:hAnsi="Times New Roman" w:cs="Times New Roman"/>
          <w:b/>
          <w:sz w:val="28"/>
          <w:szCs w:val="28"/>
        </w:rPr>
        <w:t> </w:t>
      </w:r>
      <w:r w:rsidR="00627C37" w:rsidRPr="00627C37">
        <w:rPr>
          <w:rFonts w:ascii="Times New Roman" w:hAnsi="Times New Roman" w:cs="Times New Roman"/>
          <w:b/>
          <w:sz w:val="28"/>
          <w:szCs w:val="28"/>
        </w:rPr>
        <w:t>679</w:t>
      </w:r>
      <w:r w:rsidR="00627C37">
        <w:rPr>
          <w:rFonts w:ascii="Times New Roman" w:hAnsi="Times New Roman" w:cs="Times New Roman"/>
          <w:b/>
          <w:sz w:val="28"/>
          <w:szCs w:val="28"/>
        </w:rPr>
        <w:t> </w:t>
      </w:r>
      <w:r w:rsidR="00627C37" w:rsidRPr="00627C37">
        <w:rPr>
          <w:rFonts w:ascii="Times New Roman" w:hAnsi="Times New Roman" w:cs="Times New Roman"/>
          <w:b/>
          <w:sz w:val="28"/>
          <w:szCs w:val="28"/>
        </w:rPr>
        <w:t>423</w:t>
      </w:r>
      <w:r w:rsidR="00627C37">
        <w:rPr>
          <w:rFonts w:ascii="Times New Roman" w:hAnsi="Times New Roman" w:cs="Times New Roman"/>
          <w:b/>
          <w:sz w:val="28"/>
          <w:szCs w:val="28"/>
        </w:rPr>
        <w:t>,0 тыс</w:t>
      </w:r>
      <w:r w:rsidR="00627C37" w:rsidRPr="00627C37">
        <w:rPr>
          <w:rFonts w:ascii="Times New Roman" w:hAnsi="Times New Roman" w:cs="Times New Roman"/>
          <w:b/>
          <w:sz w:val="28"/>
          <w:szCs w:val="28"/>
        </w:rPr>
        <w:t>.тенге</w:t>
      </w:r>
      <w:r w:rsidR="00627C37" w:rsidRPr="00627C37">
        <w:rPr>
          <w:rFonts w:ascii="Times New Roman" w:hAnsi="Times New Roman" w:cs="Times New Roman"/>
          <w:sz w:val="28"/>
          <w:szCs w:val="28"/>
        </w:rPr>
        <w:t xml:space="preserve"> фактически освоено </w:t>
      </w:r>
      <w:r w:rsidR="00627C37" w:rsidRPr="00627C37">
        <w:rPr>
          <w:rFonts w:ascii="Times New Roman" w:hAnsi="Times New Roman" w:cs="Times New Roman"/>
          <w:b/>
          <w:sz w:val="28"/>
          <w:szCs w:val="28"/>
        </w:rPr>
        <w:t xml:space="preserve">1 496,8 млн.тенге </w:t>
      </w:r>
      <w:r w:rsidR="00627C37" w:rsidRPr="00627C37">
        <w:rPr>
          <w:rFonts w:ascii="Times New Roman" w:hAnsi="Times New Roman" w:cs="Times New Roman"/>
          <w:sz w:val="28"/>
          <w:szCs w:val="28"/>
        </w:rPr>
        <w:t xml:space="preserve">или </w:t>
      </w:r>
      <w:r w:rsidR="00627C37" w:rsidRPr="00627C37">
        <w:rPr>
          <w:rFonts w:ascii="Times New Roman" w:hAnsi="Times New Roman" w:cs="Times New Roman"/>
          <w:b/>
          <w:sz w:val="28"/>
          <w:szCs w:val="28"/>
        </w:rPr>
        <w:t xml:space="preserve">89,1%. </w:t>
      </w:r>
      <w:r w:rsidR="00627C37" w:rsidRPr="00627C37">
        <w:rPr>
          <w:rFonts w:ascii="Times New Roman" w:hAnsi="Times New Roman" w:cs="Times New Roman"/>
          <w:sz w:val="28"/>
          <w:szCs w:val="28"/>
          <w:lang w:val="kk-KZ"/>
        </w:rPr>
        <w:t>Расходы по сравнению с 2022 годом увеличились на 660,0 млн. тенге.</w:t>
      </w:r>
    </w:p>
    <w:p w:rsidR="003118BB" w:rsidRDefault="002D7764" w:rsidP="0087274C">
      <w:pPr>
        <w:pBdr>
          <w:bottom w:val="single" w:sz="4" w:space="31" w:color="FFFFFF"/>
        </w:pBdr>
        <w:spacing w:after="0" w:line="240" w:lineRule="auto"/>
        <w:ind w:firstLine="708"/>
        <w:jc w:val="both"/>
        <w:rPr>
          <w:rFonts w:ascii="Times New Roman" w:hAnsi="Times New Roman" w:cs="Times New Roman"/>
          <w:sz w:val="28"/>
          <w:szCs w:val="28"/>
          <w:lang w:val="kk-KZ"/>
        </w:rPr>
      </w:pPr>
      <w:r w:rsidRPr="003118BB">
        <w:rPr>
          <w:rFonts w:ascii="Times New Roman" w:hAnsi="Times New Roman" w:cs="Times New Roman"/>
          <w:sz w:val="28"/>
          <w:szCs w:val="28"/>
          <w:lang w:val="kk-KZ"/>
        </w:rPr>
        <w:t>Средства на функциональную группу</w:t>
      </w:r>
      <w:r w:rsidRPr="003118BB">
        <w:rPr>
          <w:rFonts w:ascii="Times New Roman" w:hAnsi="Times New Roman" w:cs="Times New Roman"/>
          <w:b/>
          <w:sz w:val="28"/>
          <w:szCs w:val="28"/>
          <w:lang w:val="kk-KZ"/>
        </w:rPr>
        <w:t xml:space="preserve"> «Общественный порядок и безопасность» </w:t>
      </w:r>
      <w:r w:rsidRPr="003118BB">
        <w:rPr>
          <w:rFonts w:ascii="Times New Roman" w:hAnsi="Times New Roman" w:cs="Times New Roman"/>
          <w:sz w:val="28"/>
          <w:szCs w:val="28"/>
          <w:lang w:val="kk-KZ"/>
        </w:rPr>
        <w:t xml:space="preserve">составили </w:t>
      </w:r>
      <w:r w:rsidR="00627C37" w:rsidRPr="003118BB">
        <w:rPr>
          <w:rFonts w:ascii="Times New Roman" w:hAnsi="Times New Roman" w:cs="Times New Roman"/>
          <w:sz w:val="28"/>
          <w:szCs w:val="28"/>
          <w:lang w:val="kk-KZ"/>
        </w:rPr>
        <w:t xml:space="preserve">2,3% от всех расходов. При </w:t>
      </w:r>
      <w:r w:rsidR="003118BB" w:rsidRPr="003118BB">
        <w:rPr>
          <w:rFonts w:ascii="Times New Roman" w:hAnsi="Times New Roman" w:cs="Times New Roman"/>
          <w:sz w:val="28"/>
          <w:szCs w:val="28"/>
        </w:rPr>
        <w:t>уточненном</w:t>
      </w:r>
      <w:r w:rsidR="003118BB" w:rsidRPr="003118BB">
        <w:rPr>
          <w:rFonts w:ascii="Times New Roman" w:hAnsi="Times New Roman" w:cs="Times New Roman"/>
          <w:sz w:val="28"/>
          <w:szCs w:val="28"/>
          <w:lang w:val="kk-KZ"/>
        </w:rPr>
        <w:t xml:space="preserve"> </w:t>
      </w:r>
      <w:r w:rsidR="00627C37" w:rsidRPr="003118BB">
        <w:rPr>
          <w:rFonts w:ascii="Times New Roman" w:hAnsi="Times New Roman" w:cs="Times New Roman"/>
          <w:sz w:val="28"/>
          <w:szCs w:val="28"/>
          <w:lang w:val="kk-KZ"/>
        </w:rPr>
        <w:t xml:space="preserve">плане </w:t>
      </w:r>
      <w:r w:rsidR="003118BB" w:rsidRPr="003118BB">
        <w:rPr>
          <w:rFonts w:ascii="Times New Roman" w:hAnsi="Times New Roman" w:cs="Times New Roman"/>
          <w:b/>
          <w:sz w:val="28"/>
          <w:szCs w:val="28"/>
          <w:lang w:val="kk-KZ"/>
        </w:rPr>
        <w:t>17 361 617,0 тыс</w:t>
      </w:r>
      <w:r w:rsidR="00627C37" w:rsidRPr="003118BB">
        <w:rPr>
          <w:rFonts w:ascii="Times New Roman" w:hAnsi="Times New Roman" w:cs="Times New Roman"/>
          <w:b/>
          <w:sz w:val="28"/>
          <w:szCs w:val="28"/>
          <w:lang w:val="kk-KZ"/>
        </w:rPr>
        <w:t>.тенге</w:t>
      </w:r>
      <w:r w:rsidR="00627C37" w:rsidRPr="003118BB">
        <w:rPr>
          <w:rFonts w:ascii="Times New Roman" w:hAnsi="Times New Roman" w:cs="Times New Roman"/>
          <w:sz w:val="28"/>
          <w:szCs w:val="28"/>
          <w:lang w:val="kk-KZ"/>
        </w:rPr>
        <w:t xml:space="preserve"> фактически освоено </w:t>
      </w:r>
      <w:r w:rsidR="003118BB" w:rsidRPr="003118BB">
        <w:rPr>
          <w:rFonts w:ascii="Times New Roman" w:hAnsi="Times New Roman" w:cs="Times New Roman"/>
          <w:b/>
          <w:sz w:val="28"/>
          <w:szCs w:val="28"/>
          <w:lang w:val="kk-KZ"/>
        </w:rPr>
        <w:t>14 385 231,0 тыс</w:t>
      </w:r>
      <w:r w:rsidR="00627C37" w:rsidRPr="003118BB">
        <w:rPr>
          <w:rFonts w:ascii="Times New Roman" w:hAnsi="Times New Roman" w:cs="Times New Roman"/>
          <w:b/>
          <w:sz w:val="28"/>
          <w:szCs w:val="28"/>
          <w:lang w:val="kk-KZ"/>
        </w:rPr>
        <w:t>.тенге</w:t>
      </w:r>
      <w:r w:rsidR="00627C37" w:rsidRPr="003118BB">
        <w:rPr>
          <w:rFonts w:ascii="Times New Roman" w:hAnsi="Times New Roman" w:cs="Times New Roman"/>
          <w:sz w:val="28"/>
          <w:szCs w:val="28"/>
          <w:lang w:val="kk-KZ"/>
        </w:rPr>
        <w:t xml:space="preserve"> или 82,9%. По сравнению с 2022 годом расходы увеличились на </w:t>
      </w:r>
      <w:r w:rsidR="00627C37" w:rsidRPr="003118BB">
        <w:rPr>
          <w:rFonts w:ascii="Times New Roman" w:hAnsi="Times New Roman" w:cs="Times New Roman"/>
          <w:b/>
          <w:sz w:val="28"/>
          <w:szCs w:val="28"/>
          <w:lang w:val="kk-KZ"/>
        </w:rPr>
        <w:t>6</w:t>
      </w:r>
      <w:r w:rsidR="003118BB" w:rsidRPr="003118BB">
        <w:rPr>
          <w:rFonts w:ascii="Times New Roman" w:hAnsi="Times New Roman" w:cs="Times New Roman"/>
          <w:b/>
          <w:sz w:val="28"/>
          <w:szCs w:val="28"/>
          <w:lang w:val="kk-KZ"/>
        </w:rPr>
        <w:t> </w:t>
      </w:r>
      <w:r w:rsidR="00627C37" w:rsidRPr="003118BB">
        <w:rPr>
          <w:rFonts w:ascii="Times New Roman" w:hAnsi="Times New Roman" w:cs="Times New Roman"/>
          <w:b/>
          <w:sz w:val="28"/>
          <w:szCs w:val="28"/>
          <w:lang w:val="kk-KZ"/>
        </w:rPr>
        <w:t>317</w:t>
      </w:r>
      <w:r w:rsidR="003118BB" w:rsidRPr="003118BB">
        <w:rPr>
          <w:rFonts w:ascii="Times New Roman" w:hAnsi="Times New Roman" w:cs="Times New Roman"/>
          <w:b/>
          <w:sz w:val="28"/>
          <w:szCs w:val="28"/>
          <w:lang w:val="kk-KZ"/>
        </w:rPr>
        <w:t xml:space="preserve"> 000</w:t>
      </w:r>
      <w:r w:rsidR="00627C37" w:rsidRPr="003118BB">
        <w:rPr>
          <w:rFonts w:ascii="Times New Roman" w:hAnsi="Times New Roman" w:cs="Times New Roman"/>
          <w:b/>
          <w:sz w:val="28"/>
          <w:szCs w:val="28"/>
          <w:lang w:val="kk-KZ"/>
        </w:rPr>
        <w:t>,0</w:t>
      </w:r>
      <w:r w:rsidR="00627C37" w:rsidRPr="003118BB">
        <w:rPr>
          <w:rFonts w:ascii="Times New Roman" w:hAnsi="Times New Roman" w:cs="Times New Roman"/>
          <w:sz w:val="28"/>
          <w:szCs w:val="28"/>
          <w:lang w:val="kk-KZ"/>
        </w:rPr>
        <w:t xml:space="preserve"> </w:t>
      </w:r>
      <w:r w:rsidR="003118BB" w:rsidRPr="003118BB">
        <w:rPr>
          <w:rFonts w:ascii="Times New Roman" w:hAnsi="Times New Roman" w:cs="Times New Roman"/>
          <w:sz w:val="28"/>
          <w:szCs w:val="28"/>
          <w:lang w:val="kk-KZ"/>
        </w:rPr>
        <w:t>тыс</w:t>
      </w:r>
      <w:r w:rsidR="00627C37" w:rsidRPr="003118BB">
        <w:rPr>
          <w:rFonts w:ascii="Times New Roman" w:hAnsi="Times New Roman" w:cs="Times New Roman"/>
          <w:sz w:val="28"/>
          <w:szCs w:val="28"/>
          <w:lang w:val="kk-KZ"/>
        </w:rPr>
        <w:t>. тенге.</w:t>
      </w:r>
      <w:r w:rsidR="003118BB" w:rsidRPr="003118BB">
        <w:rPr>
          <w:rFonts w:ascii="Times New Roman" w:hAnsi="Times New Roman" w:cs="Times New Roman"/>
          <w:sz w:val="28"/>
          <w:szCs w:val="28"/>
          <w:lang w:val="kk-KZ"/>
        </w:rPr>
        <w:t xml:space="preserve"> </w:t>
      </w:r>
    </w:p>
    <w:p w:rsidR="00AF6985" w:rsidRDefault="00627C37" w:rsidP="0087274C">
      <w:pPr>
        <w:pBdr>
          <w:bottom w:val="single" w:sz="4" w:space="31" w:color="FFFFFF"/>
        </w:pBdr>
        <w:spacing w:after="0" w:line="240" w:lineRule="auto"/>
        <w:ind w:firstLine="708"/>
        <w:jc w:val="both"/>
        <w:rPr>
          <w:rFonts w:ascii="Times New Roman" w:hAnsi="Times New Roman" w:cs="Times New Roman"/>
          <w:sz w:val="28"/>
          <w:szCs w:val="28"/>
          <w:lang w:val="kk-KZ"/>
        </w:rPr>
      </w:pPr>
      <w:r w:rsidRPr="00627C37">
        <w:rPr>
          <w:rFonts w:ascii="Times New Roman" w:hAnsi="Times New Roman" w:cs="Times New Roman"/>
          <w:i/>
          <w:sz w:val="28"/>
          <w:szCs w:val="28"/>
          <w:lang w:val="kk-KZ"/>
        </w:rPr>
        <w:t>По программе 001 «Услуги по реализации государственной политики в области обеспечения охраны общественного порядка и безопасности на территории области»</w:t>
      </w:r>
      <w:r w:rsidRPr="00627C37">
        <w:rPr>
          <w:rFonts w:ascii="Times New Roman" w:hAnsi="Times New Roman" w:cs="Times New Roman"/>
          <w:sz w:val="28"/>
          <w:szCs w:val="28"/>
          <w:lang w:val="kk-KZ"/>
        </w:rPr>
        <w:t xml:space="preserve"> выделено 11</w:t>
      </w:r>
      <w:r w:rsidR="003118BB">
        <w:rPr>
          <w:rFonts w:ascii="Times New Roman" w:hAnsi="Times New Roman" w:cs="Times New Roman"/>
          <w:sz w:val="28"/>
          <w:szCs w:val="28"/>
          <w:lang w:val="kk-KZ"/>
        </w:rPr>
        <w:t> </w:t>
      </w:r>
      <w:r w:rsidRPr="00627C37">
        <w:rPr>
          <w:rFonts w:ascii="Times New Roman" w:hAnsi="Times New Roman" w:cs="Times New Roman"/>
          <w:sz w:val="28"/>
          <w:szCs w:val="28"/>
          <w:lang w:val="kk-KZ"/>
        </w:rPr>
        <w:t>984</w:t>
      </w:r>
      <w:r w:rsidR="003118BB">
        <w:rPr>
          <w:rFonts w:ascii="Times New Roman" w:hAnsi="Times New Roman" w:cs="Times New Roman"/>
          <w:sz w:val="28"/>
          <w:szCs w:val="28"/>
          <w:lang w:val="kk-KZ"/>
        </w:rPr>
        <w:t> </w:t>
      </w:r>
      <w:r w:rsidRPr="00627C37">
        <w:rPr>
          <w:rFonts w:ascii="Times New Roman" w:hAnsi="Times New Roman" w:cs="Times New Roman"/>
          <w:sz w:val="28"/>
          <w:szCs w:val="28"/>
          <w:lang w:val="kk-KZ"/>
        </w:rPr>
        <w:t>6</w:t>
      </w:r>
      <w:r w:rsidR="003118BB">
        <w:rPr>
          <w:rFonts w:ascii="Times New Roman" w:hAnsi="Times New Roman" w:cs="Times New Roman"/>
          <w:sz w:val="28"/>
          <w:szCs w:val="28"/>
          <w:lang w:val="kk-KZ"/>
        </w:rPr>
        <w:t>00 тыс</w:t>
      </w:r>
      <w:r w:rsidRPr="00627C37">
        <w:rPr>
          <w:rFonts w:ascii="Times New Roman" w:hAnsi="Times New Roman" w:cs="Times New Roman"/>
          <w:sz w:val="28"/>
          <w:szCs w:val="28"/>
          <w:lang w:val="kk-KZ"/>
        </w:rPr>
        <w:t>. тенге, освоено 11</w:t>
      </w:r>
      <w:r w:rsidR="003118BB">
        <w:rPr>
          <w:rFonts w:ascii="Times New Roman" w:hAnsi="Times New Roman" w:cs="Times New Roman"/>
          <w:sz w:val="28"/>
          <w:szCs w:val="28"/>
          <w:lang w:val="kk-KZ"/>
        </w:rPr>
        <w:t> </w:t>
      </w:r>
      <w:r w:rsidRPr="00627C37">
        <w:rPr>
          <w:rFonts w:ascii="Times New Roman" w:hAnsi="Times New Roman" w:cs="Times New Roman"/>
          <w:sz w:val="28"/>
          <w:szCs w:val="28"/>
          <w:lang w:val="kk-KZ"/>
        </w:rPr>
        <w:t>667</w:t>
      </w:r>
      <w:r w:rsidR="003118BB">
        <w:rPr>
          <w:rFonts w:ascii="Times New Roman" w:hAnsi="Times New Roman" w:cs="Times New Roman"/>
          <w:sz w:val="28"/>
          <w:szCs w:val="28"/>
          <w:lang w:val="kk-KZ"/>
        </w:rPr>
        <w:t xml:space="preserve"> 400</w:t>
      </w:r>
      <w:r w:rsidRPr="00627C37">
        <w:rPr>
          <w:rFonts w:ascii="Times New Roman" w:hAnsi="Times New Roman" w:cs="Times New Roman"/>
          <w:sz w:val="28"/>
          <w:szCs w:val="28"/>
          <w:lang w:val="kk-KZ"/>
        </w:rPr>
        <w:t>,</w:t>
      </w:r>
      <w:r w:rsidR="003118BB">
        <w:rPr>
          <w:rFonts w:ascii="Times New Roman" w:hAnsi="Times New Roman" w:cs="Times New Roman"/>
          <w:sz w:val="28"/>
          <w:szCs w:val="28"/>
          <w:lang w:val="kk-KZ"/>
        </w:rPr>
        <w:t>0</w:t>
      </w:r>
      <w:r w:rsidRPr="00627C37">
        <w:rPr>
          <w:rFonts w:ascii="Times New Roman" w:hAnsi="Times New Roman" w:cs="Times New Roman"/>
          <w:sz w:val="28"/>
          <w:szCs w:val="28"/>
          <w:lang w:val="kk-KZ"/>
        </w:rPr>
        <w:t xml:space="preserve"> </w:t>
      </w:r>
      <w:r w:rsidR="003118BB">
        <w:rPr>
          <w:rFonts w:ascii="Times New Roman" w:hAnsi="Times New Roman" w:cs="Times New Roman"/>
          <w:sz w:val="28"/>
          <w:szCs w:val="28"/>
          <w:lang w:val="kk-KZ"/>
        </w:rPr>
        <w:t>тыс</w:t>
      </w:r>
      <w:r w:rsidRPr="00627C37">
        <w:rPr>
          <w:rFonts w:ascii="Times New Roman" w:hAnsi="Times New Roman" w:cs="Times New Roman"/>
          <w:sz w:val="28"/>
          <w:szCs w:val="28"/>
          <w:lang w:val="kk-KZ"/>
        </w:rPr>
        <w:t>. тенге или 97,4%, в том числе на оплату труда и социальных выплат 6</w:t>
      </w:r>
      <w:r w:rsidR="003118BB">
        <w:rPr>
          <w:rFonts w:ascii="Times New Roman" w:hAnsi="Times New Roman" w:cs="Times New Roman"/>
          <w:sz w:val="28"/>
          <w:szCs w:val="28"/>
          <w:lang w:val="kk-KZ"/>
        </w:rPr>
        <w:t> </w:t>
      </w:r>
      <w:r w:rsidRPr="00627C37">
        <w:rPr>
          <w:rFonts w:ascii="Times New Roman" w:hAnsi="Times New Roman" w:cs="Times New Roman"/>
          <w:sz w:val="28"/>
          <w:szCs w:val="28"/>
          <w:lang w:val="kk-KZ"/>
        </w:rPr>
        <w:t>304</w:t>
      </w:r>
      <w:r w:rsidR="003118BB">
        <w:rPr>
          <w:rFonts w:ascii="Times New Roman" w:hAnsi="Times New Roman" w:cs="Times New Roman"/>
          <w:sz w:val="28"/>
          <w:szCs w:val="28"/>
          <w:lang w:val="kk-KZ"/>
        </w:rPr>
        <w:t xml:space="preserve"> 100</w:t>
      </w:r>
      <w:r w:rsidRPr="00627C37">
        <w:rPr>
          <w:rFonts w:ascii="Times New Roman" w:hAnsi="Times New Roman" w:cs="Times New Roman"/>
          <w:sz w:val="28"/>
          <w:szCs w:val="28"/>
          <w:lang w:val="kk-KZ"/>
        </w:rPr>
        <w:t>,</w:t>
      </w:r>
      <w:r w:rsidR="003118BB">
        <w:rPr>
          <w:rFonts w:ascii="Times New Roman" w:hAnsi="Times New Roman" w:cs="Times New Roman"/>
          <w:sz w:val="28"/>
          <w:szCs w:val="28"/>
          <w:lang w:val="kk-KZ"/>
        </w:rPr>
        <w:t>0</w:t>
      </w:r>
      <w:r w:rsidRPr="00627C37">
        <w:rPr>
          <w:rFonts w:ascii="Times New Roman" w:hAnsi="Times New Roman" w:cs="Times New Roman"/>
          <w:sz w:val="28"/>
          <w:szCs w:val="28"/>
          <w:lang w:val="kk-KZ"/>
        </w:rPr>
        <w:t xml:space="preserve"> </w:t>
      </w:r>
      <w:r w:rsidR="003118BB">
        <w:rPr>
          <w:rFonts w:ascii="Times New Roman" w:hAnsi="Times New Roman" w:cs="Times New Roman"/>
          <w:sz w:val="28"/>
          <w:szCs w:val="28"/>
          <w:lang w:val="kk-KZ"/>
        </w:rPr>
        <w:t>тыс</w:t>
      </w:r>
      <w:r w:rsidRPr="00627C37">
        <w:rPr>
          <w:rFonts w:ascii="Times New Roman" w:hAnsi="Times New Roman" w:cs="Times New Roman"/>
          <w:sz w:val="28"/>
          <w:szCs w:val="28"/>
          <w:lang w:val="kk-KZ"/>
        </w:rPr>
        <w:t>.тенге, на жилищные выплаты сотрудникам органов внутренних дел 2</w:t>
      </w:r>
      <w:r w:rsidR="003118BB">
        <w:rPr>
          <w:rFonts w:ascii="Times New Roman" w:hAnsi="Times New Roman" w:cs="Times New Roman"/>
          <w:sz w:val="28"/>
          <w:szCs w:val="28"/>
          <w:lang w:val="kk-KZ"/>
        </w:rPr>
        <w:t> </w:t>
      </w:r>
      <w:r w:rsidRPr="00627C37">
        <w:rPr>
          <w:rFonts w:ascii="Times New Roman" w:hAnsi="Times New Roman" w:cs="Times New Roman"/>
          <w:sz w:val="28"/>
          <w:szCs w:val="28"/>
          <w:lang w:val="kk-KZ"/>
        </w:rPr>
        <w:t>678</w:t>
      </w:r>
      <w:r w:rsidR="003118BB">
        <w:rPr>
          <w:rFonts w:ascii="Times New Roman" w:hAnsi="Times New Roman" w:cs="Times New Roman"/>
          <w:sz w:val="28"/>
          <w:szCs w:val="28"/>
          <w:lang w:val="kk-KZ"/>
        </w:rPr>
        <w:t xml:space="preserve"> 400</w:t>
      </w:r>
      <w:r w:rsidRPr="00627C37">
        <w:rPr>
          <w:rFonts w:ascii="Times New Roman" w:hAnsi="Times New Roman" w:cs="Times New Roman"/>
          <w:sz w:val="28"/>
          <w:szCs w:val="28"/>
          <w:lang w:val="kk-KZ"/>
        </w:rPr>
        <w:t>,</w:t>
      </w:r>
      <w:r w:rsidR="003118BB">
        <w:rPr>
          <w:rFonts w:ascii="Times New Roman" w:hAnsi="Times New Roman" w:cs="Times New Roman"/>
          <w:sz w:val="28"/>
          <w:szCs w:val="28"/>
          <w:lang w:val="kk-KZ"/>
        </w:rPr>
        <w:t>0</w:t>
      </w:r>
      <w:r w:rsidRPr="00627C37">
        <w:rPr>
          <w:rFonts w:ascii="Times New Roman" w:hAnsi="Times New Roman" w:cs="Times New Roman"/>
          <w:sz w:val="28"/>
          <w:szCs w:val="28"/>
          <w:lang w:val="kk-KZ"/>
        </w:rPr>
        <w:t xml:space="preserve"> </w:t>
      </w:r>
      <w:r w:rsidR="003118BB">
        <w:rPr>
          <w:rFonts w:ascii="Times New Roman" w:hAnsi="Times New Roman" w:cs="Times New Roman"/>
          <w:sz w:val="28"/>
          <w:szCs w:val="28"/>
          <w:lang w:val="kk-KZ"/>
        </w:rPr>
        <w:t>тыс</w:t>
      </w:r>
      <w:r w:rsidRPr="00627C37">
        <w:rPr>
          <w:rFonts w:ascii="Times New Roman" w:hAnsi="Times New Roman" w:cs="Times New Roman"/>
          <w:sz w:val="28"/>
          <w:szCs w:val="28"/>
          <w:lang w:val="kk-KZ"/>
        </w:rPr>
        <w:t>. тенге, на другие расходы органа внутренних дел (в том числе обязательные страховые взносы, приобретение продуктов питания, лекарственных средств, горюче-смазочных материалов, основных средств, прочих запасов, коммунальные услуги, связь на оплату транспортных, иных услуг и работ и прочее) потрачено 2</w:t>
      </w:r>
      <w:r w:rsidR="003118BB">
        <w:rPr>
          <w:rFonts w:ascii="Times New Roman" w:hAnsi="Times New Roman" w:cs="Times New Roman"/>
          <w:sz w:val="28"/>
          <w:szCs w:val="28"/>
          <w:lang w:val="kk-KZ"/>
        </w:rPr>
        <w:t> </w:t>
      </w:r>
      <w:r w:rsidRPr="00627C37">
        <w:rPr>
          <w:rFonts w:ascii="Times New Roman" w:hAnsi="Times New Roman" w:cs="Times New Roman"/>
          <w:sz w:val="28"/>
          <w:szCs w:val="28"/>
          <w:lang w:val="kk-KZ"/>
        </w:rPr>
        <w:t>684</w:t>
      </w:r>
      <w:r w:rsidR="003118BB">
        <w:rPr>
          <w:rFonts w:ascii="Times New Roman" w:hAnsi="Times New Roman" w:cs="Times New Roman"/>
          <w:sz w:val="28"/>
          <w:szCs w:val="28"/>
          <w:lang w:val="kk-KZ"/>
        </w:rPr>
        <w:t xml:space="preserve"> 900</w:t>
      </w:r>
      <w:r w:rsidRPr="00627C37">
        <w:rPr>
          <w:rFonts w:ascii="Times New Roman" w:hAnsi="Times New Roman" w:cs="Times New Roman"/>
          <w:sz w:val="28"/>
          <w:szCs w:val="28"/>
          <w:lang w:val="kk-KZ"/>
        </w:rPr>
        <w:t>,</w:t>
      </w:r>
      <w:r w:rsidR="003118BB">
        <w:rPr>
          <w:rFonts w:ascii="Times New Roman" w:hAnsi="Times New Roman" w:cs="Times New Roman"/>
          <w:sz w:val="28"/>
          <w:szCs w:val="28"/>
          <w:lang w:val="kk-KZ"/>
        </w:rPr>
        <w:t>0</w:t>
      </w:r>
      <w:r w:rsidRPr="00627C37">
        <w:rPr>
          <w:rFonts w:ascii="Times New Roman" w:hAnsi="Times New Roman" w:cs="Times New Roman"/>
          <w:sz w:val="28"/>
          <w:szCs w:val="28"/>
          <w:lang w:val="kk-KZ"/>
        </w:rPr>
        <w:t xml:space="preserve"> </w:t>
      </w:r>
      <w:r w:rsidR="003118BB">
        <w:rPr>
          <w:rFonts w:ascii="Times New Roman" w:hAnsi="Times New Roman" w:cs="Times New Roman"/>
          <w:sz w:val="28"/>
          <w:szCs w:val="28"/>
          <w:lang w:val="kk-KZ"/>
        </w:rPr>
        <w:t>тыс</w:t>
      </w:r>
      <w:r w:rsidRPr="00627C37">
        <w:rPr>
          <w:rFonts w:ascii="Times New Roman" w:hAnsi="Times New Roman" w:cs="Times New Roman"/>
          <w:sz w:val="28"/>
          <w:szCs w:val="28"/>
          <w:lang w:val="kk-KZ"/>
        </w:rPr>
        <w:t>. тенге. Остаток составил 317,1 тыс. тенге, экономия и остатки на счетах;</w:t>
      </w:r>
    </w:p>
    <w:p w:rsidR="00AF6985" w:rsidRDefault="00627C37" w:rsidP="0087274C">
      <w:pPr>
        <w:pBdr>
          <w:bottom w:val="single" w:sz="4" w:space="31" w:color="FFFFFF"/>
        </w:pBdr>
        <w:spacing w:after="0" w:line="240" w:lineRule="auto"/>
        <w:ind w:firstLine="708"/>
        <w:jc w:val="both"/>
        <w:rPr>
          <w:rFonts w:ascii="Times New Roman" w:hAnsi="Times New Roman" w:cs="Times New Roman"/>
          <w:sz w:val="28"/>
          <w:szCs w:val="28"/>
          <w:lang w:val="kk-KZ"/>
        </w:rPr>
      </w:pPr>
      <w:r w:rsidRPr="00627C37">
        <w:rPr>
          <w:rFonts w:ascii="Times New Roman" w:hAnsi="Times New Roman" w:cs="Times New Roman"/>
          <w:i/>
          <w:sz w:val="28"/>
          <w:szCs w:val="28"/>
          <w:lang w:val="kk-KZ"/>
        </w:rPr>
        <w:t>По программе 003 «Поощрение граждан, участвующих в охране общественного порядка»</w:t>
      </w:r>
      <w:r w:rsidRPr="00627C37">
        <w:rPr>
          <w:rFonts w:ascii="Times New Roman" w:hAnsi="Times New Roman" w:cs="Times New Roman"/>
          <w:sz w:val="28"/>
          <w:szCs w:val="28"/>
          <w:lang w:val="kk-KZ"/>
        </w:rPr>
        <w:t xml:space="preserve"> выделено 3</w:t>
      </w:r>
      <w:r w:rsidR="00AF6985">
        <w:rPr>
          <w:rFonts w:ascii="Times New Roman" w:hAnsi="Times New Roman" w:cs="Times New Roman"/>
          <w:sz w:val="28"/>
          <w:szCs w:val="28"/>
          <w:lang w:val="kk-KZ"/>
        </w:rPr>
        <w:t xml:space="preserve"> 000</w:t>
      </w:r>
      <w:r w:rsidRPr="00627C37">
        <w:rPr>
          <w:rFonts w:ascii="Times New Roman" w:hAnsi="Times New Roman" w:cs="Times New Roman"/>
          <w:sz w:val="28"/>
          <w:szCs w:val="28"/>
          <w:lang w:val="kk-KZ"/>
        </w:rPr>
        <w:t xml:space="preserve">,0 </w:t>
      </w:r>
      <w:r w:rsidR="00AF6985">
        <w:rPr>
          <w:rFonts w:ascii="Times New Roman" w:hAnsi="Times New Roman" w:cs="Times New Roman"/>
          <w:sz w:val="28"/>
          <w:szCs w:val="28"/>
          <w:lang w:val="kk-KZ"/>
        </w:rPr>
        <w:t>тыс</w:t>
      </w:r>
      <w:r w:rsidRPr="00627C37">
        <w:rPr>
          <w:rFonts w:ascii="Times New Roman" w:hAnsi="Times New Roman" w:cs="Times New Roman"/>
          <w:sz w:val="28"/>
          <w:szCs w:val="28"/>
          <w:lang w:val="kk-KZ"/>
        </w:rPr>
        <w:t>. тенге, освоение составило 2</w:t>
      </w:r>
      <w:r w:rsidR="00AF6985">
        <w:rPr>
          <w:rFonts w:ascii="Times New Roman" w:hAnsi="Times New Roman" w:cs="Times New Roman"/>
          <w:sz w:val="28"/>
          <w:szCs w:val="28"/>
          <w:lang w:val="kk-KZ"/>
        </w:rPr>
        <w:t xml:space="preserve"> 700</w:t>
      </w:r>
      <w:r w:rsidRPr="00627C37">
        <w:rPr>
          <w:rFonts w:ascii="Times New Roman" w:hAnsi="Times New Roman" w:cs="Times New Roman"/>
          <w:sz w:val="28"/>
          <w:szCs w:val="28"/>
          <w:lang w:val="kk-KZ"/>
        </w:rPr>
        <w:t>,</w:t>
      </w:r>
      <w:r w:rsidR="00AF6985">
        <w:rPr>
          <w:rFonts w:ascii="Times New Roman" w:hAnsi="Times New Roman" w:cs="Times New Roman"/>
          <w:sz w:val="28"/>
          <w:szCs w:val="28"/>
          <w:lang w:val="kk-KZ"/>
        </w:rPr>
        <w:t>0</w:t>
      </w:r>
      <w:r w:rsidRPr="00627C37">
        <w:rPr>
          <w:rFonts w:ascii="Times New Roman" w:hAnsi="Times New Roman" w:cs="Times New Roman"/>
          <w:sz w:val="28"/>
          <w:szCs w:val="28"/>
          <w:lang w:val="kk-KZ"/>
        </w:rPr>
        <w:t xml:space="preserve"> </w:t>
      </w:r>
      <w:r w:rsidR="00AF6985">
        <w:rPr>
          <w:rFonts w:ascii="Times New Roman" w:hAnsi="Times New Roman" w:cs="Times New Roman"/>
          <w:sz w:val="28"/>
          <w:szCs w:val="28"/>
          <w:lang w:val="kk-KZ"/>
        </w:rPr>
        <w:t>тыс</w:t>
      </w:r>
      <w:r w:rsidRPr="00627C37">
        <w:rPr>
          <w:rFonts w:ascii="Times New Roman" w:hAnsi="Times New Roman" w:cs="Times New Roman"/>
          <w:sz w:val="28"/>
          <w:szCs w:val="28"/>
          <w:lang w:val="kk-KZ"/>
        </w:rPr>
        <w:t>.тенге или 89,4%.</w:t>
      </w:r>
    </w:p>
    <w:p w:rsidR="00AF6985" w:rsidRDefault="00627C37" w:rsidP="0087274C">
      <w:pPr>
        <w:pBdr>
          <w:bottom w:val="single" w:sz="4" w:space="31" w:color="FFFFFF"/>
        </w:pBdr>
        <w:spacing w:after="0" w:line="240" w:lineRule="auto"/>
        <w:ind w:firstLine="708"/>
        <w:jc w:val="both"/>
        <w:rPr>
          <w:rFonts w:ascii="Times New Roman" w:hAnsi="Times New Roman" w:cs="Times New Roman"/>
          <w:color w:val="000000"/>
          <w:sz w:val="28"/>
          <w:szCs w:val="28"/>
          <w:lang w:val="kk-KZ"/>
        </w:rPr>
      </w:pPr>
      <w:r w:rsidRPr="00627C37">
        <w:rPr>
          <w:rFonts w:ascii="Times New Roman" w:hAnsi="Times New Roman" w:cs="Times New Roman"/>
          <w:color w:val="000000"/>
          <w:sz w:val="28"/>
          <w:szCs w:val="28"/>
          <w:lang w:val="kk-KZ"/>
        </w:rPr>
        <w:t xml:space="preserve">Поощрения выплачена 84 гражданам </w:t>
      </w:r>
      <w:r w:rsidRPr="00627C37">
        <w:rPr>
          <w:rFonts w:ascii="Times New Roman" w:hAnsi="Times New Roman" w:cs="Times New Roman"/>
          <w:sz w:val="28"/>
          <w:szCs w:val="28"/>
          <w:lang w:val="kk-KZ"/>
        </w:rPr>
        <w:t>участвующих в охране общественного порядка</w:t>
      </w:r>
      <w:r w:rsidRPr="00627C37">
        <w:rPr>
          <w:rFonts w:ascii="Times New Roman" w:hAnsi="Times New Roman" w:cs="Times New Roman"/>
          <w:color w:val="000000"/>
          <w:sz w:val="28"/>
          <w:szCs w:val="28"/>
          <w:lang w:val="kk-KZ"/>
        </w:rPr>
        <w:t>.</w:t>
      </w:r>
    </w:p>
    <w:p w:rsidR="00627C37" w:rsidRPr="00627C37" w:rsidRDefault="00627C37" w:rsidP="0087274C">
      <w:pPr>
        <w:pBdr>
          <w:bottom w:val="single" w:sz="4" w:space="31" w:color="FFFFFF"/>
        </w:pBdr>
        <w:spacing w:after="0" w:line="240" w:lineRule="auto"/>
        <w:ind w:firstLine="708"/>
        <w:jc w:val="both"/>
        <w:rPr>
          <w:rFonts w:ascii="Times New Roman" w:hAnsi="Times New Roman" w:cs="Times New Roman"/>
          <w:sz w:val="28"/>
          <w:szCs w:val="28"/>
          <w:lang w:val="kk-KZ"/>
        </w:rPr>
      </w:pPr>
      <w:r w:rsidRPr="00627C37">
        <w:rPr>
          <w:rFonts w:ascii="Times New Roman" w:hAnsi="Times New Roman" w:cs="Times New Roman"/>
          <w:i/>
          <w:sz w:val="28"/>
          <w:szCs w:val="28"/>
          <w:lang w:val="kk-KZ"/>
        </w:rPr>
        <w:t>По программе 006  «Капитальные расходы государственного органа»</w:t>
      </w:r>
      <w:r w:rsidRPr="00627C37">
        <w:rPr>
          <w:rFonts w:ascii="Times New Roman" w:hAnsi="Times New Roman" w:cs="Times New Roman"/>
          <w:sz w:val="28"/>
          <w:szCs w:val="28"/>
          <w:lang w:val="kk-KZ"/>
        </w:rPr>
        <w:t xml:space="preserve">  выделено 5</w:t>
      </w:r>
      <w:r w:rsidR="00AF6985">
        <w:rPr>
          <w:rFonts w:ascii="Times New Roman" w:hAnsi="Times New Roman" w:cs="Times New Roman"/>
          <w:sz w:val="28"/>
          <w:szCs w:val="28"/>
          <w:lang w:val="kk-KZ"/>
        </w:rPr>
        <w:t> </w:t>
      </w:r>
      <w:r w:rsidRPr="00627C37">
        <w:rPr>
          <w:rFonts w:ascii="Times New Roman" w:hAnsi="Times New Roman" w:cs="Times New Roman"/>
          <w:sz w:val="28"/>
          <w:szCs w:val="28"/>
          <w:lang w:val="kk-KZ"/>
        </w:rPr>
        <w:t>374</w:t>
      </w:r>
      <w:r w:rsidR="00AF6985">
        <w:rPr>
          <w:rFonts w:ascii="Times New Roman" w:hAnsi="Times New Roman" w:cs="Times New Roman"/>
          <w:sz w:val="28"/>
          <w:szCs w:val="28"/>
          <w:lang w:val="kk-KZ"/>
        </w:rPr>
        <w:t xml:space="preserve"> 100,0</w:t>
      </w:r>
      <w:r w:rsidRPr="00627C37">
        <w:rPr>
          <w:rFonts w:ascii="Times New Roman" w:hAnsi="Times New Roman" w:cs="Times New Roman"/>
          <w:sz w:val="28"/>
          <w:szCs w:val="28"/>
          <w:lang w:val="kk-KZ"/>
        </w:rPr>
        <w:t xml:space="preserve"> </w:t>
      </w:r>
      <w:r w:rsidR="00AF6985">
        <w:rPr>
          <w:rFonts w:ascii="Times New Roman" w:hAnsi="Times New Roman" w:cs="Times New Roman"/>
          <w:sz w:val="28"/>
          <w:szCs w:val="28"/>
          <w:lang w:val="kk-KZ"/>
        </w:rPr>
        <w:t>тыс</w:t>
      </w:r>
      <w:r w:rsidRPr="00627C37">
        <w:rPr>
          <w:rFonts w:ascii="Times New Roman" w:hAnsi="Times New Roman" w:cs="Times New Roman"/>
          <w:sz w:val="28"/>
          <w:szCs w:val="28"/>
          <w:lang w:val="kk-KZ"/>
        </w:rPr>
        <w:t>.тенге, исполнено  2</w:t>
      </w:r>
      <w:r w:rsidR="00AF6985">
        <w:rPr>
          <w:rFonts w:ascii="Times New Roman" w:hAnsi="Times New Roman" w:cs="Times New Roman"/>
          <w:sz w:val="28"/>
          <w:szCs w:val="28"/>
          <w:lang w:val="kk-KZ"/>
        </w:rPr>
        <w:t> </w:t>
      </w:r>
      <w:r w:rsidRPr="00627C37">
        <w:rPr>
          <w:rFonts w:ascii="Times New Roman" w:hAnsi="Times New Roman" w:cs="Times New Roman"/>
          <w:sz w:val="28"/>
          <w:szCs w:val="28"/>
          <w:lang w:val="kk-KZ"/>
        </w:rPr>
        <w:t>715</w:t>
      </w:r>
      <w:r w:rsidR="00AF6985">
        <w:rPr>
          <w:rFonts w:ascii="Times New Roman" w:hAnsi="Times New Roman" w:cs="Times New Roman"/>
          <w:sz w:val="28"/>
          <w:szCs w:val="28"/>
          <w:lang w:val="kk-KZ"/>
        </w:rPr>
        <w:t xml:space="preserve"> 100</w:t>
      </w:r>
      <w:r w:rsidRPr="00627C37">
        <w:rPr>
          <w:rFonts w:ascii="Times New Roman" w:hAnsi="Times New Roman" w:cs="Times New Roman"/>
          <w:sz w:val="28"/>
          <w:szCs w:val="28"/>
          <w:lang w:val="kk-KZ"/>
        </w:rPr>
        <w:t>,</w:t>
      </w:r>
      <w:r w:rsidR="00AF6985">
        <w:rPr>
          <w:rFonts w:ascii="Times New Roman" w:hAnsi="Times New Roman" w:cs="Times New Roman"/>
          <w:sz w:val="28"/>
          <w:szCs w:val="28"/>
          <w:lang w:val="kk-KZ"/>
        </w:rPr>
        <w:t>0</w:t>
      </w:r>
      <w:r w:rsidRPr="00627C37">
        <w:rPr>
          <w:rFonts w:ascii="Times New Roman" w:hAnsi="Times New Roman" w:cs="Times New Roman"/>
          <w:sz w:val="28"/>
          <w:szCs w:val="28"/>
          <w:lang w:val="kk-KZ"/>
        </w:rPr>
        <w:t xml:space="preserve"> </w:t>
      </w:r>
      <w:r w:rsidR="00AF6985">
        <w:rPr>
          <w:rFonts w:ascii="Times New Roman" w:hAnsi="Times New Roman" w:cs="Times New Roman"/>
          <w:sz w:val="28"/>
          <w:szCs w:val="28"/>
          <w:lang w:val="kk-KZ"/>
        </w:rPr>
        <w:t>тыс</w:t>
      </w:r>
      <w:r w:rsidRPr="00627C37">
        <w:rPr>
          <w:rFonts w:ascii="Times New Roman" w:hAnsi="Times New Roman" w:cs="Times New Roman"/>
          <w:sz w:val="28"/>
          <w:szCs w:val="28"/>
          <w:lang w:val="kk-KZ"/>
        </w:rPr>
        <w:t>.тенге или 50,5%.</w:t>
      </w:r>
    </w:p>
    <w:p w:rsidR="00317510" w:rsidRDefault="00627C37" w:rsidP="0087274C">
      <w:pPr>
        <w:pBdr>
          <w:bottom w:val="single" w:sz="4" w:space="31" w:color="FFFFFF"/>
        </w:pBdr>
        <w:spacing w:after="0" w:line="240" w:lineRule="auto"/>
        <w:ind w:firstLine="708"/>
        <w:jc w:val="both"/>
        <w:rPr>
          <w:rFonts w:ascii="Times New Roman" w:hAnsi="Times New Roman" w:cs="Times New Roman"/>
          <w:color w:val="000000"/>
          <w:sz w:val="28"/>
          <w:szCs w:val="28"/>
          <w:lang w:val="kk-KZ"/>
        </w:rPr>
      </w:pPr>
      <w:r>
        <w:rPr>
          <w:rFonts w:ascii="Times New Roman CYR" w:hAnsi="Times New Roman CYR" w:cs="Times New Roman CYR"/>
          <w:color w:val="000000"/>
          <w:sz w:val="28"/>
          <w:szCs w:val="28"/>
          <w:lang w:val="kk-KZ"/>
        </w:rPr>
        <w:t>На данные средства</w:t>
      </w:r>
      <w:r w:rsidRPr="008524C0">
        <w:rPr>
          <w:rFonts w:ascii="Times New Roman CYR" w:hAnsi="Times New Roman CYR" w:cs="Times New Roman CYR"/>
          <w:color w:val="000000"/>
          <w:sz w:val="28"/>
          <w:szCs w:val="28"/>
          <w:lang w:val="kk-KZ"/>
        </w:rPr>
        <w:t xml:space="preserve"> приобретен автротранспорт, для обеспечения общественного порядка, арттех оружии (пистолет, комплект защитных щитков, бронежилет и т.д.) и приобретено системы видеофиксации (монтаж) </w:t>
      </w:r>
      <w:r w:rsidRPr="00317510">
        <w:rPr>
          <w:rFonts w:ascii="Times New Roman" w:hAnsi="Times New Roman" w:cs="Times New Roman"/>
          <w:color w:val="000000"/>
          <w:sz w:val="28"/>
          <w:szCs w:val="28"/>
          <w:lang w:val="kk-KZ"/>
        </w:rPr>
        <w:t>окружающей обстановки, радиостанции, планшет.</w:t>
      </w:r>
    </w:p>
    <w:p w:rsidR="00317510" w:rsidRDefault="002D7764" w:rsidP="0087274C">
      <w:pPr>
        <w:pBdr>
          <w:bottom w:val="single" w:sz="4" w:space="31" w:color="FFFFFF"/>
        </w:pBdr>
        <w:spacing w:after="0" w:line="240" w:lineRule="auto"/>
        <w:ind w:firstLine="708"/>
        <w:jc w:val="both"/>
        <w:rPr>
          <w:rFonts w:ascii="Times New Roman" w:hAnsi="Times New Roman" w:cs="Times New Roman"/>
          <w:i/>
          <w:sz w:val="28"/>
          <w:szCs w:val="28"/>
          <w:lang w:val="kk-KZ"/>
        </w:rPr>
      </w:pPr>
      <w:r w:rsidRPr="00317510">
        <w:rPr>
          <w:rFonts w:ascii="Times New Roman" w:hAnsi="Times New Roman" w:cs="Times New Roman"/>
          <w:sz w:val="28"/>
          <w:szCs w:val="28"/>
          <w:lang w:val="kk-KZ"/>
        </w:rPr>
        <w:t xml:space="preserve">Средства на функциональную группу </w:t>
      </w:r>
      <w:r w:rsidRPr="00317510">
        <w:rPr>
          <w:rFonts w:ascii="Times New Roman" w:hAnsi="Times New Roman" w:cs="Times New Roman"/>
          <w:b/>
          <w:sz w:val="28"/>
          <w:szCs w:val="28"/>
          <w:lang w:val="kk-KZ"/>
        </w:rPr>
        <w:t>«Образование»</w:t>
      </w:r>
      <w:r w:rsidRPr="00317510">
        <w:rPr>
          <w:rFonts w:ascii="Times New Roman" w:hAnsi="Times New Roman" w:cs="Times New Roman"/>
          <w:sz w:val="28"/>
          <w:szCs w:val="28"/>
          <w:lang w:val="kk-KZ"/>
        </w:rPr>
        <w:t xml:space="preserve"> составили </w:t>
      </w:r>
      <w:r w:rsidR="00317510" w:rsidRPr="00317510">
        <w:rPr>
          <w:rFonts w:ascii="Times New Roman" w:hAnsi="Times New Roman" w:cs="Times New Roman"/>
          <w:sz w:val="28"/>
          <w:szCs w:val="40"/>
        </w:rPr>
        <w:t xml:space="preserve">52,6% из всех расходов. При </w:t>
      </w:r>
      <w:r w:rsidR="00317510">
        <w:rPr>
          <w:rFonts w:ascii="Times New Roman" w:hAnsi="Times New Roman" w:cs="Times New Roman"/>
          <w:sz w:val="28"/>
          <w:szCs w:val="40"/>
        </w:rPr>
        <w:t xml:space="preserve">скоректированном </w:t>
      </w:r>
      <w:r w:rsidR="00317510" w:rsidRPr="00317510">
        <w:rPr>
          <w:rFonts w:ascii="Times New Roman" w:hAnsi="Times New Roman" w:cs="Times New Roman"/>
          <w:sz w:val="28"/>
          <w:szCs w:val="40"/>
        </w:rPr>
        <w:t xml:space="preserve">плане </w:t>
      </w:r>
      <w:r w:rsidR="00317510" w:rsidRPr="00317510">
        <w:rPr>
          <w:rFonts w:ascii="Times New Roman" w:hAnsi="Times New Roman" w:cs="Times New Roman"/>
          <w:b/>
          <w:sz w:val="28"/>
          <w:szCs w:val="40"/>
        </w:rPr>
        <w:t>397</w:t>
      </w:r>
      <w:r w:rsidR="00317510">
        <w:rPr>
          <w:rFonts w:ascii="Times New Roman" w:hAnsi="Times New Roman" w:cs="Times New Roman"/>
          <w:b/>
          <w:sz w:val="28"/>
          <w:szCs w:val="40"/>
        </w:rPr>
        <w:t> </w:t>
      </w:r>
      <w:r w:rsidR="00317510" w:rsidRPr="00317510">
        <w:rPr>
          <w:rFonts w:ascii="Times New Roman" w:hAnsi="Times New Roman" w:cs="Times New Roman"/>
          <w:b/>
          <w:sz w:val="28"/>
          <w:szCs w:val="40"/>
        </w:rPr>
        <w:t>140</w:t>
      </w:r>
      <w:r w:rsidR="00317510">
        <w:rPr>
          <w:rFonts w:ascii="Times New Roman" w:hAnsi="Times New Roman" w:cs="Times New Roman"/>
          <w:b/>
          <w:sz w:val="28"/>
          <w:szCs w:val="40"/>
        </w:rPr>
        <w:t xml:space="preserve"> </w:t>
      </w:r>
      <w:r w:rsidR="00317510" w:rsidRPr="00317510">
        <w:rPr>
          <w:rFonts w:ascii="Times New Roman" w:hAnsi="Times New Roman" w:cs="Times New Roman"/>
          <w:b/>
          <w:sz w:val="28"/>
          <w:szCs w:val="40"/>
        </w:rPr>
        <w:t>979,6</w:t>
      </w:r>
      <w:r w:rsidR="00317510">
        <w:rPr>
          <w:rFonts w:ascii="Times New Roman" w:hAnsi="Times New Roman" w:cs="Times New Roman"/>
          <w:b/>
          <w:sz w:val="28"/>
          <w:szCs w:val="40"/>
        </w:rPr>
        <w:t xml:space="preserve"> тыс</w:t>
      </w:r>
      <w:r w:rsidR="00317510" w:rsidRPr="00317510">
        <w:rPr>
          <w:rFonts w:ascii="Times New Roman" w:hAnsi="Times New Roman" w:cs="Times New Roman"/>
          <w:b/>
          <w:sz w:val="28"/>
          <w:szCs w:val="40"/>
        </w:rPr>
        <w:t>.тенге</w:t>
      </w:r>
      <w:r w:rsidR="00317510" w:rsidRPr="00317510">
        <w:rPr>
          <w:rFonts w:ascii="Times New Roman" w:hAnsi="Times New Roman" w:cs="Times New Roman"/>
          <w:sz w:val="28"/>
          <w:szCs w:val="40"/>
        </w:rPr>
        <w:t xml:space="preserve"> фактически освоено </w:t>
      </w:r>
      <w:r w:rsidR="00382DEF" w:rsidRPr="00382DEF">
        <w:rPr>
          <w:rFonts w:ascii="Times New Roman" w:hAnsi="Times New Roman" w:cs="Times New Roman"/>
          <w:b/>
          <w:sz w:val="28"/>
          <w:szCs w:val="40"/>
        </w:rPr>
        <w:t>390</w:t>
      </w:r>
      <w:r w:rsidR="00382DEF">
        <w:rPr>
          <w:rFonts w:ascii="Times New Roman" w:hAnsi="Times New Roman" w:cs="Times New Roman"/>
          <w:b/>
          <w:sz w:val="28"/>
          <w:szCs w:val="40"/>
        </w:rPr>
        <w:t> </w:t>
      </w:r>
      <w:r w:rsidR="00382DEF" w:rsidRPr="00382DEF">
        <w:rPr>
          <w:rFonts w:ascii="Times New Roman" w:hAnsi="Times New Roman" w:cs="Times New Roman"/>
          <w:b/>
          <w:sz w:val="28"/>
          <w:szCs w:val="40"/>
        </w:rPr>
        <w:t>464</w:t>
      </w:r>
      <w:r w:rsidR="00382DEF">
        <w:rPr>
          <w:rFonts w:ascii="Times New Roman" w:hAnsi="Times New Roman" w:cs="Times New Roman"/>
          <w:b/>
          <w:sz w:val="28"/>
          <w:szCs w:val="40"/>
        </w:rPr>
        <w:t xml:space="preserve"> </w:t>
      </w:r>
      <w:r w:rsidR="00382DEF" w:rsidRPr="00382DEF">
        <w:rPr>
          <w:rFonts w:ascii="Times New Roman" w:hAnsi="Times New Roman" w:cs="Times New Roman"/>
          <w:b/>
          <w:sz w:val="28"/>
          <w:szCs w:val="40"/>
        </w:rPr>
        <w:t>792,0</w:t>
      </w:r>
      <w:r w:rsidR="00382DEF">
        <w:rPr>
          <w:rFonts w:ascii="Times New Roman" w:hAnsi="Times New Roman" w:cs="Times New Roman"/>
          <w:b/>
          <w:sz w:val="28"/>
          <w:szCs w:val="40"/>
        </w:rPr>
        <w:t xml:space="preserve"> тыс</w:t>
      </w:r>
      <w:r w:rsidR="00317510" w:rsidRPr="00317510">
        <w:rPr>
          <w:rFonts w:ascii="Times New Roman" w:hAnsi="Times New Roman" w:cs="Times New Roman"/>
          <w:b/>
          <w:sz w:val="28"/>
          <w:szCs w:val="40"/>
        </w:rPr>
        <w:t>.тенге</w:t>
      </w:r>
      <w:r w:rsidR="00317510" w:rsidRPr="00317510">
        <w:rPr>
          <w:rFonts w:ascii="Times New Roman" w:hAnsi="Times New Roman" w:cs="Times New Roman"/>
          <w:sz w:val="28"/>
          <w:szCs w:val="40"/>
        </w:rPr>
        <w:t xml:space="preserve"> или 98,3%.</w:t>
      </w:r>
      <w:r w:rsidR="00317510" w:rsidRPr="00317510">
        <w:rPr>
          <w:rFonts w:ascii="Times New Roman" w:hAnsi="Times New Roman" w:cs="Times New Roman"/>
          <w:b/>
          <w:sz w:val="28"/>
          <w:szCs w:val="40"/>
        </w:rPr>
        <w:t xml:space="preserve"> </w:t>
      </w:r>
      <w:r w:rsidR="00317510" w:rsidRPr="00317510">
        <w:rPr>
          <w:rFonts w:ascii="Times New Roman" w:hAnsi="Times New Roman" w:cs="Times New Roman"/>
          <w:sz w:val="28"/>
          <w:szCs w:val="28"/>
          <w:lang w:val="kk-KZ"/>
        </w:rPr>
        <w:t xml:space="preserve">По сравнению с 2022 годом расходы по сфере образования увеличились на </w:t>
      </w:r>
      <w:r w:rsidR="00317510" w:rsidRPr="00317510">
        <w:rPr>
          <w:rFonts w:ascii="Times New Roman" w:hAnsi="Times New Roman" w:cs="Times New Roman"/>
          <w:b/>
          <w:sz w:val="28"/>
          <w:szCs w:val="28"/>
          <w:lang w:val="kk-KZ"/>
        </w:rPr>
        <w:t>81</w:t>
      </w:r>
      <w:r w:rsidR="00382DEF">
        <w:rPr>
          <w:rFonts w:ascii="Times New Roman" w:hAnsi="Times New Roman" w:cs="Times New Roman"/>
          <w:b/>
          <w:sz w:val="28"/>
          <w:szCs w:val="28"/>
          <w:lang w:val="kk-KZ"/>
        </w:rPr>
        <w:t> </w:t>
      </w:r>
      <w:r w:rsidR="00317510" w:rsidRPr="00317510">
        <w:rPr>
          <w:rFonts w:ascii="Times New Roman" w:hAnsi="Times New Roman" w:cs="Times New Roman"/>
          <w:b/>
          <w:sz w:val="28"/>
          <w:szCs w:val="28"/>
          <w:lang w:val="kk-KZ"/>
        </w:rPr>
        <w:t>922</w:t>
      </w:r>
      <w:r w:rsidR="00382DEF">
        <w:rPr>
          <w:rFonts w:ascii="Times New Roman" w:hAnsi="Times New Roman" w:cs="Times New Roman"/>
          <w:b/>
          <w:sz w:val="28"/>
          <w:szCs w:val="28"/>
          <w:lang w:val="kk-KZ"/>
        </w:rPr>
        <w:t xml:space="preserve"> 400</w:t>
      </w:r>
      <w:r w:rsidR="00317510" w:rsidRPr="00317510">
        <w:rPr>
          <w:rFonts w:ascii="Times New Roman" w:hAnsi="Times New Roman" w:cs="Times New Roman"/>
          <w:b/>
          <w:sz w:val="28"/>
          <w:szCs w:val="28"/>
          <w:lang w:val="kk-KZ"/>
        </w:rPr>
        <w:t>,</w:t>
      </w:r>
      <w:r w:rsidR="00382DEF">
        <w:rPr>
          <w:rFonts w:ascii="Times New Roman" w:hAnsi="Times New Roman" w:cs="Times New Roman"/>
          <w:b/>
          <w:sz w:val="28"/>
          <w:szCs w:val="28"/>
          <w:lang w:val="kk-KZ"/>
        </w:rPr>
        <w:t>0</w:t>
      </w:r>
      <w:r w:rsidR="00317510" w:rsidRPr="00317510">
        <w:rPr>
          <w:rFonts w:ascii="Times New Roman" w:hAnsi="Times New Roman" w:cs="Times New Roman"/>
          <w:sz w:val="28"/>
          <w:szCs w:val="28"/>
          <w:lang w:val="kk-KZ"/>
        </w:rPr>
        <w:t xml:space="preserve"> </w:t>
      </w:r>
      <w:r w:rsidR="00382DEF">
        <w:rPr>
          <w:rFonts w:ascii="Times New Roman" w:hAnsi="Times New Roman" w:cs="Times New Roman"/>
          <w:sz w:val="28"/>
          <w:szCs w:val="28"/>
          <w:lang w:val="kk-KZ"/>
        </w:rPr>
        <w:t>тыс</w:t>
      </w:r>
      <w:r w:rsidR="00317510" w:rsidRPr="00317510">
        <w:rPr>
          <w:rFonts w:ascii="Times New Roman" w:hAnsi="Times New Roman" w:cs="Times New Roman"/>
          <w:sz w:val="28"/>
          <w:szCs w:val="28"/>
          <w:lang w:val="kk-KZ"/>
        </w:rPr>
        <w:t>.тенге</w:t>
      </w:r>
      <w:r w:rsidR="00317510" w:rsidRPr="00317510">
        <w:rPr>
          <w:rFonts w:ascii="Times New Roman" w:hAnsi="Times New Roman" w:cs="Times New Roman"/>
          <w:i/>
          <w:sz w:val="28"/>
          <w:szCs w:val="28"/>
          <w:lang w:val="kk-KZ"/>
        </w:rPr>
        <w:t>.</w:t>
      </w:r>
    </w:p>
    <w:p w:rsidR="007162F7" w:rsidRDefault="00317510" w:rsidP="0087274C">
      <w:pPr>
        <w:pBdr>
          <w:bottom w:val="single" w:sz="4" w:space="31" w:color="FFFFFF"/>
        </w:pBdr>
        <w:spacing w:after="0" w:line="240" w:lineRule="auto"/>
        <w:ind w:firstLine="708"/>
        <w:jc w:val="both"/>
        <w:rPr>
          <w:rFonts w:ascii="Times New Roman" w:hAnsi="Times New Roman" w:cs="Times New Roman"/>
          <w:sz w:val="28"/>
          <w:szCs w:val="28"/>
          <w:lang w:val="kk-KZ"/>
        </w:rPr>
      </w:pPr>
      <w:r w:rsidRPr="00317510">
        <w:rPr>
          <w:rFonts w:ascii="Times New Roman" w:hAnsi="Times New Roman" w:cs="Times New Roman"/>
          <w:sz w:val="28"/>
          <w:szCs w:val="28"/>
          <w:lang w:val="kk-KZ"/>
        </w:rPr>
        <w:t>По области функционируют 652 образовательных учреждений и государственных казенных предприятий, из них: 101 детских садов, 433 общеобразовательных школ, 6 вечерних (сменных) школ, 8 школы-интернаты, 3 вспомогательных школ-интернатов, 26 учреждений дополнительного образования для детей и подростков, 6 специализированных школ для одаренных детей, 31 колледжей, 9 психолого-медико-педагогических консультаций, 13 психолого-педагогических коррекционных кабинетов,</w:t>
      </w:r>
      <w:r w:rsidR="007162F7">
        <w:rPr>
          <w:rFonts w:ascii="Times New Roman" w:hAnsi="Times New Roman" w:cs="Times New Roman"/>
          <w:sz w:val="28"/>
          <w:szCs w:val="28"/>
          <w:lang w:val="kk-KZ"/>
        </w:rPr>
        <w:t xml:space="preserve"> </w:t>
      </w:r>
      <w:r w:rsidRPr="00317510">
        <w:rPr>
          <w:rFonts w:ascii="Times New Roman" w:hAnsi="Times New Roman" w:cs="Times New Roman"/>
          <w:sz w:val="28"/>
          <w:szCs w:val="28"/>
          <w:lang w:val="kk-KZ"/>
        </w:rPr>
        <w:t>1</w:t>
      </w:r>
      <w:r w:rsidR="007162F7">
        <w:rPr>
          <w:rFonts w:ascii="Times New Roman" w:hAnsi="Times New Roman" w:cs="Times New Roman"/>
          <w:sz w:val="28"/>
          <w:szCs w:val="28"/>
          <w:lang w:val="kk-KZ"/>
        </w:rPr>
        <w:t xml:space="preserve"> </w:t>
      </w:r>
      <w:r w:rsidRPr="00317510">
        <w:rPr>
          <w:rFonts w:ascii="Times New Roman" w:hAnsi="Times New Roman" w:cs="Times New Roman"/>
          <w:sz w:val="28"/>
          <w:szCs w:val="28"/>
          <w:lang w:val="kk-KZ"/>
        </w:rPr>
        <w:t>Центр информационных технологий, 1 региональный учебно-практический центр физического воспитания, 12 учебно-производственных комбинатов, 1 учебно-методический центр, 1 учебно-методический центр выявления и поддержки одаренных детей и талантливой молодежи.</w:t>
      </w:r>
    </w:p>
    <w:p w:rsidR="000B2AA5" w:rsidRDefault="00317510" w:rsidP="0087274C">
      <w:pPr>
        <w:pBdr>
          <w:bottom w:val="single" w:sz="4" w:space="31" w:color="FFFFFF"/>
        </w:pBdr>
        <w:spacing w:after="0" w:line="240" w:lineRule="auto"/>
        <w:ind w:firstLine="708"/>
        <w:jc w:val="both"/>
        <w:rPr>
          <w:rFonts w:ascii="Times New Roman" w:hAnsi="Times New Roman" w:cs="Times New Roman"/>
          <w:sz w:val="28"/>
          <w:szCs w:val="28"/>
          <w:lang w:val="kk-KZ"/>
        </w:rPr>
      </w:pPr>
      <w:r w:rsidRPr="00317510">
        <w:rPr>
          <w:rFonts w:ascii="Times New Roman" w:hAnsi="Times New Roman" w:cs="Times New Roman"/>
          <w:i/>
          <w:sz w:val="28"/>
          <w:szCs w:val="28"/>
          <w:lang w:val="kk-KZ"/>
        </w:rPr>
        <w:t>По программе 202 «На реализацию государственного образовательного заказа в дошкольных организациях образования»</w:t>
      </w:r>
      <w:r w:rsidRPr="00317510">
        <w:rPr>
          <w:rFonts w:ascii="Times New Roman" w:hAnsi="Times New Roman" w:cs="Times New Roman"/>
          <w:sz w:val="28"/>
          <w:szCs w:val="28"/>
          <w:lang w:val="kk-KZ"/>
        </w:rPr>
        <w:t xml:space="preserve"> из бюджета выделено 54</w:t>
      </w:r>
      <w:r w:rsidR="007162F7">
        <w:rPr>
          <w:rFonts w:ascii="Times New Roman" w:hAnsi="Times New Roman" w:cs="Times New Roman"/>
          <w:sz w:val="28"/>
          <w:szCs w:val="28"/>
          <w:lang w:val="kk-KZ"/>
        </w:rPr>
        <w:t> </w:t>
      </w:r>
      <w:r w:rsidRPr="00317510">
        <w:rPr>
          <w:rFonts w:ascii="Times New Roman" w:hAnsi="Times New Roman" w:cs="Times New Roman"/>
          <w:sz w:val="28"/>
          <w:szCs w:val="28"/>
          <w:lang w:val="kk-KZ"/>
        </w:rPr>
        <w:t>557</w:t>
      </w:r>
      <w:r w:rsidR="007162F7">
        <w:rPr>
          <w:rFonts w:ascii="Times New Roman" w:hAnsi="Times New Roman" w:cs="Times New Roman"/>
          <w:sz w:val="28"/>
          <w:szCs w:val="28"/>
          <w:lang w:val="kk-KZ"/>
        </w:rPr>
        <w:t xml:space="preserve"> 600</w:t>
      </w:r>
      <w:r w:rsidRPr="00317510">
        <w:rPr>
          <w:rFonts w:ascii="Times New Roman" w:hAnsi="Times New Roman" w:cs="Times New Roman"/>
          <w:sz w:val="28"/>
          <w:szCs w:val="28"/>
          <w:lang w:val="kk-KZ"/>
        </w:rPr>
        <w:t>,</w:t>
      </w:r>
      <w:r w:rsidR="007162F7">
        <w:rPr>
          <w:rFonts w:ascii="Times New Roman" w:hAnsi="Times New Roman" w:cs="Times New Roman"/>
          <w:sz w:val="28"/>
          <w:szCs w:val="28"/>
          <w:lang w:val="kk-KZ"/>
        </w:rPr>
        <w:t>0</w:t>
      </w:r>
      <w:r w:rsidRPr="00317510">
        <w:rPr>
          <w:rFonts w:ascii="Times New Roman" w:hAnsi="Times New Roman" w:cs="Times New Roman"/>
          <w:sz w:val="28"/>
          <w:szCs w:val="28"/>
          <w:lang w:val="kk-KZ"/>
        </w:rPr>
        <w:t xml:space="preserve"> </w:t>
      </w:r>
      <w:r w:rsidR="007162F7">
        <w:rPr>
          <w:rFonts w:ascii="Times New Roman" w:hAnsi="Times New Roman" w:cs="Times New Roman"/>
          <w:sz w:val="28"/>
          <w:szCs w:val="28"/>
          <w:lang w:val="kk-KZ"/>
        </w:rPr>
        <w:t>тыс</w:t>
      </w:r>
      <w:r w:rsidRPr="00317510">
        <w:rPr>
          <w:rFonts w:ascii="Times New Roman" w:hAnsi="Times New Roman" w:cs="Times New Roman"/>
          <w:sz w:val="28"/>
          <w:szCs w:val="28"/>
          <w:lang w:val="kk-KZ"/>
        </w:rPr>
        <w:t>. тенге, освоено 54</w:t>
      </w:r>
      <w:r w:rsidR="007162F7">
        <w:rPr>
          <w:rFonts w:ascii="Times New Roman" w:hAnsi="Times New Roman" w:cs="Times New Roman"/>
          <w:sz w:val="28"/>
          <w:szCs w:val="28"/>
          <w:lang w:val="kk-KZ"/>
        </w:rPr>
        <w:t> </w:t>
      </w:r>
      <w:r w:rsidRPr="00317510">
        <w:rPr>
          <w:rFonts w:ascii="Times New Roman" w:hAnsi="Times New Roman" w:cs="Times New Roman"/>
          <w:sz w:val="28"/>
          <w:szCs w:val="28"/>
          <w:lang w:val="kk-KZ"/>
        </w:rPr>
        <w:t>059</w:t>
      </w:r>
      <w:r w:rsidR="007162F7">
        <w:rPr>
          <w:rFonts w:ascii="Times New Roman" w:hAnsi="Times New Roman" w:cs="Times New Roman"/>
          <w:sz w:val="28"/>
          <w:szCs w:val="28"/>
          <w:lang w:val="kk-KZ"/>
        </w:rPr>
        <w:t xml:space="preserve"> 900</w:t>
      </w:r>
      <w:r w:rsidRPr="00317510">
        <w:rPr>
          <w:rFonts w:ascii="Times New Roman" w:hAnsi="Times New Roman" w:cs="Times New Roman"/>
          <w:sz w:val="28"/>
          <w:szCs w:val="28"/>
          <w:lang w:val="kk-KZ"/>
        </w:rPr>
        <w:t>,</w:t>
      </w:r>
      <w:r w:rsidR="007162F7">
        <w:rPr>
          <w:rFonts w:ascii="Times New Roman" w:hAnsi="Times New Roman" w:cs="Times New Roman"/>
          <w:sz w:val="28"/>
          <w:szCs w:val="28"/>
          <w:lang w:val="kk-KZ"/>
        </w:rPr>
        <w:t>0</w:t>
      </w:r>
      <w:r w:rsidRPr="00317510">
        <w:rPr>
          <w:rFonts w:ascii="Times New Roman" w:hAnsi="Times New Roman" w:cs="Times New Roman"/>
          <w:sz w:val="28"/>
          <w:szCs w:val="28"/>
          <w:lang w:val="kk-KZ"/>
        </w:rPr>
        <w:t xml:space="preserve"> </w:t>
      </w:r>
      <w:r w:rsidR="007162F7">
        <w:rPr>
          <w:rFonts w:ascii="Times New Roman" w:hAnsi="Times New Roman" w:cs="Times New Roman"/>
          <w:sz w:val="28"/>
          <w:szCs w:val="28"/>
          <w:lang w:val="kk-KZ"/>
        </w:rPr>
        <w:t>тыс</w:t>
      </w:r>
      <w:r w:rsidRPr="00317510">
        <w:rPr>
          <w:rFonts w:ascii="Times New Roman" w:hAnsi="Times New Roman" w:cs="Times New Roman"/>
          <w:sz w:val="28"/>
          <w:szCs w:val="28"/>
          <w:lang w:val="kk-KZ"/>
        </w:rPr>
        <w:t>. тенге или 99,1%, в том числе из республиканского бюджета выделено 3</w:t>
      </w:r>
      <w:r w:rsidR="007162F7">
        <w:rPr>
          <w:rFonts w:ascii="Times New Roman" w:hAnsi="Times New Roman" w:cs="Times New Roman"/>
          <w:sz w:val="28"/>
          <w:szCs w:val="28"/>
          <w:lang w:val="kk-KZ"/>
        </w:rPr>
        <w:t> </w:t>
      </w:r>
      <w:r w:rsidRPr="00317510">
        <w:rPr>
          <w:rFonts w:ascii="Times New Roman" w:hAnsi="Times New Roman" w:cs="Times New Roman"/>
          <w:sz w:val="28"/>
          <w:szCs w:val="28"/>
          <w:lang w:val="kk-KZ"/>
        </w:rPr>
        <w:t>055</w:t>
      </w:r>
      <w:r w:rsidR="007162F7">
        <w:rPr>
          <w:rFonts w:ascii="Times New Roman" w:hAnsi="Times New Roman" w:cs="Times New Roman"/>
          <w:sz w:val="28"/>
          <w:szCs w:val="28"/>
          <w:lang w:val="kk-KZ"/>
        </w:rPr>
        <w:t xml:space="preserve"> 600</w:t>
      </w:r>
      <w:r w:rsidRPr="00317510">
        <w:rPr>
          <w:rFonts w:ascii="Times New Roman" w:hAnsi="Times New Roman" w:cs="Times New Roman"/>
          <w:sz w:val="28"/>
          <w:szCs w:val="28"/>
          <w:lang w:val="kk-KZ"/>
        </w:rPr>
        <w:t>,</w:t>
      </w:r>
      <w:r w:rsidR="007162F7">
        <w:rPr>
          <w:rFonts w:ascii="Times New Roman" w:hAnsi="Times New Roman" w:cs="Times New Roman"/>
          <w:sz w:val="28"/>
          <w:szCs w:val="28"/>
          <w:lang w:val="kk-KZ"/>
        </w:rPr>
        <w:t>0</w:t>
      </w:r>
      <w:r w:rsidRPr="00317510">
        <w:rPr>
          <w:rFonts w:ascii="Times New Roman" w:hAnsi="Times New Roman" w:cs="Times New Roman"/>
          <w:sz w:val="28"/>
          <w:szCs w:val="28"/>
          <w:lang w:val="kk-KZ"/>
        </w:rPr>
        <w:t xml:space="preserve"> </w:t>
      </w:r>
      <w:r w:rsidR="007162F7">
        <w:rPr>
          <w:rFonts w:ascii="Times New Roman" w:hAnsi="Times New Roman" w:cs="Times New Roman"/>
          <w:sz w:val="28"/>
          <w:szCs w:val="28"/>
          <w:lang w:val="kk-KZ"/>
        </w:rPr>
        <w:t>тыс</w:t>
      </w:r>
      <w:r w:rsidRPr="00317510">
        <w:rPr>
          <w:rFonts w:ascii="Times New Roman" w:hAnsi="Times New Roman" w:cs="Times New Roman"/>
          <w:sz w:val="28"/>
          <w:szCs w:val="28"/>
          <w:lang w:val="kk-KZ"/>
        </w:rPr>
        <w:t>. тенге, освоено 2</w:t>
      </w:r>
      <w:r w:rsidR="007162F7">
        <w:rPr>
          <w:rFonts w:ascii="Times New Roman" w:hAnsi="Times New Roman" w:cs="Times New Roman"/>
          <w:sz w:val="28"/>
          <w:szCs w:val="28"/>
          <w:lang w:val="kk-KZ"/>
        </w:rPr>
        <w:t> </w:t>
      </w:r>
      <w:r w:rsidRPr="00317510">
        <w:rPr>
          <w:rFonts w:ascii="Times New Roman" w:hAnsi="Times New Roman" w:cs="Times New Roman"/>
          <w:sz w:val="28"/>
          <w:szCs w:val="28"/>
          <w:lang w:val="kk-KZ"/>
        </w:rPr>
        <w:t>837</w:t>
      </w:r>
      <w:r w:rsidR="007162F7">
        <w:rPr>
          <w:rFonts w:ascii="Times New Roman" w:hAnsi="Times New Roman" w:cs="Times New Roman"/>
          <w:sz w:val="28"/>
          <w:szCs w:val="28"/>
          <w:lang w:val="kk-KZ"/>
        </w:rPr>
        <w:t xml:space="preserve"> 000</w:t>
      </w:r>
      <w:r w:rsidRPr="00317510">
        <w:rPr>
          <w:rFonts w:ascii="Times New Roman" w:hAnsi="Times New Roman" w:cs="Times New Roman"/>
          <w:sz w:val="28"/>
          <w:szCs w:val="28"/>
          <w:lang w:val="kk-KZ"/>
        </w:rPr>
        <w:t xml:space="preserve">,0 </w:t>
      </w:r>
      <w:r w:rsidR="007162F7">
        <w:rPr>
          <w:rFonts w:ascii="Times New Roman" w:hAnsi="Times New Roman" w:cs="Times New Roman"/>
          <w:sz w:val="28"/>
          <w:szCs w:val="28"/>
          <w:lang w:val="kk-KZ"/>
        </w:rPr>
        <w:t>тыс</w:t>
      </w:r>
      <w:r w:rsidRPr="00317510">
        <w:rPr>
          <w:rFonts w:ascii="Times New Roman" w:hAnsi="Times New Roman" w:cs="Times New Roman"/>
          <w:sz w:val="28"/>
          <w:szCs w:val="28"/>
          <w:lang w:val="kk-KZ"/>
        </w:rPr>
        <w:t>. тенге или 92,8%, из местного бюджета выделено 51</w:t>
      </w:r>
      <w:r w:rsidR="007162F7">
        <w:rPr>
          <w:rFonts w:ascii="Times New Roman" w:hAnsi="Times New Roman" w:cs="Times New Roman"/>
          <w:sz w:val="28"/>
          <w:szCs w:val="28"/>
          <w:lang w:val="kk-KZ"/>
        </w:rPr>
        <w:t> </w:t>
      </w:r>
      <w:r w:rsidRPr="00317510">
        <w:rPr>
          <w:rFonts w:ascii="Times New Roman" w:hAnsi="Times New Roman" w:cs="Times New Roman"/>
          <w:sz w:val="28"/>
          <w:szCs w:val="28"/>
          <w:lang w:val="kk-KZ"/>
        </w:rPr>
        <w:t>502</w:t>
      </w:r>
      <w:r w:rsidR="007162F7">
        <w:rPr>
          <w:rFonts w:ascii="Times New Roman" w:hAnsi="Times New Roman" w:cs="Times New Roman"/>
          <w:sz w:val="28"/>
          <w:szCs w:val="28"/>
          <w:lang w:val="kk-KZ"/>
        </w:rPr>
        <w:t xml:space="preserve"> 000</w:t>
      </w:r>
      <w:r w:rsidRPr="00317510">
        <w:rPr>
          <w:rFonts w:ascii="Times New Roman" w:hAnsi="Times New Roman" w:cs="Times New Roman"/>
          <w:sz w:val="28"/>
          <w:szCs w:val="28"/>
          <w:lang w:val="kk-KZ"/>
        </w:rPr>
        <w:t xml:space="preserve">,0 </w:t>
      </w:r>
      <w:r w:rsidR="007162F7">
        <w:rPr>
          <w:rFonts w:ascii="Times New Roman" w:hAnsi="Times New Roman" w:cs="Times New Roman"/>
          <w:sz w:val="28"/>
          <w:szCs w:val="28"/>
          <w:lang w:val="kk-KZ"/>
        </w:rPr>
        <w:t>тыс</w:t>
      </w:r>
      <w:r w:rsidRPr="00317510">
        <w:rPr>
          <w:rFonts w:ascii="Times New Roman" w:hAnsi="Times New Roman" w:cs="Times New Roman"/>
          <w:sz w:val="28"/>
          <w:szCs w:val="28"/>
          <w:lang w:val="kk-KZ"/>
        </w:rPr>
        <w:t xml:space="preserve">. тенге, </w:t>
      </w:r>
      <w:r w:rsidRPr="00572703">
        <w:rPr>
          <w:rFonts w:ascii="Times New Roman" w:hAnsi="Times New Roman" w:cs="Times New Roman"/>
          <w:sz w:val="28"/>
          <w:szCs w:val="28"/>
          <w:lang w:val="kk-KZ"/>
        </w:rPr>
        <w:t>освоено 51</w:t>
      </w:r>
      <w:r w:rsidR="007162F7" w:rsidRPr="00572703">
        <w:rPr>
          <w:rFonts w:ascii="Times New Roman" w:hAnsi="Times New Roman" w:cs="Times New Roman"/>
          <w:sz w:val="28"/>
          <w:szCs w:val="28"/>
          <w:lang w:val="kk-KZ"/>
        </w:rPr>
        <w:t> </w:t>
      </w:r>
      <w:r w:rsidRPr="00572703">
        <w:rPr>
          <w:rFonts w:ascii="Times New Roman" w:hAnsi="Times New Roman" w:cs="Times New Roman"/>
          <w:sz w:val="28"/>
          <w:szCs w:val="28"/>
          <w:lang w:val="kk-KZ"/>
        </w:rPr>
        <w:t>222</w:t>
      </w:r>
      <w:r w:rsidR="007162F7" w:rsidRPr="00572703">
        <w:rPr>
          <w:rFonts w:ascii="Times New Roman" w:hAnsi="Times New Roman" w:cs="Times New Roman"/>
          <w:sz w:val="28"/>
          <w:szCs w:val="28"/>
          <w:lang w:val="kk-KZ"/>
        </w:rPr>
        <w:t xml:space="preserve"> 900</w:t>
      </w:r>
      <w:r w:rsidRPr="00572703">
        <w:rPr>
          <w:rFonts w:ascii="Times New Roman" w:hAnsi="Times New Roman" w:cs="Times New Roman"/>
          <w:sz w:val="28"/>
          <w:szCs w:val="28"/>
          <w:lang w:val="kk-KZ"/>
        </w:rPr>
        <w:t>,</w:t>
      </w:r>
      <w:r w:rsidR="007162F7" w:rsidRPr="00572703">
        <w:rPr>
          <w:rFonts w:ascii="Times New Roman" w:hAnsi="Times New Roman" w:cs="Times New Roman"/>
          <w:sz w:val="28"/>
          <w:szCs w:val="28"/>
          <w:lang w:val="kk-KZ"/>
        </w:rPr>
        <w:t>0</w:t>
      </w:r>
      <w:r w:rsidRPr="00572703">
        <w:rPr>
          <w:rFonts w:ascii="Times New Roman" w:hAnsi="Times New Roman" w:cs="Times New Roman"/>
          <w:sz w:val="28"/>
          <w:szCs w:val="28"/>
          <w:lang w:val="kk-KZ"/>
        </w:rPr>
        <w:t xml:space="preserve"> </w:t>
      </w:r>
      <w:r w:rsidR="007162F7" w:rsidRPr="00572703">
        <w:rPr>
          <w:rFonts w:ascii="Times New Roman" w:hAnsi="Times New Roman" w:cs="Times New Roman"/>
          <w:sz w:val="28"/>
          <w:szCs w:val="28"/>
          <w:lang w:val="kk-KZ"/>
        </w:rPr>
        <w:t>тыс</w:t>
      </w:r>
      <w:r w:rsidRPr="00572703">
        <w:rPr>
          <w:rFonts w:ascii="Times New Roman" w:hAnsi="Times New Roman" w:cs="Times New Roman"/>
          <w:sz w:val="28"/>
          <w:szCs w:val="28"/>
          <w:lang w:val="kk-KZ"/>
        </w:rPr>
        <w:t>. тенге  или 99,5%, расходы по сравнению с прошлым годом увеличились на 9</w:t>
      </w:r>
      <w:r w:rsidR="007162F7" w:rsidRPr="00572703">
        <w:rPr>
          <w:rFonts w:ascii="Times New Roman" w:hAnsi="Times New Roman" w:cs="Times New Roman"/>
          <w:sz w:val="28"/>
          <w:szCs w:val="28"/>
          <w:lang w:val="kk-KZ"/>
        </w:rPr>
        <w:t> </w:t>
      </w:r>
      <w:r w:rsidRPr="00572703">
        <w:rPr>
          <w:rFonts w:ascii="Times New Roman" w:hAnsi="Times New Roman" w:cs="Times New Roman"/>
          <w:sz w:val="28"/>
          <w:szCs w:val="28"/>
          <w:lang w:val="kk-KZ"/>
        </w:rPr>
        <w:t>962</w:t>
      </w:r>
      <w:r w:rsidR="007162F7" w:rsidRPr="00572703">
        <w:rPr>
          <w:rFonts w:ascii="Times New Roman" w:hAnsi="Times New Roman" w:cs="Times New Roman"/>
          <w:sz w:val="28"/>
          <w:szCs w:val="28"/>
          <w:lang w:val="kk-KZ"/>
        </w:rPr>
        <w:t xml:space="preserve"> 200</w:t>
      </w:r>
      <w:r w:rsidRPr="00572703">
        <w:rPr>
          <w:rFonts w:ascii="Times New Roman" w:hAnsi="Times New Roman" w:cs="Times New Roman"/>
          <w:sz w:val="28"/>
          <w:szCs w:val="28"/>
          <w:lang w:val="kk-KZ"/>
        </w:rPr>
        <w:t>,</w:t>
      </w:r>
      <w:r w:rsidR="007162F7" w:rsidRPr="00572703">
        <w:rPr>
          <w:rFonts w:ascii="Times New Roman" w:hAnsi="Times New Roman" w:cs="Times New Roman"/>
          <w:sz w:val="28"/>
          <w:szCs w:val="28"/>
          <w:lang w:val="kk-KZ"/>
        </w:rPr>
        <w:t>0</w:t>
      </w:r>
      <w:r w:rsidRPr="00572703">
        <w:rPr>
          <w:rFonts w:ascii="Times New Roman" w:hAnsi="Times New Roman" w:cs="Times New Roman"/>
          <w:sz w:val="28"/>
          <w:szCs w:val="28"/>
          <w:lang w:val="kk-KZ"/>
        </w:rPr>
        <w:t xml:space="preserve"> </w:t>
      </w:r>
      <w:r w:rsidR="007162F7" w:rsidRPr="00572703">
        <w:rPr>
          <w:rFonts w:ascii="Times New Roman" w:hAnsi="Times New Roman" w:cs="Times New Roman"/>
          <w:sz w:val="28"/>
          <w:szCs w:val="28"/>
          <w:lang w:val="kk-KZ"/>
        </w:rPr>
        <w:t>тыс</w:t>
      </w:r>
      <w:r w:rsidRPr="00572703">
        <w:rPr>
          <w:rFonts w:ascii="Times New Roman" w:hAnsi="Times New Roman" w:cs="Times New Roman"/>
          <w:sz w:val="28"/>
          <w:szCs w:val="28"/>
          <w:lang w:val="kk-KZ"/>
        </w:rPr>
        <w:t>. тенге.</w:t>
      </w:r>
    </w:p>
    <w:p w:rsidR="00572703" w:rsidRPr="00572703" w:rsidRDefault="00317510" w:rsidP="0087274C">
      <w:pPr>
        <w:pBdr>
          <w:bottom w:val="single" w:sz="4" w:space="31" w:color="FFFFFF"/>
        </w:pBdr>
        <w:spacing w:after="0" w:line="240" w:lineRule="auto"/>
        <w:ind w:firstLine="708"/>
        <w:jc w:val="both"/>
        <w:rPr>
          <w:rFonts w:ascii="Times New Roman" w:hAnsi="Times New Roman" w:cs="Times New Roman"/>
          <w:sz w:val="28"/>
          <w:szCs w:val="28"/>
          <w:lang w:val="kk-KZ"/>
        </w:rPr>
      </w:pPr>
      <w:r w:rsidRPr="00572703">
        <w:rPr>
          <w:rFonts w:ascii="Times New Roman" w:hAnsi="Times New Roman" w:cs="Times New Roman"/>
          <w:sz w:val="28"/>
          <w:szCs w:val="28"/>
          <w:lang w:val="kk-KZ"/>
        </w:rPr>
        <w:t xml:space="preserve">В области функционируют 1150 дошкольных организаций образования, из них государственных – 101, частных – 966, мини-центров – 83. в них охвачено              95 620 детей, в том числе частных – 78 581 детей. Доля частных детских садов-90,5%. Охват детей от 3 до 6 лет дошкольным образованием составляет 94,9%. </w:t>
      </w:r>
    </w:p>
    <w:p w:rsidR="00572703" w:rsidRDefault="00317510" w:rsidP="0087274C">
      <w:pPr>
        <w:pBdr>
          <w:bottom w:val="single" w:sz="4" w:space="31" w:color="FFFFFF"/>
        </w:pBdr>
        <w:spacing w:after="0" w:line="240" w:lineRule="auto"/>
        <w:ind w:firstLine="708"/>
        <w:jc w:val="both"/>
        <w:rPr>
          <w:rFonts w:ascii="Times New Roman" w:hAnsi="Times New Roman" w:cs="Times New Roman"/>
          <w:sz w:val="28"/>
          <w:szCs w:val="28"/>
          <w:lang w:val="kk-KZ"/>
        </w:rPr>
      </w:pPr>
      <w:r w:rsidRPr="00572703">
        <w:rPr>
          <w:rFonts w:ascii="Times New Roman" w:hAnsi="Times New Roman" w:cs="Times New Roman"/>
          <w:sz w:val="28"/>
          <w:szCs w:val="28"/>
          <w:lang w:val="kk-KZ"/>
        </w:rPr>
        <w:t>В области функционируют 447 школы с дневным общим образованием</w:t>
      </w:r>
      <w:r w:rsidRPr="00317510">
        <w:rPr>
          <w:rFonts w:ascii="Times New Roman" w:hAnsi="Times New Roman" w:cs="Times New Roman"/>
          <w:sz w:val="28"/>
          <w:szCs w:val="28"/>
          <w:lang w:val="kk-KZ"/>
        </w:rPr>
        <w:t xml:space="preserve"> (это: 433 общеобразовательных школ, 8 школы–интернаты, 6 специализированных школ для одаренных детей), из них общий контингент составляет 343161 учащихся и работает 31751 педагогов, из них прибывших молодых специалистов – 2327 человек.</w:t>
      </w:r>
    </w:p>
    <w:p w:rsidR="00704A64" w:rsidRDefault="00317510" w:rsidP="0087274C">
      <w:pPr>
        <w:pBdr>
          <w:bottom w:val="single" w:sz="4" w:space="31" w:color="FFFFFF"/>
        </w:pBdr>
        <w:spacing w:after="0" w:line="240" w:lineRule="auto"/>
        <w:ind w:firstLine="708"/>
        <w:jc w:val="both"/>
        <w:rPr>
          <w:rFonts w:ascii="Times New Roman" w:hAnsi="Times New Roman" w:cs="Times New Roman"/>
          <w:sz w:val="28"/>
          <w:szCs w:val="28"/>
          <w:lang w:val="kk-KZ"/>
        </w:rPr>
      </w:pPr>
      <w:r w:rsidRPr="00317510">
        <w:rPr>
          <w:rFonts w:ascii="Times New Roman" w:hAnsi="Times New Roman" w:cs="Times New Roman"/>
          <w:sz w:val="28"/>
          <w:szCs w:val="28"/>
          <w:lang w:val="kk-KZ"/>
        </w:rPr>
        <w:t xml:space="preserve">В рамках государственной программы </w:t>
      </w:r>
      <w:r w:rsidRPr="00317510">
        <w:rPr>
          <w:rFonts w:ascii="Times New Roman" w:hAnsi="Times New Roman" w:cs="Times New Roman"/>
          <w:i/>
          <w:sz w:val="28"/>
          <w:szCs w:val="28"/>
          <w:lang w:val="kk-KZ"/>
        </w:rPr>
        <w:t>развития продуктивной занятости и массового предпринимательства в сфере образования «Еңбек» на 2017 – 2021 годы повышение квалификации, подготовка и переподготовка кадров по программе 052</w:t>
      </w:r>
      <w:r w:rsidRPr="00317510">
        <w:rPr>
          <w:rFonts w:ascii="Times New Roman" w:hAnsi="Times New Roman" w:cs="Times New Roman"/>
          <w:sz w:val="28"/>
          <w:szCs w:val="28"/>
          <w:lang w:val="kk-KZ"/>
        </w:rPr>
        <w:t xml:space="preserve"> из местного бюджета выделено 904</w:t>
      </w:r>
      <w:r w:rsidR="0005699B">
        <w:rPr>
          <w:rFonts w:ascii="Times New Roman" w:hAnsi="Times New Roman" w:cs="Times New Roman"/>
          <w:sz w:val="28"/>
          <w:szCs w:val="28"/>
          <w:lang w:val="kk-KZ"/>
        </w:rPr>
        <w:t xml:space="preserve"> 400</w:t>
      </w:r>
      <w:r w:rsidRPr="00317510">
        <w:rPr>
          <w:rFonts w:ascii="Times New Roman" w:hAnsi="Times New Roman" w:cs="Times New Roman"/>
          <w:sz w:val="28"/>
          <w:szCs w:val="28"/>
          <w:lang w:val="kk-KZ"/>
        </w:rPr>
        <w:t>,</w:t>
      </w:r>
      <w:r w:rsidR="0005699B">
        <w:rPr>
          <w:rFonts w:ascii="Times New Roman" w:hAnsi="Times New Roman" w:cs="Times New Roman"/>
          <w:sz w:val="28"/>
          <w:szCs w:val="28"/>
          <w:lang w:val="kk-KZ"/>
        </w:rPr>
        <w:t>0</w:t>
      </w:r>
      <w:r w:rsidRPr="00317510">
        <w:rPr>
          <w:rFonts w:ascii="Times New Roman" w:hAnsi="Times New Roman" w:cs="Times New Roman"/>
          <w:sz w:val="28"/>
          <w:szCs w:val="28"/>
          <w:lang w:val="kk-KZ"/>
        </w:rPr>
        <w:t xml:space="preserve"> </w:t>
      </w:r>
      <w:r w:rsidR="0005699B">
        <w:rPr>
          <w:rFonts w:ascii="Times New Roman" w:hAnsi="Times New Roman" w:cs="Times New Roman"/>
          <w:sz w:val="28"/>
          <w:szCs w:val="28"/>
          <w:lang w:val="kk-KZ"/>
        </w:rPr>
        <w:t>тыс</w:t>
      </w:r>
      <w:r w:rsidRPr="00317510">
        <w:rPr>
          <w:rFonts w:ascii="Times New Roman" w:hAnsi="Times New Roman" w:cs="Times New Roman"/>
          <w:sz w:val="28"/>
          <w:szCs w:val="28"/>
          <w:lang w:val="kk-KZ"/>
        </w:rPr>
        <w:t>.тенге, освоено 100%.</w:t>
      </w:r>
    </w:p>
    <w:p w:rsidR="00572703" w:rsidRDefault="00317510" w:rsidP="0087274C">
      <w:pPr>
        <w:pBdr>
          <w:bottom w:val="single" w:sz="4" w:space="31" w:color="FFFFFF"/>
        </w:pBdr>
        <w:spacing w:after="0" w:line="240" w:lineRule="auto"/>
        <w:ind w:firstLine="708"/>
        <w:jc w:val="both"/>
        <w:rPr>
          <w:rFonts w:ascii="Times New Roman" w:hAnsi="Times New Roman" w:cs="Times New Roman"/>
          <w:sz w:val="28"/>
          <w:szCs w:val="28"/>
          <w:lang w:val="kk-KZ"/>
        </w:rPr>
      </w:pPr>
      <w:r w:rsidRPr="00317510">
        <w:rPr>
          <w:rFonts w:ascii="Times New Roman" w:hAnsi="Times New Roman" w:cs="Times New Roman"/>
          <w:i/>
          <w:sz w:val="28"/>
          <w:szCs w:val="28"/>
          <w:lang w:val="kk-KZ"/>
        </w:rPr>
        <w:t>На программу 057 «Подготовка специалистов с высшим, послевузовским образованием и оказание социальной поддержки обучающимся</w:t>
      </w:r>
      <w:r w:rsidRPr="00317510">
        <w:rPr>
          <w:rFonts w:ascii="Times New Roman" w:hAnsi="Times New Roman" w:cs="Times New Roman"/>
          <w:sz w:val="28"/>
          <w:szCs w:val="28"/>
          <w:lang w:val="kk-KZ"/>
        </w:rPr>
        <w:t>» выделено 886</w:t>
      </w:r>
      <w:r w:rsidR="0005699B">
        <w:rPr>
          <w:rFonts w:ascii="Times New Roman" w:hAnsi="Times New Roman" w:cs="Times New Roman"/>
          <w:sz w:val="28"/>
          <w:szCs w:val="28"/>
          <w:lang w:val="kk-KZ"/>
        </w:rPr>
        <w:t xml:space="preserve"> 300</w:t>
      </w:r>
      <w:r w:rsidRPr="00317510">
        <w:rPr>
          <w:rFonts w:ascii="Times New Roman" w:hAnsi="Times New Roman" w:cs="Times New Roman"/>
          <w:sz w:val="28"/>
          <w:szCs w:val="28"/>
          <w:lang w:val="kk-KZ"/>
        </w:rPr>
        <w:t>,</w:t>
      </w:r>
      <w:r w:rsidR="0005699B">
        <w:rPr>
          <w:rFonts w:ascii="Times New Roman" w:hAnsi="Times New Roman" w:cs="Times New Roman"/>
          <w:sz w:val="28"/>
          <w:szCs w:val="28"/>
          <w:lang w:val="kk-KZ"/>
        </w:rPr>
        <w:t>0</w:t>
      </w:r>
      <w:r w:rsidRPr="00317510">
        <w:rPr>
          <w:rFonts w:ascii="Times New Roman" w:hAnsi="Times New Roman" w:cs="Times New Roman"/>
          <w:sz w:val="28"/>
          <w:szCs w:val="28"/>
          <w:lang w:val="kk-KZ"/>
        </w:rPr>
        <w:t xml:space="preserve"> </w:t>
      </w:r>
      <w:r w:rsidR="0005699B">
        <w:rPr>
          <w:rFonts w:ascii="Times New Roman" w:hAnsi="Times New Roman" w:cs="Times New Roman"/>
          <w:sz w:val="28"/>
          <w:szCs w:val="28"/>
          <w:lang w:val="kk-KZ"/>
        </w:rPr>
        <w:t>тыс</w:t>
      </w:r>
      <w:r w:rsidRPr="00317510">
        <w:rPr>
          <w:rFonts w:ascii="Times New Roman" w:hAnsi="Times New Roman" w:cs="Times New Roman"/>
          <w:sz w:val="28"/>
          <w:szCs w:val="28"/>
          <w:lang w:val="kk-KZ"/>
        </w:rPr>
        <w:t>. тенге, освоено 816</w:t>
      </w:r>
      <w:r w:rsidR="0005699B">
        <w:rPr>
          <w:rFonts w:ascii="Times New Roman" w:hAnsi="Times New Roman" w:cs="Times New Roman"/>
          <w:sz w:val="28"/>
          <w:szCs w:val="28"/>
          <w:lang w:val="kk-KZ"/>
        </w:rPr>
        <w:t xml:space="preserve"> 200</w:t>
      </w:r>
      <w:r w:rsidRPr="00317510">
        <w:rPr>
          <w:rFonts w:ascii="Times New Roman" w:hAnsi="Times New Roman" w:cs="Times New Roman"/>
          <w:sz w:val="28"/>
          <w:szCs w:val="28"/>
          <w:lang w:val="kk-KZ"/>
        </w:rPr>
        <w:t>,</w:t>
      </w:r>
      <w:r w:rsidR="0005699B">
        <w:rPr>
          <w:rFonts w:ascii="Times New Roman" w:hAnsi="Times New Roman" w:cs="Times New Roman"/>
          <w:sz w:val="28"/>
          <w:szCs w:val="28"/>
          <w:lang w:val="kk-KZ"/>
        </w:rPr>
        <w:t>0</w:t>
      </w:r>
      <w:r w:rsidRPr="00317510">
        <w:rPr>
          <w:rFonts w:ascii="Times New Roman" w:hAnsi="Times New Roman" w:cs="Times New Roman"/>
          <w:sz w:val="28"/>
          <w:szCs w:val="28"/>
          <w:lang w:val="kk-KZ"/>
        </w:rPr>
        <w:t xml:space="preserve"> </w:t>
      </w:r>
      <w:r w:rsidR="0005699B">
        <w:rPr>
          <w:rFonts w:ascii="Times New Roman" w:hAnsi="Times New Roman" w:cs="Times New Roman"/>
          <w:sz w:val="28"/>
          <w:szCs w:val="28"/>
          <w:lang w:val="kk-KZ"/>
        </w:rPr>
        <w:t>тыс</w:t>
      </w:r>
      <w:r w:rsidRPr="00317510">
        <w:rPr>
          <w:rFonts w:ascii="Times New Roman" w:hAnsi="Times New Roman" w:cs="Times New Roman"/>
          <w:sz w:val="28"/>
          <w:szCs w:val="28"/>
          <w:lang w:val="kk-KZ"/>
        </w:rPr>
        <w:t>. тенге или 92,1%, в том числе:</w:t>
      </w:r>
    </w:p>
    <w:p w:rsidR="00572703" w:rsidRDefault="00317510" w:rsidP="0087274C">
      <w:pPr>
        <w:pBdr>
          <w:bottom w:val="single" w:sz="4" w:space="31" w:color="FFFFFF"/>
        </w:pBdr>
        <w:spacing w:after="0" w:line="240" w:lineRule="auto"/>
        <w:ind w:firstLine="708"/>
        <w:jc w:val="both"/>
        <w:rPr>
          <w:rFonts w:ascii="Times New Roman" w:hAnsi="Times New Roman" w:cs="Times New Roman"/>
          <w:sz w:val="28"/>
          <w:szCs w:val="28"/>
          <w:lang w:val="kk-KZ"/>
        </w:rPr>
      </w:pPr>
      <w:r w:rsidRPr="00317510">
        <w:rPr>
          <w:rFonts w:ascii="Times New Roman" w:hAnsi="Times New Roman" w:cs="Times New Roman"/>
          <w:sz w:val="28"/>
          <w:szCs w:val="28"/>
          <w:lang w:val="kk-KZ"/>
        </w:rPr>
        <w:t>в области здравоохранения 316</w:t>
      </w:r>
      <w:r w:rsidR="0005699B">
        <w:rPr>
          <w:rFonts w:ascii="Times New Roman" w:hAnsi="Times New Roman" w:cs="Times New Roman"/>
          <w:sz w:val="28"/>
          <w:szCs w:val="28"/>
          <w:lang w:val="kk-KZ"/>
        </w:rPr>
        <w:t xml:space="preserve"> 900</w:t>
      </w:r>
      <w:r w:rsidRPr="00317510">
        <w:rPr>
          <w:rFonts w:ascii="Times New Roman" w:hAnsi="Times New Roman" w:cs="Times New Roman"/>
          <w:sz w:val="28"/>
          <w:szCs w:val="28"/>
          <w:lang w:val="kk-KZ"/>
        </w:rPr>
        <w:t>,</w:t>
      </w:r>
      <w:r w:rsidR="0005699B">
        <w:rPr>
          <w:rFonts w:ascii="Times New Roman" w:hAnsi="Times New Roman" w:cs="Times New Roman"/>
          <w:sz w:val="28"/>
          <w:szCs w:val="28"/>
          <w:lang w:val="kk-KZ"/>
        </w:rPr>
        <w:t>0</w:t>
      </w:r>
      <w:r w:rsidRPr="00317510">
        <w:rPr>
          <w:rFonts w:ascii="Times New Roman" w:hAnsi="Times New Roman" w:cs="Times New Roman"/>
          <w:sz w:val="28"/>
          <w:szCs w:val="28"/>
          <w:lang w:val="kk-KZ"/>
        </w:rPr>
        <w:t xml:space="preserve"> </w:t>
      </w:r>
      <w:r w:rsidR="0005699B">
        <w:rPr>
          <w:rFonts w:ascii="Times New Roman" w:hAnsi="Times New Roman" w:cs="Times New Roman"/>
          <w:sz w:val="28"/>
          <w:szCs w:val="28"/>
          <w:lang w:val="kk-KZ"/>
        </w:rPr>
        <w:t>тыс</w:t>
      </w:r>
      <w:r w:rsidRPr="00317510">
        <w:rPr>
          <w:rFonts w:ascii="Times New Roman" w:hAnsi="Times New Roman" w:cs="Times New Roman"/>
          <w:sz w:val="28"/>
          <w:szCs w:val="28"/>
          <w:lang w:val="kk-KZ"/>
        </w:rPr>
        <w:t xml:space="preserve">.тенге или 83,5%, количество резидентов 165 чел. </w:t>
      </w:r>
      <w:r w:rsidRPr="00317510">
        <w:rPr>
          <w:rFonts w:ascii="Times New Roman" w:hAnsi="Times New Roman" w:cs="Times New Roman"/>
          <w:color w:val="000000"/>
          <w:sz w:val="28"/>
          <w:szCs w:val="28"/>
          <w:lang w:val="kk-KZ"/>
        </w:rPr>
        <w:t>выпустилось 73 резидента, новый набор составил 82 резидента</w:t>
      </w:r>
      <w:r w:rsidRPr="00317510">
        <w:rPr>
          <w:rFonts w:ascii="Times New Roman" w:hAnsi="Times New Roman" w:cs="Times New Roman"/>
          <w:sz w:val="28"/>
          <w:szCs w:val="28"/>
          <w:lang w:val="kk-KZ"/>
        </w:rPr>
        <w:t>;</w:t>
      </w:r>
    </w:p>
    <w:p w:rsidR="00572703" w:rsidRDefault="00317510" w:rsidP="0087274C">
      <w:pPr>
        <w:pBdr>
          <w:bottom w:val="single" w:sz="4" w:space="31" w:color="FFFFFF"/>
        </w:pBdr>
        <w:spacing w:after="0" w:line="240" w:lineRule="auto"/>
        <w:ind w:firstLine="708"/>
        <w:jc w:val="both"/>
        <w:rPr>
          <w:rFonts w:ascii="Times New Roman" w:hAnsi="Times New Roman" w:cs="Times New Roman"/>
          <w:sz w:val="28"/>
          <w:szCs w:val="28"/>
          <w:lang w:val="kk-KZ"/>
        </w:rPr>
      </w:pPr>
      <w:r w:rsidRPr="00317510">
        <w:rPr>
          <w:rFonts w:ascii="Times New Roman" w:hAnsi="Times New Roman" w:cs="Times New Roman"/>
          <w:sz w:val="28"/>
          <w:szCs w:val="28"/>
          <w:lang w:val="kk-KZ"/>
        </w:rPr>
        <w:t>в области образования 499</w:t>
      </w:r>
      <w:r w:rsidR="0005699B">
        <w:rPr>
          <w:rFonts w:ascii="Times New Roman" w:hAnsi="Times New Roman" w:cs="Times New Roman"/>
          <w:sz w:val="28"/>
          <w:szCs w:val="28"/>
          <w:lang w:val="kk-KZ"/>
        </w:rPr>
        <w:t xml:space="preserve"> 400</w:t>
      </w:r>
      <w:r w:rsidRPr="00317510">
        <w:rPr>
          <w:rFonts w:ascii="Times New Roman" w:hAnsi="Times New Roman" w:cs="Times New Roman"/>
          <w:sz w:val="28"/>
          <w:szCs w:val="28"/>
          <w:lang w:val="kk-KZ"/>
        </w:rPr>
        <w:t>,</w:t>
      </w:r>
      <w:r w:rsidR="0005699B">
        <w:rPr>
          <w:rFonts w:ascii="Times New Roman" w:hAnsi="Times New Roman" w:cs="Times New Roman"/>
          <w:sz w:val="28"/>
          <w:szCs w:val="28"/>
          <w:lang w:val="kk-KZ"/>
        </w:rPr>
        <w:t>0</w:t>
      </w:r>
      <w:r w:rsidRPr="00317510">
        <w:rPr>
          <w:rFonts w:ascii="Times New Roman" w:hAnsi="Times New Roman" w:cs="Times New Roman"/>
          <w:sz w:val="28"/>
          <w:szCs w:val="28"/>
          <w:lang w:val="kk-KZ"/>
        </w:rPr>
        <w:t xml:space="preserve"> </w:t>
      </w:r>
      <w:r w:rsidR="0005699B">
        <w:rPr>
          <w:rFonts w:ascii="Times New Roman" w:hAnsi="Times New Roman" w:cs="Times New Roman"/>
          <w:sz w:val="28"/>
          <w:szCs w:val="28"/>
          <w:lang w:val="kk-KZ"/>
        </w:rPr>
        <w:t>тыс</w:t>
      </w:r>
      <w:r w:rsidRPr="00317510">
        <w:rPr>
          <w:rFonts w:ascii="Times New Roman" w:hAnsi="Times New Roman" w:cs="Times New Roman"/>
          <w:sz w:val="28"/>
          <w:szCs w:val="28"/>
          <w:lang w:val="kk-KZ"/>
        </w:rPr>
        <w:t>.тенге или 98,5%.</w:t>
      </w:r>
    </w:p>
    <w:p w:rsidR="00572703" w:rsidRDefault="00317510" w:rsidP="0087274C">
      <w:pPr>
        <w:pBdr>
          <w:bottom w:val="single" w:sz="4" w:space="31" w:color="FFFFFF"/>
        </w:pBdr>
        <w:spacing w:after="0" w:line="240" w:lineRule="auto"/>
        <w:ind w:firstLine="708"/>
        <w:jc w:val="both"/>
        <w:rPr>
          <w:rFonts w:ascii="Times New Roman" w:hAnsi="Times New Roman" w:cs="Times New Roman"/>
          <w:sz w:val="28"/>
          <w:szCs w:val="28"/>
          <w:lang w:val="kk-KZ"/>
        </w:rPr>
      </w:pPr>
      <w:r w:rsidRPr="00317510">
        <w:rPr>
          <w:rFonts w:ascii="Times New Roman" w:hAnsi="Times New Roman" w:cs="Times New Roman"/>
          <w:i/>
          <w:sz w:val="28"/>
          <w:szCs w:val="28"/>
          <w:lang w:val="kk-KZ"/>
        </w:rPr>
        <w:t>По программе 083 «На организацию бесплатного подвоза учащихся до ближайшей школы и обратно в сельской местности»</w:t>
      </w:r>
      <w:r w:rsidRPr="00317510">
        <w:rPr>
          <w:rFonts w:ascii="Times New Roman" w:hAnsi="Times New Roman" w:cs="Times New Roman"/>
          <w:sz w:val="28"/>
          <w:szCs w:val="28"/>
          <w:lang w:val="kk-KZ"/>
        </w:rPr>
        <w:t xml:space="preserve"> из бюджета выделено 1</w:t>
      </w:r>
      <w:r w:rsidR="0005699B">
        <w:rPr>
          <w:rFonts w:ascii="Times New Roman" w:hAnsi="Times New Roman" w:cs="Times New Roman"/>
          <w:sz w:val="28"/>
          <w:szCs w:val="28"/>
          <w:lang w:val="kk-KZ"/>
        </w:rPr>
        <w:t> </w:t>
      </w:r>
      <w:r w:rsidRPr="00317510">
        <w:rPr>
          <w:rFonts w:ascii="Times New Roman" w:hAnsi="Times New Roman" w:cs="Times New Roman"/>
          <w:sz w:val="28"/>
          <w:szCs w:val="28"/>
          <w:lang w:val="kk-KZ"/>
        </w:rPr>
        <w:t>201</w:t>
      </w:r>
      <w:r w:rsidR="0005699B">
        <w:rPr>
          <w:rFonts w:ascii="Times New Roman" w:hAnsi="Times New Roman" w:cs="Times New Roman"/>
          <w:sz w:val="28"/>
          <w:szCs w:val="28"/>
          <w:lang w:val="kk-KZ"/>
        </w:rPr>
        <w:t xml:space="preserve"> 700</w:t>
      </w:r>
      <w:r w:rsidRPr="00317510">
        <w:rPr>
          <w:rFonts w:ascii="Times New Roman" w:hAnsi="Times New Roman" w:cs="Times New Roman"/>
          <w:sz w:val="28"/>
          <w:szCs w:val="28"/>
          <w:lang w:val="kk-KZ"/>
        </w:rPr>
        <w:t>,</w:t>
      </w:r>
      <w:r w:rsidR="0005699B">
        <w:rPr>
          <w:rFonts w:ascii="Times New Roman" w:hAnsi="Times New Roman" w:cs="Times New Roman"/>
          <w:sz w:val="28"/>
          <w:szCs w:val="28"/>
          <w:lang w:val="kk-KZ"/>
        </w:rPr>
        <w:t>0</w:t>
      </w:r>
      <w:r w:rsidRPr="00317510">
        <w:rPr>
          <w:rFonts w:ascii="Times New Roman" w:hAnsi="Times New Roman" w:cs="Times New Roman"/>
          <w:sz w:val="28"/>
          <w:szCs w:val="28"/>
          <w:lang w:val="kk-KZ"/>
        </w:rPr>
        <w:t xml:space="preserve"> </w:t>
      </w:r>
      <w:r w:rsidR="0005699B">
        <w:rPr>
          <w:rFonts w:ascii="Times New Roman" w:hAnsi="Times New Roman" w:cs="Times New Roman"/>
          <w:sz w:val="28"/>
          <w:szCs w:val="28"/>
          <w:lang w:val="kk-KZ"/>
        </w:rPr>
        <w:t>тыс</w:t>
      </w:r>
      <w:r w:rsidRPr="00317510">
        <w:rPr>
          <w:rFonts w:ascii="Times New Roman" w:hAnsi="Times New Roman" w:cs="Times New Roman"/>
          <w:sz w:val="28"/>
          <w:szCs w:val="28"/>
          <w:lang w:val="kk-KZ"/>
        </w:rPr>
        <w:t>. тенге, освоено 1</w:t>
      </w:r>
      <w:r w:rsidR="0005699B">
        <w:rPr>
          <w:rFonts w:ascii="Times New Roman" w:hAnsi="Times New Roman" w:cs="Times New Roman"/>
          <w:sz w:val="28"/>
          <w:szCs w:val="28"/>
          <w:lang w:val="kk-KZ"/>
        </w:rPr>
        <w:t> </w:t>
      </w:r>
      <w:r w:rsidRPr="00317510">
        <w:rPr>
          <w:rFonts w:ascii="Times New Roman" w:hAnsi="Times New Roman" w:cs="Times New Roman"/>
          <w:sz w:val="28"/>
          <w:szCs w:val="28"/>
          <w:lang w:val="kk-KZ"/>
        </w:rPr>
        <w:t>135</w:t>
      </w:r>
      <w:r w:rsidR="0005699B">
        <w:rPr>
          <w:rFonts w:ascii="Times New Roman" w:hAnsi="Times New Roman" w:cs="Times New Roman"/>
          <w:sz w:val="28"/>
          <w:szCs w:val="28"/>
          <w:lang w:val="kk-KZ"/>
        </w:rPr>
        <w:t xml:space="preserve"> 900</w:t>
      </w:r>
      <w:r w:rsidRPr="00317510">
        <w:rPr>
          <w:rFonts w:ascii="Times New Roman" w:hAnsi="Times New Roman" w:cs="Times New Roman"/>
          <w:sz w:val="28"/>
          <w:szCs w:val="28"/>
          <w:lang w:val="kk-KZ"/>
        </w:rPr>
        <w:t>,</w:t>
      </w:r>
      <w:r w:rsidR="0005699B">
        <w:rPr>
          <w:rFonts w:ascii="Times New Roman" w:hAnsi="Times New Roman" w:cs="Times New Roman"/>
          <w:sz w:val="28"/>
          <w:szCs w:val="28"/>
          <w:lang w:val="kk-KZ"/>
        </w:rPr>
        <w:t>0</w:t>
      </w:r>
      <w:r w:rsidRPr="00317510">
        <w:rPr>
          <w:rFonts w:ascii="Times New Roman" w:hAnsi="Times New Roman" w:cs="Times New Roman"/>
          <w:sz w:val="28"/>
          <w:szCs w:val="28"/>
          <w:lang w:val="kk-KZ"/>
        </w:rPr>
        <w:t xml:space="preserve"> </w:t>
      </w:r>
      <w:r w:rsidR="0005699B">
        <w:rPr>
          <w:rFonts w:ascii="Times New Roman" w:hAnsi="Times New Roman" w:cs="Times New Roman"/>
          <w:sz w:val="28"/>
          <w:szCs w:val="28"/>
          <w:lang w:val="kk-KZ"/>
        </w:rPr>
        <w:t>тыс</w:t>
      </w:r>
      <w:r w:rsidRPr="00317510">
        <w:rPr>
          <w:rFonts w:ascii="Times New Roman" w:hAnsi="Times New Roman" w:cs="Times New Roman"/>
          <w:sz w:val="28"/>
          <w:szCs w:val="28"/>
          <w:lang w:val="kk-KZ"/>
        </w:rPr>
        <w:t>. тенге или 94,5%. В области организована перевозка учащихся из 273 населенных пунктов. Количество детей, нуждающихся в перевозках 34338, охвачено перевозками 34338 детей (100 %).</w:t>
      </w:r>
    </w:p>
    <w:p w:rsidR="00572703" w:rsidRDefault="00317510" w:rsidP="0087274C">
      <w:pPr>
        <w:pBdr>
          <w:bottom w:val="single" w:sz="4" w:space="31" w:color="FFFFFF"/>
        </w:pBdr>
        <w:spacing w:after="0" w:line="240" w:lineRule="auto"/>
        <w:ind w:firstLine="708"/>
        <w:jc w:val="both"/>
        <w:rPr>
          <w:rFonts w:ascii="Times New Roman" w:hAnsi="Times New Roman" w:cs="Times New Roman"/>
          <w:sz w:val="28"/>
          <w:szCs w:val="28"/>
          <w:lang w:val="kk-KZ"/>
        </w:rPr>
      </w:pPr>
      <w:r w:rsidRPr="00317510">
        <w:rPr>
          <w:rFonts w:ascii="Times New Roman" w:hAnsi="Times New Roman" w:cs="Times New Roman"/>
          <w:i/>
          <w:sz w:val="28"/>
          <w:szCs w:val="28"/>
          <w:lang w:val="kk-KZ"/>
        </w:rPr>
        <w:t>На расходы Фонда общеобязательного среднего образования</w:t>
      </w:r>
      <w:r w:rsidRPr="00317510">
        <w:rPr>
          <w:rFonts w:ascii="Times New Roman" w:hAnsi="Times New Roman" w:cs="Times New Roman"/>
          <w:sz w:val="28"/>
          <w:szCs w:val="28"/>
          <w:lang w:val="kk-KZ"/>
        </w:rPr>
        <w:t xml:space="preserve"> выделено 4</w:t>
      </w:r>
      <w:r w:rsidR="0005699B">
        <w:rPr>
          <w:rFonts w:ascii="Times New Roman" w:hAnsi="Times New Roman" w:cs="Times New Roman"/>
          <w:sz w:val="28"/>
          <w:szCs w:val="28"/>
          <w:lang w:val="kk-KZ"/>
        </w:rPr>
        <w:t> </w:t>
      </w:r>
      <w:r w:rsidRPr="00317510">
        <w:rPr>
          <w:rFonts w:ascii="Times New Roman" w:hAnsi="Times New Roman" w:cs="Times New Roman"/>
          <w:sz w:val="28"/>
          <w:szCs w:val="28"/>
          <w:lang w:val="kk-KZ"/>
        </w:rPr>
        <w:t>419</w:t>
      </w:r>
      <w:r w:rsidR="0005699B">
        <w:rPr>
          <w:rFonts w:ascii="Times New Roman" w:hAnsi="Times New Roman" w:cs="Times New Roman"/>
          <w:sz w:val="28"/>
          <w:szCs w:val="28"/>
          <w:lang w:val="kk-KZ"/>
        </w:rPr>
        <w:t xml:space="preserve"> 200</w:t>
      </w:r>
      <w:r w:rsidRPr="00317510">
        <w:rPr>
          <w:rFonts w:ascii="Times New Roman" w:hAnsi="Times New Roman" w:cs="Times New Roman"/>
          <w:sz w:val="28"/>
          <w:szCs w:val="28"/>
          <w:lang w:val="kk-KZ"/>
        </w:rPr>
        <w:t>,</w:t>
      </w:r>
      <w:r w:rsidR="0005699B">
        <w:rPr>
          <w:rFonts w:ascii="Times New Roman" w:hAnsi="Times New Roman" w:cs="Times New Roman"/>
          <w:sz w:val="28"/>
          <w:szCs w:val="28"/>
          <w:lang w:val="kk-KZ"/>
        </w:rPr>
        <w:t>0 тыс</w:t>
      </w:r>
      <w:r w:rsidRPr="00317510">
        <w:rPr>
          <w:rFonts w:ascii="Times New Roman" w:hAnsi="Times New Roman" w:cs="Times New Roman"/>
          <w:sz w:val="28"/>
          <w:szCs w:val="28"/>
          <w:lang w:val="kk-KZ"/>
        </w:rPr>
        <w:t>. тенге, освоено 3</w:t>
      </w:r>
      <w:r w:rsidR="0005699B">
        <w:rPr>
          <w:rFonts w:ascii="Times New Roman" w:hAnsi="Times New Roman" w:cs="Times New Roman"/>
          <w:sz w:val="28"/>
          <w:szCs w:val="28"/>
          <w:lang w:val="kk-KZ"/>
        </w:rPr>
        <w:t> </w:t>
      </w:r>
      <w:r w:rsidRPr="00317510">
        <w:rPr>
          <w:rFonts w:ascii="Times New Roman" w:hAnsi="Times New Roman" w:cs="Times New Roman"/>
          <w:sz w:val="28"/>
          <w:szCs w:val="28"/>
          <w:lang w:val="kk-KZ"/>
        </w:rPr>
        <w:t>950</w:t>
      </w:r>
      <w:r w:rsidR="0005699B">
        <w:rPr>
          <w:rFonts w:ascii="Times New Roman" w:hAnsi="Times New Roman" w:cs="Times New Roman"/>
          <w:sz w:val="28"/>
          <w:szCs w:val="28"/>
          <w:lang w:val="kk-KZ"/>
        </w:rPr>
        <w:t xml:space="preserve"> 100</w:t>
      </w:r>
      <w:r w:rsidRPr="00317510">
        <w:rPr>
          <w:rFonts w:ascii="Times New Roman" w:hAnsi="Times New Roman" w:cs="Times New Roman"/>
          <w:sz w:val="28"/>
          <w:szCs w:val="28"/>
          <w:lang w:val="kk-KZ"/>
        </w:rPr>
        <w:t>,</w:t>
      </w:r>
      <w:r w:rsidR="0005699B">
        <w:rPr>
          <w:rFonts w:ascii="Times New Roman" w:hAnsi="Times New Roman" w:cs="Times New Roman"/>
          <w:sz w:val="28"/>
          <w:szCs w:val="28"/>
          <w:lang w:val="kk-KZ"/>
        </w:rPr>
        <w:t>0</w:t>
      </w:r>
      <w:r w:rsidRPr="00317510">
        <w:rPr>
          <w:rFonts w:ascii="Times New Roman" w:hAnsi="Times New Roman" w:cs="Times New Roman"/>
          <w:sz w:val="28"/>
          <w:szCs w:val="28"/>
          <w:lang w:val="kk-KZ"/>
        </w:rPr>
        <w:t xml:space="preserve"> </w:t>
      </w:r>
      <w:r w:rsidR="0005699B">
        <w:rPr>
          <w:rFonts w:ascii="Times New Roman" w:hAnsi="Times New Roman" w:cs="Times New Roman"/>
          <w:sz w:val="28"/>
          <w:szCs w:val="28"/>
          <w:lang w:val="kk-KZ"/>
        </w:rPr>
        <w:t>тыс</w:t>
      </w:r>
      <w:r w:rsidRPr="00317510">
        <w:rPr>
          <w:rFonts w:ascii="Times New Roman" w:hAnsi="Times New Roman" w:cs="Times New Roman"/>
          <w:sz w:val="28"/>
          <w:szCs w:val="28"/>
          <w:lang w:val="kk-KZ"/>
        </w:rPr>
        <w:t>. тенге или 89,4%. В 2022-2023 учебном году по области организовано горячее питание в 357 школах из 425 школ и буфетное питание в 68 школах. Всего горячим питанием охвачено 323 385 учащихся, из них 31 104 учащихся из социально незащищенных и малообеспеченных семей охвачены бесплатным 100% витаминизированным горячим питанием. В 6 интернатном учреждении области 1316 учащихся охвачены 5 одноразовым горячим питанием.</w:t>
      </w:r>
    </w:p>
    <w:p w:rsidR="00572703" w:rsidRDefault="00317510" w:rsidP="0087274C">
      <w:pPr>
        <w:pBdr>
          <w:bottom w:val="single" w:sz="4" w:space="31" w:color="FFFFFF"/>
        </w:pBdr>
        <w:spacing w:after="0" w:line="240" w:lineRule="auto"/>
        <w:ind w:firstLine="708"/>
        <w:jc w:val="both"/>
        <w:rPr>
          <w:rFonts w:ascii="Times New Roman" w:hAnsi="Times New Roman" w:cs="Times New Roman"/>
          <w:sz w:val="28"/>
          <w:szCs w:val="28"/>
          <w:lang w:val="kk-KZ"/>
        </w:rPr>
      </w:pPr>
      <w:r w:rsidRPr="00317510">
        <w:rPr>
          <w:rFonts w:ascii="Times New Roman" w:hAnsi="Times New Roman" w:cs="Times New Roman"/>
          <w:i/>
          <w:sz w:val="28"/>
          <w:szCs w:val="28"/>
          <w:lang w:val="kk-KZ"/>
        </w:rPr>
        <w:t>По программе 005 «На приобретение учебников на 2022-2023 учебный год</w:t>
      </w:r>
      <w:r w:rsidRPr="00317510">
        <w:rPr>
          <w:rFonts w:ascii="Times New Roman" w:hAnsi="Times New Roman" w:cs="Times New Roman"/>
          <w:sz w:val="28"/>
          <w:szCs w:val="28"/>
          <w:lang w:val="kk-KZ"/>
        </w:rPr>
        <w:t>» выделено 3</w:t>
      </w:r>
      <w:r w:rsidR="0005699B">
        <w:rPr>
          <w:rFonts w:ascii="Times New Roman" w:hAnsi="Times New Roman" w:cs="Times New Roman"/>
          <w:sz w:val="28"/>
          <w:szCs w:val="28"/>
          <w:lang w:val="kk-KZ"/>
        </w:rPr>
        <w:t> </w:t>
      </w:r>
      <w:r w:rsidRPr="00317510">
        <w:rPr>
          <w:rFonts w:ascii="Times New Roman" w:hAnsi="Times New Roman" w:cs="Times New Roman"/>
          <w:sz w:val="28"/>
          <w:szCs w:val="28"/>
          <w:lang w:val="kk-KZ"/>
        </w:rPr>
        <w:t>360</w:t>
      </w:r>
      <w:r w:rsidR="0005699B">
        <w:rPr>
          <w:rFonts w:ascii="Times New Roman" w:hAnsi="Times New Roman" w:cs="Times New Roman"/>
          <w:sz w:val="28"/>
          <w:szCs w:val="28"/>
          <w:lang w:val="kk-KZ"/>
        </w:rPr>
        <w:t xml:space="preserve"> 700</w:t>
      </w:r>
      <w:r w:rsidRPr="00317510">
        <w:rPr>
          <w:rFonts w:ascii="Times New Roman" w:hAnsi="Times New Roman" w:cs="Times New Roman"/>
          <w:sz w:val="28"/>
          <w:szCs w:val="28"/>
          <w:lang w:val="kk-KZ"/>
        </w:rPr>
        <w:t>,</w:t>
      </w:r>
      <w:r w:rsidR="0005699B">
        <w:rPr>
          <w:rFonts w:ascii="Times New Roman" w:hAnsi="Times New Roman" w:cs="Times New Roman"/>
          <w:sz w:val="28"/>
          <w:szCs w:val="28"/>
          <w:lang w:val="kk-KZ"/>
        </w:rPr>
        <w:t>0</w:t>
      </w:r>
      <w:r w:rsidRPr="00317510">
        <w:rPr>
          <w:rFonts w:ascii="Times New Roman" w:hAnsi="Times New Roman" w:cs="Times New Roman"/>
          <w:sz w:val="28"/>
          <w:szCs w:val="28"/>
          <w:lang w:val="kk-KZ"/>
        </w:rPr>
        <w:t xml:space="preserve"> </w:t>
      </w:r>
      <w:r w:rsidR="0005699B">
        <w:rPr>
          <w:rFonts w:ascii="Times New Roman" w:hAnsi="Times New Roman" w:cs="Times New Roman"/>
          <w:sz w:val="28"/>
          <w:szCs w:val="28"/>
          <w:lang w:val="kk-KZ"/>
        </w:rPr>
        <w:t>тыс</w:t>
      </w:r>
      <w:r w:rsidRPr="00317510">
        <w:rPr>
          <w:rFonts w:ascii="Times New Roman" w:hAnsi="Times New Roman" w:cs="Times New Roman"/>
          <w:sz w:val="28"/>
          <w:szCs w:val="28"/>
          <w:lang w:val="kk-KZ"/>
        </w:rPr>
        <w:t>.тенге, освоено 3</w:t>
      </w:r>
      <w:r w:rsidR="0005699B">
        <w:rPr>
          <w:rFonts w:ascii="Times New Roman" w:hAnsi="Times New Roman" w:cs="Times New Roman"/>
          <w:sz w:val="28"/>
          <w:szCs w:val="28"/>
          <w:lang w:val="kk-KZ"/>
        </w:rPr>
        <w:t> </w:t>
      </w:r>
      <w:r w:rsidRPr="00317510">
        <w:rPr>
          <w:rFonts w:ascii="Times New Roman" w:hAnsi="Times New Roman" w:cs="Times New Roman"/>
          <w:sz w:val="28"/>
          <w:szCs w:val="28"/>
          <w:lang w:val="kk-KZ"/>
        </w:rPr>
        <w:t>359</w:t>
      </w:r>
      <w:r w:rsidR="0005699B">
        <w:rPr>
          <w:rFonts w:ascii="Times New Roman" w:hAnsi="Times New Roman" w:cs="Times New Roman"/>
          <w:sz w:val="28"/>
          <w:szCs w:val="28"/>
          <w:lang w:val="kk-KZ"/>
        </w:rPr>
        <w:t xml:space="preserve"> 500</w:t>
      </w:r>
      <w:r w:rsidRPr="00317510">
        <w:rPr>
          <w:rFonts w:ascii="Times New Roman" w:hAnsi="Times New Roman" w:cs="Times New Roman"/>
          <w:sz w:val="28"/>
          <w:szCs w:val="28"/>
          <w:lang w:val="kk-KZ"/>
        </w:rPr>
        <w:t>,</w:t>
      </w:r>
      <w:r w:rsidR="0005699B">
        <w:rPr>
          <w:rFonts w:ascii="Times New Roman" w:hAnsi="Times New Roman" w:cs="Times New Roman"/>
          <w:sz w:val="28"/>
          <w:szCs w:val="28"/>
          <w:lang w:val="kk-KZ"/>
        </w:rPr>
        <w:t>0</w:t>
      </w:r>
      <w:r w:rsidRPr="00317510">
        <w:rPr>
          <w:rFonts w:ascii="Times New Roman" w:hAnsi="Times New Roman" w:cs="Times New Roman"/>
          <w:sz w:val="28"/>
          <w:szCs w:val="28"/>
          <w:lang w:val="kk-KZ"/>
        </w:rPr>
        <w:t xml:space="preserve"> </w:t>
      </w:r>
      <w:r w:rsidR="0005699B">
        <w:rPr>
          <w:rFonts w:ascii="Times New Roman" w:hAnsi="Times New Roman" w:cs="Times New Roman"/>
          <w:sz w:val="28"/>
          <w:szCs w:val="28"/>
          <w:lang w:val="kk-KZ"/>
        </w:rPr>
        <w:t>тыс</w:t>
      </w:r>
      <w:r w:rsidRPr="00317510">
        <w:rPr>
          <w:rFonts w:ascii="Times New Roman" w:hAnsi="Times New Roman" w:cs="Times New Roman"/>
          <w:sz w:val="28"/>
          <w:szCs w:val="28"/>
          <w:lang w:val="kk-KZ"/>
        </w:rPr>
        <w:t>.тенге или 99,9%. Обеспеченность учебниками по области</w:t>
      </w:r>
      <w:r w:rsidR="00A04020">
        <w:rPr>
          <w:rFonts w:ascii="Times New Roman" w:hAnsi="Times New Roman" w:cs="Times New Roman"/>
          <w:sz w:val="28"/>
          <w:szCs w:val="28"/>
          <w:lang w:val="kk-KZ"/>
        </w:rPr>
        <w:t xml:space="preserve"> </w:t>
      </w:r>
      <w:r w:rsidRPr="00317510">
        <w:rPr>
          <w:rFonts w:ascii="Times New Roman" w:hAnsi="Times New Roman" w:cs="Times New Roman"/>
          <w:sz w:val="28"/>
          <w:szCs w:val="28"/>
          <w:lang w:val="kk-KZ"/>
        </w:rPr>
        <w:t>-</w:t>
      </w:r>
      <w:r w:rsidR="00A04020">
        <w:rPr>
          <w:rFonts w:ascii="Times New Roman" w:hAnsi="Times New Roman" w:cs="Times New Roman"/>
          <w:sz w:val="28"/>
          <w:szCs w:val="28"/>
          <w:lang w:val="kk-KZ"/>
        </w:rPr>
        <w:t xml:space="preserve"> </w:t>
      </w:r>
      <w:r w:rsidRPr="00317510">
        <w:rPr>
          <w:rFonts w:ascii="Times New Roman" w:hAnsi="Times New Roman" w:cs="Times New Roman"/>
          <w:sz w:val="28"/>
          <w:szCs w:val="28"/>
          <w:lang w:val="kk-KZ"/>
        </w:rPr>
        <w:t>100%.</w:t>
      </w:r>
    </w:p>
    <w:p w:rsidR="000B2AA5" w:rsidRDefault="00317510" w:rsidP="0087274C">
      <w:pPr>
        <w:pBdr>
          <w:bottom w:val="single" w:sz="4" w:space="31" w:color="FFFFFF"/>
        </w:pBdr>
        <w:spacing w:after="0" w:line="240" w:lineRule="auto"/>
        <w:ind w:firstLine="708"/>
        <w:jc w:val="both"/>
        <w:rPr>
          <w:rFonts w:ascii="Times New Roman" w:hAnsi="Times New Roman" w:cs="Times New Roman"/>
          <w:i/>
          <w:sz w:val="28"/>
          <w:szCs w:val="28"/>
          <w:lang w:val="kk-KZ"/>
        </w:rPr>
      </w:pPr>
      <w:r w:rsidRPr="00317510">
        <w:rPr>
          <w:rFonts w:ascii="Times New Roman" w:hAnsi="Times New Roman" w:cs="Times New Roman"/>
          <w:sz w:val="28"/>
          <w:szCs w:val="28"/>
          <w:lang w:val="kk-KZ"/>
        </w:rPr>
        <w:t xml:space="preserve">Государственным образовательным учреждениям области </w:t>
      </w:r>
      <w:r w:rsidRPr="00317510">
        <w:rPr>
          <w:rFonts w:ascii="Times New Roman" w:hAnsi="Times New Roman" w:cs="Times New Roman"/>
          <w:i/>
          <w:sz w:val="28"/>
          <w:szCs w:val="28"/>
          <w:lang w:val="kk-KZ"/>
        </w:rPr>
        <w:t>по программе 004 «Информатизация системы образования в государственных организациях образования»</w:t>
      </w:r>
      <w:r w:rsidRPr="00317510">
        <w:rPr>
          <w:rFonts w:ascii="Times New Roman" w:hAnsi="Times New Roman" w:cs="Times New Roman"/>
          <w:sz w:val="28"/>
          <w:szCs w:val="28"/>
          <w:lang w:val="kk-KZ"/>
        </w:rPr>
        <w:t xml:space="preserve"> в 2023 году из местного бюджета выделено 890</w:t>
      </w:r>
      <w:r w:rsidR="00A04020">
        <w:rPr>
          <w:rFonts w:ascii="Times New Roman" w:hAnsi="Times New Roman" w:cs="Times New Roman"/>
          <w:sz w:val="28"/>
          <w:szCs w:val="28"/>
          <w:lang w:val="kk-KZ"/>
        </w:rPr>
        <w:t xml:space="preserve"> 200</w:t>
      </w:r>
      <w:r w:rsidRPr="00317510">
        <w:rPr>
          <w:rFonts w:ascii="Times New Roman" w:hAnsi="Times New Roman" w:cs="Times New Roman"/>
          <w:sz w:val="28"/>
          <w:szCs w:val="28"/>
          <w:lang w:val="kk-KZ"/>
        </w:rPr>
        <w:t>,</w:t>
      </w:r>
      <w:r w:rsidR="00A04020">
        <w:rPr>
          <w:rFonts w:ascii="Times New Roman" w:hAnsi="Times New Roman" w:cs="Times New Roman"/>
          <w:sz w:val="28"/>
          <w:szCs w:val="28"/>
          <w:lang w:val="kk-KZ"/>
        </w:rPr>
        <w:t>0 тыс</w:t>
      </w:r>
      <w:r w:rsidRPr="00317510">
        <w:rPr>
          <w:rFonts w:ascii="Times New Roman" w:hAnsi="Times New Roman" w:cs="Times New Roman"/>
          <w:sz w:val="28"/>
          <w:szCs w:val="28"/>
          <w:lang w:val="kk-KZ"/>
        </w:rPr>
        <w:t>.тенге, освоено 412</w:t>
      </w:r>
      <w:r w:rsidR="00A04020">
        <w:rPr>
          <w:rFonts w:ascii="Times New Roman" w:hAnsi="Times New Roman" w:cs="Times New Roman"/>
          <w:sz w:val="28"/>
          <w:szCs w:val="28"/>
          <w:lang w:val="kk-KZ"/>
        </w:rPr>
        <w:t xml:space="preserve"> 200</w:t>
      </w:r>
      <w:r w:rsidRPr="00317510">
        <w:rPr>
          <w:rFonts w:ascii="Times New Roman" w:hAnsi="Times New Roman" w:cs="Times New Roman"/>
          <w:sz w:val="28"/>
          <w:szCs w:val="28"/>
          <w:lang w:val="kk-KZ"/>
        </w:rPr>
        <w:t>,</w:t>
      </w:r>
      <w:r w:rsidR="00A04020">
        <w:rPr>
          <w:rFonts w:ascii="Times New Roman" w:hAnsi="Times New Roman" w:cs="Times New Roman"/>
          <w:sz w:val="28"/>
          <w:szCs w:val="28"/>
          <w:lang w:val="kk-KZ"/>
        </w:rPr>
        <w:t>0</w:t>
      </w:r>
      <w:r w:rsidRPr="00317510">
        <w:rPr>
          <w:rFonts w:ascii="Times New Roman" w:hAnsi="Times New Roman" w:cs="Times New Roman"/>
          <w:sz w:val="28"/>
          <w:szCs w:val="28"/>
          <w:lang w:val="kk-KZ"/>
        </w:rPr>
        <w:t xml:space="preserve"> </w:t>
      </w:r>
      <w:r w:rsidR="00A04020">
        <w:rPr>
          <w:rFonts w:ascii="Times New Roman" w:hAnsi="Times New Roman" w:cs="Times New Roman"/>
          <w:sz w:val="28"/>
          <w:szCs w:val="28"/>
          <w:lang w:val="kk-KZ"/>
        </w:rPr>
        <w:t>тыс</w:t>
      </w:r>
      <w:r w:rsidRPr="00317510">
        <w:rPr>
          <w:rFonts w:ascii="Times New Roman" w:hAnsi="Times New Roman" w:cs="Times New Roman"/>
          <w:sz w:val="28"/>
          <w:szCs w:val="28"/>
          <w:lang w:val="kk-KZ"/>
        </w:rPr>
        <w:t>.тенге или 46,3%. Все школы области на 100% подключены к сети интернет. Сегодня 406 (94,6%) школ подключены к высокоскоростному интернету через оптоволоконный медный кабель (8 Мбит и выше). Остальные 23 (6%) школ подключены к интернету через спутниковую связь (4 Мбит и ниже).</w:t>
      </w:r>
    </w:p>
    <w:p w:rsidR="000B2AA5" w:rsidRDefault="00317510" w:rsidP="0087274C">
      <w:pPr>
        <w:pBdr>
          <w:bottom w:val="single" w:sz="4" w:space="31" w:color="FFFFFF"/>
        </w:pBdr>
        <w:spacing w:after="0" w:line="240" w:lineRule="auto"/>
        <w:ind w:firstLine="708"/>
        <w:jc w:val="both"/>
        <w:rPr>
          <w:rFonts w:ascii="Times New Roman" w:hAnsi="Times New Roman" w:cs="Times New Roman"/>
          <w:i/>
          <w:sz w:val="28"/>
          <w:szCs w:val="28"/>
          <w:lang w:val="kk-KZ"/>
        </w:rPr>
      </w:pPr>
      <w:r w:rsidRPr="00317510">
        <w:rPr>
          <w:rFonts w:ascii="Times New Roman" w:hAnsi="Times New Roman" w:cs="Times New Roman"/>
          <w:sz w:val="28"/>
          <w:szCs w:val="28"/>
          <w:lang w:val="kk-KZ"/>
        </w:rPr>
        <w:t>По программе 067 «Капитальные расходы подведомственных государственных учреждений и организаций» выделено 8</w:t>
      </w:r>
      <w:r w:rsidR="00D05BEF">
        <w:rPr>
          <w:rFonts w:ascii="Times New Roman" w:hAnsi="Times New Roman" w:cs="Times New Roman"/>
          <w:sz w:val="28"/>
          <w:szCs w:val="28"/>
          <w:lang w:val="kk-KZ"/>
        </w:rPr>
        <w:t> </w:t>
      </w:r>
      <w:r w:rsidRPr="00317510">
        <w:rPr>
          <w:rFonts w:ascii="Times New Roman" w:hAnsi="Times New Roman" w:cs="Times New Roman"/>
          <w:sz w:val="28"/>
          <w:szCs w:val="28"/>
          <w:lang w:val="kk-KZ"/>
        </w:rPr>
        <w:t>441</w:t>
      </w:r>
      <w:r w:rsidR="00D05BEF">
        <w:rPr>
          <w:rFonts w:ascii="Times New Roman" w:hAnsi="Times New Roman" w:cs="Times New Roman"/>
          <w:sz w:val="28"/>
          <w:szCs w:val="28"/>
          <w:lang w:val="kk-KZ"/>
        </w:rPr>
        <w:t xml:space="preserve"> 900</w:t>
      </w:r>
      <w:r w:rsidRPr="00317510">
        <w:rPr>
          <w:rFonts w:ascii="Times New Roman" w:hAnsi="Times New Roman" w:cs="Times New Roman"/>
          <w:sz w:val="28"/>
          <w:szCs w:val="28"/>
          <w:lang w:val="kk-KZ"/>
        </w:rPr>
        <w:t>,</w:t>
      </w:r>
      <w:r w:rsidR="00D05BEF">
        <w:rPr>
          <w:rFonts w:ascii="Times New Roman" w:hAnsi="Times New Roman" w:cs="Times New Roman"/>
          <w:sz w:val="28"/>
          <w:szCs w:val="28"/>
          <w:lang w:val="kk-KZ"/>
        </w:rPr>
        <w:t>0</w:t>
      </w:r>
      <w:r w:rsidRPr="00317510">
        <w:rPr>
          <w:rFonts w:ascii="Times New Roman" w:hAnsi="Times New Roman" w:cs="Times New Roman"/>
          <w:sz w:val="28"/>
          <w:szCs w:val="28"/>
          <w:lang w:val="kk-KZ"/>
        </w:rPr>
        <w:t xml:space="preserve"> </w:t>
      </w:r>
      <w:r w:rsidR="00D05BEF">
        <w:rPr>
          <w:rFonts w:ascii="Times New Roman" w:hAnsi="Times New Roman" w:cs="Times New Roman"/>
          <w:sz w:val="28"/>
          <w:szCs w:val="28"/>
          <w:lang w:val="kk-KZ"/>
        </w:rPr>
        <w:t>тыс</w:t>
      </w:r>
      <w:r w:rsidRPr="00317510">
        <w:rPr>
          <w:rFonts w:ascii="Times New Roman" w:hAnsi="Times New Roman" w:cs="Times New Roman"/>
          <w:sz w:val="28"/>
          <w:szCs w:val="28"/>
          <w:lang w:val="kk-KZ"/>
        </w:rPr>
        <w:t>. тенге, выполнено 7</w:t>
      </w:r>
      <w:r w:rsidR="00D05BEF">
        <w:rPr>
          <w:rFonts w:ascii="Times New Roman" w:hAnsi="Times New Roman" w:cs="Times New Roman"/>
          <w:sz w:val="28"/>
          <w:szCs w:val="28"/>
          <w:lang w:val="kk-KZ"/>
        </w:rPr>
        <w:t> </w:t>
      </w:r>
      <w:r w:rsidRPr="00317510">
        <w:rPr>
          <w:rFonts w:ascii="Times New Roman" w:hAnsi="Times New Roman" w:cs="Times New Roman"/>
          <w:sz w:val="28"/>
          <w:szCs w:val="28"/>
          <w:lang w:val="kk-KZ"/>
        </w:rPr>
        <w:t>311</w:t>
      </w:r>
      <w:r w:rsidR="00D05BEF">
        <w:rPr>
          <w:rFonts w:ascii="Times New Roman" w:hAnsi="Times New Roman" w:cs="Times New Roman"/>
          <w:sz w:val="28"/>
          <w:szCs w:val="28"/>
          <w:lang w:val="kk-KZ"/>
        </w:rPr>
        <w:t xml:space="preserve"> 500</w:t>
      </w:r>
      <w:r w:rsidRPr="00317510">
        <w:rPr>
          <w:rFonts w:ascii="Times New Roman" w:hAnsi="Times New Roman" w:cs="Times New Roman"/>
          <w:sz w:val="28"/>
          <w:szCs w:val="28"/>
          <w:lang w:val="kk-KZ"/>
        </w:rPr>
        <w:t>,</w:t>
      </w:r>
      <w:r w:rsidR="00D05BEF">
        <w:rPr>
          <w:rFonts w:ascii="Times New Roman" w:hAnsi="Times New Roman" w:cs="Times New Roman"/>
          <w:sz w:val="28"/>
          <w:szCs w:val="28"/>
          <w:lang w:val="kk-KZ"/>
        </w:rPr>
        <w:t>0</w:t>
      </w:r>
      <w:r w:rsidRPr="00317510">
        <w:rPr>
          <w:rFonts w:ascii="Times New Roman" w:hAnsi="Times New Roman" w:cs="Times New Roman"/>
          <w:sz w:val="28"/>
          <w:szCs w:val="28"/>
          <w:lang w:val="kk-KZ"/>
        </w:rPr>
        <w:t xml:space="preserve"> </w:t>
      </w:r>
      <w:r w:rsidR="00D05BEF">
        <w:rPr>
          <w:rFonts w:ascii="Times New Roman" w:hAnsi="Times New Roman" w:cs="Times New Roman"/>
          <w:sz w:val="28"/>
          <w:szCs w:val="28"/>
          <w:lang w:val="kk-KZ"/>
        </w:rPr>
        <w:t>тыс</w:t>
      </w:r>
      <w:r w:rsidRPr="00317510">
        <w:rPr>
          <w:rFonts w:ascii="Times New Roman" w:hAnsi="Times New Roman" w:cs="Times New Roman"/>
          <w:sz w:val="28"/>
          <w:szCs w:val="28"/>
          <w:lang w:val="kk-KZ"/>
        </w:rPr>
        <w:t>. тенге, или 86,6 %. В 2023 году на капитальный ремонт 14 объектов образования, в том числе: 12 школ, 1 пришкольного интерната, 1 детского сада Причина неосвоения: отсутствие актов выполненных работ по 13 объектам (Средняя школа №2 с.Екпинди Илийского района, Средняя школа имени Абая в с.Шелек, пришкольный интернат средней школы им.Абая в с.Шелек, средняя школа им.Аблайхана в г.Есик, КТЛ «Билим и инновация» в г.Есик  Енбекшиказахского района, Средняя школа №4 им. Кайсенова в г.Конаева, средняя школа им.Жанабаева в с.Кеген Кегенского района, средняя школа №10 в с.Белбулак, средняя школа №12 в с.Нура и детский сад №4 в с.Панфилова Талгарского района, школа-интернат им.Нусупбаева в г.Алматы). Завершено 3 объекта (СШ им.Сауранбаева Райымбекского района, СШ им.Нурпеисова Кегенского района, СШ им.Сатпаева Карасайского района), остальные 11 объектов  согласно договору срок капитального ремонта от 8 –ми  до 12 месяцев (Средняя школа №2 с.Екпинди Илийского района, Средняя школа имени Абая в с.Шелек, пришкольный интернат средней школы им.Абая в с.Шелек, средняя школа им.Аблайхана в г.Есик, КТЛ «Билим и инновация» в г.Есик  Енбекшиказахского района, Средняя школа №4 им. Кайсенова в г.Конаева, средняя школа им.Жанабаева в с.Кеген Кегенского района, средняя школа №10 в с.Белбулак, средняя школа №12 в с.Нура и детский сад №4 в с.Панфилова Талгарского района, школа-интернат им.Нусупбаева в г.Алматы).</w:t>
      </w:r>
    </w:p>
    <w:p w:rsidR="000B2AA5" w:rsidRDefault="00317510" w:rsidP="0087274C">
      <w:pPr>
        <w:pBdr>
          <w:bottom w:val="single" w:sz="4" w:space="31" w:color="FFFFFF"/>
        </w:pBdr>
        <w:spacing w:after="0" w:line="240" w:lineRule="auto"/>
        <w:ind w:firstLine="708"/>
        <w:jc w:val="both"/>
        <w:rPr>
          <w:rFonts w:ascii="Times New Roman" w:hAnsi="Times New Roman" w:cs="Times New Roman"/>
          <w:sz w:val="28"/>
          <w:szCs w:val="28"/>
          <w:lang w:val="kk-KZ"/>
        </w:rPr>
      </w:pPr>
      <w:r w:rsidRPr="00317510">
        <w:rPr>
          <w:rFonts w:ascii="Times New Roman" w:hAnsi="Times New Roman" w:cs="Times New Roman"/>
          <w:sz w:val="28"/>
          <w:szCs w:val="28"/>
          <w:lang w:val="kk-KZ"/>
        </w:rPr>
        <w:t>В целом по области выделены целевые трансферты на образование из республиканского бюджета (министерство просвещения) на сумму 3</w:t>
      </w:r>
      <w:r w:rsidR="00AC21E6">
        <w:rPr>
          <w:rFonts w:ascii="Times New Roman" w:hAnsi="Times New Roman" w:cs="Times New Roman"/>
          <w:sz w:val="28"/>
          <w:szCs w:val="28"/>
          <w:lang w:val="kk-KZ"/>
        </w:rPr>
        <w:t> </w:t>
      </w:r>
      <w:r w:rsidRPr="00317510">
        <w:rPr>
          <w:rFonts w:ascii="Times New Roman" w:hAnsi="Times New Roman" w:cs="Times New Roman"/>
          <w:sz w:val="28"/>
          <w:szCs w:val="28"/>
          <w:lang w:val="kk-KZ"/>
        </w:rPr>
        <w:t>443</w:t>
      </w:r>
      <w:r w:rsidR="00AC21E6">
        <w:rPr>
          <w:rFonts w:ascii="Times New Roman" w:hAnsi="Times New Roman" w:cs="Times New Roman"/>
          <w:sz w:val="28"/>
          <w:szCs w:val="28"/>
          <w:lang w:val="kk-KZ"/>
        </w:rPr>
        <w:t xml:space="preserve"> 200</w:t>
      </w:r>
      <w:r w:rsidRPr="00317510">
        <w:rPr>
          <w:rFonts w:ascii="Times New Roman" w:hAnsi="Times New Roman" w:cs="Times New Roman"/>
          <w:sz w:val="28"/>
          <w:szCs w:val="28"/>
          <w:lang w:val="kk-KZ"/>
        </w:rPr>
        <w:t>,</w:t>
      </w:r>
      <w:r w:rsidR="00AC21E6">
        <w:rPr>
          <w:rFonts w:ascii="Times New Roman" w:hAnsi="Times New Roman" w:cs="Times New Roman"/>
          <w:sz w:val="28"/>
          <w:szCs w:val="28"/>
          <w:lang w:val="kk-KZ"/>
        </w:rPr>
        <w:t>0</w:t>
      </w:r>
      <w:r w:rsidRPr="00317510">
        <w:rPr>
          <w:rFonts w:ascii="Times New Roman" w:hAnsi="Times New Roman" w:cs="Times New Roman"/>
          <w:sz w:val="28"/>
          <w:szCs w:val="28"/>
          <w:lang w:val="kk-KZ"/>
        </w:rPr>
        <w:t xml:space="preserve"> </w:t>
      </w:r>
      <w:r w:rsidR="00AC21E6">
        <w:rPr>
          <w:rFonts w:ascii="Times New Roman" w:hAnsi="Times New Roman" w:cs="Times New Roman"/>
          <w:sz w:val="28"/>
          <w:szCs w:val="28"/>
          <w:lang w:val="kk-KZ"/>
        </w:rPr>
        <w:t>тыс</w:t>
      </w:r>
      <w:r w:rsidRPr="00317510">
        <w:rPr>
          <w:rFonts w:ascii="Times New Roman" w:hAnsi="Times New Roman" w:cs="Times New Roman"/>
          <w:sz w:val="28"/>
          <w:szCs w:val="28"/>
          <w:lang w:val="kk-KZ"/>
        </w:rPr>
        <w:t>. тенге, освоено 3</w:t>
      </w:r>
      <w:r w:rsidR="00AC21E6">
        <w:rPr>
          <w:rFonts w:ascii="Times New Roman" w:hAnsi="Times New Roman" w:cs="Times New Roman"/>
          <w:sz w:val="28"/>
          <w:szCs w:val="28"/>
          <w:lang w:val="kk-KZ"/>
        </w:rPr>
        <w:t> </w:t>
      </w:r>
      <w:r w:rsidRPr="00317510">
        <w:rPr>
          <w:rFonts w:ascii="Times New Roman" w:hAnsi="Times New Roman" w:cs="Times New Roman"/>
          <w:sz w:val="28"/>
          <w:szCs w:val="28"/>
          <w:lang w:val="kk-KZ"/>
        </w:rPr>
        <w:t>224</w:t>
      </w:r>
      <w:r w:rsidR="00AC21E6">
        <w:rPr>
          <w:rFonts w:ascii="Times New Roman" w:hAnsi="Times New Roman" w:cs="Times New Roman"/>
          <w:sz w:val="28"/>
          <w:szCs w:val="28"/>
          <w:lang w:val="kk-KZ"/>
        </w:rPr>
        <w:t xml:space="preserve"> 600</w:t>
      </w:r>
      <w:r w:rsidRPr="00317510">
        <w:rPr>
          <w:rFonts w:ascii="Times New Roman" w:hAnsi="Times New Roman" w:cs="Times New Roman"/>
          <w:sz w:val="28"/>
          <w:szCs w:val="28"/>
          <w:lang w:val="kk-KZ"/>
        </w:rPr>
        <w:t>,</w:t>
      </w:r>
      <w:r w:rsidR="00AC21E6">
        <w:rPr>
          <w:rFonts w:ascii="Times New Roman" w:hAnsi="Times New Roman" w:cs="Times New Roman"/>
          <w:sz w:val="28"/>
          <w:szCs w:val="28"/>
          <w:lang w:val="kk-KZ"/>
        </w:rPr>
        <w:t>0</w:t>
      </w:r>
      <w:r w:rsidRPr="00317510">
        <w:rPr>
          <w:rFonts w:ascii="Times New Roman" w:hAnsi="Times New Roman" w:cs="Times New Roman"/>
          <w:sz w:val="28"/>
          <w:szCs w:val="28"/>
          <w:lang w:val="kk-KZ"/>
        </w:rPr>
        <w:t xml:space="preserve"> </w:t>
      </w:r>
      <w:r w:rsidR="00AC21E6">
        <w:rPr>
          <w:rFonts w:ascii="Times New Roman" w:hAnsi="Times New Roman" w:cs="Times New Roman"/>
          <w:sz w:val="28"/>
          <w:szCs w:val="28"/>
          <w:lang w:val="kk-KZ"/>
        </w:rPr>
        <w:t>тыс</w:t>
      </w:r>
      <w:r w:rsidRPr="00317510">
        <w:rPr>
          <w:rFonts w:ascii="Times New Roman" w:hAnsi="Times New Roman" w:cs="Times New Roman"/>
          <w:sz w:val="28"/>
          <w:szCs w:val="28"/>
          <w:lang w:val="kk-KZ"/>
        </w:rPr>
        <w:t>. тенге, или 93,7% , в том числе:</w:t>
      </w:r>
    </w:p>
    <w:p w:rsidR="000B2AA5" w:rsidRDefault="00317510" w:rsidP="0087274C">
      <w:pPr>
        <w:pBdr>
          <w:bottom w:val="single" w:sz="4" w:space="31" w:color="FFFFFF"/>
        </w:pBdr>
        <w:spacing w:after="0" w:line="240" w:lineRule="auto"/>
        <w:ind w:firstLine="708"/>
        <w:jc w:val="both"/>
        <w:rPr>
          <w:rFonts w:ascii="Times New Roman" w:hAnsi="Times New Roman" w:cs="Times New Roman"/>
          <w:sz w:val="28"/>
          <w:szCs w:val="28"/>
          <w:lang w:val="kk-KZ"/>
        </w:rPr>
      </w:pPr>
      <w:r w:rsidRPr="00317510">
        <w:rPr>
          <w:rFonts w:ascii="Times New Roman" w:hAnsi="Times New Roman" w:cs="Times New Roman"/>
          <w:sz w:val="28"/>
          <w:szCs w:val="28"/>
          <w:lang w:val="kk-KZ"/>
        </w:rPr>
        <w:t>- на увеличение оплаты стипендии студентам колледжей выделено 387</w:t>
      </w:r>
      <w:r w:rsidR="00AC21E6">
        <w:rPr>
          <w:rFonts w:ascii="Times New Roman" w:hAnsi="Times New Roman" w:cs="Times New Roman"/>
          <w:sz w:val="28"/>
          <w:szCs w:val="28"/>
          <w:lang w:val="kk-KZ"/>
        </w:rPr>
        <w:t xml:space="preserve"> 600</w:t>
      </w:r>
      <w:r w:rsidRPr="00317510">
        <w:rPr>
          <w:rFonts w:ascii="Times New Roman" w:hAnsi="Times New Roman" w:cs="Times New Roman"/>
          <w:sz w:val="28"/>
          <w:szCs w:val="28"/>
          <w:lang w:val="kk-KZ"/>
        </w:rPr>
        <w:t>,</w:t>
      </w:r>
      <w:r w:rsidR="00AC21E6">
        <w:rPr>
          <w:rFonts w:ascii="Times New Roman" w:hAnsi="Times New Roman" w:cs="Times New Roman"/>
          <w:sz w:val="28"/>
          <w:szCs w:val="28"/>
          <w:lang w:val="kk-KZ"/>
        </w:rPr>
        <w:t>0</w:t>
      </w:r>
      <w:r w:rsidRPr="00317510">
        <w:rPr>
          <w:rFonts w:ascii="Times New Roman" w:hAnsi="Times New Roman" w:cs="Times New Roman"/>
          <w:sz w:val="28"/>
          <w:szCs w:val="28"/>
          <w:lang w:val="kk-KZ"/>
        </w:rPr>
        <w:t xml:space="preserve"> </w:t>
      </w:r>
      <w:r w:rsidR="00AC21E6">
        <w:rPr>
          <w:rFonts w:ascii="Times New Roman" w:hAnsi="Times New Roman" w:cs="Times New Roman"/>
          <w:sz w:val="28"/>
          <w:szCs w:val="28"/>
          <w:lang w:val="kk-KZ"/>
        </w:rPr>
        <w:t>тыс</w:t>
      </w:r>
      <w:r w:rsidRPr="00317510">
        <w:rPr>
          <w:rFonts w:ascii="Times New Roman" w:hAnsi="Times New Roman" w:cs="Times New Roman"/>
          <w:sz w:val="28"/>
          <w:szCs w:val="28"/>
          <w:lang w:val="kk-KZ"/>
        </w:rPr>
        <w:t>.тенге, освоено 387</w:t>
      </w:r>
      <w:r w:rsidR="00AC21E6">
        <w:rPr>
          <w:rFonts w:ascii="Times New Roman" w:hAnsi="Times New Roman" w:cs="Times New Roman"/>
          <w:sz w:val="28"/>
          <w:szCs w:val="28"/>
          <w:lang w:val="kk-KZ"/>
        </w:rPr>
        <w:t xml:space="preserve"> 600</w:t>
      </w:r>
      <w:r w:rsidRPr="00317510">
        <w:rPr>
          <w:rFonts w:ascii="Times New Roman" w:hAnsi="Times New Roman" w:cs="Times New Roman"/>
          <w:sz w:val="28"/>
          <w:szCs w:val="28"/>
          <w:lang w:val="kk-KZ"/>
        </w:rPr>
        <w:t>,</w:t>
      </w:r>
      <w:r w:rsidR="00AC21E6">
        <w:rPr>
          <w:rFonts w:ascii="Times New Roman" w:hAnsi="Times New Roman" w:cs="Times New Roman"/>
          <w:sz w:val="28"/>
          <w:szCs w:val="28"/>
          <w:lang w:val="kk-KZ"/>
        </w:rPr>
        <w:t>0</w:t>
      </w:r>
      <w:r w:rsidRPr="00317510">
        <w:rPr>
          <w:rFonts w:ascii="Times New Roman" w:hAnsi="Times New Roman" w:cs="Times New Roman"/>
          <w:sz w:val="28"/>
          <w:szCs w:val="28"/>
          <w:lang w:val="kk-KZ"/>
        </w:rPr>
        <w:t xml:space="preserve"> </w:t>
      </w:r>
      <w:r w:rsidR="00AC21E6">
        <w:rPr>
          <w:rFonts w:ascii="Times New Roman" w:hAnsi="Times New Roman" w:cs="Times New Roman"/>
          <w:sz w:val="28"/>
          <w:szCs w:val="28"/>
          <w:lang w:val="kk-KZ"/>
        </w:rPr>
        <w:t>тыс</w:t>
      </w:r>
      <w:r w:rsidRPr="00317510">
        <w:rPr>
          <w:rFonts w:ascii="Times New Roman" w:hAnsi="Times New Roman" w:cs="Times New Roman"/>
          <w:sz w:val="28"/>
          <w:szCs w:val="28"/>
          <w:lang w:val="kk-KZ"/>
        </w:rPr>
        <w:t>.тенге или 100%.</w:t>
      </w:r>
    </w:p>
    <w:p w:rsidR="00A74DDD" w:rsidRDefault="00317510" w:rsidP="0087274C">
      <w:pPr>
        <w:pBdr>
          <w:bottom w:val="single" w:sz="4" w:space="31" w:color="FFFFFF"/>
        </w:pBdr>
        <w:spacing w:after="0" w:line="240" w:lineRule="auto"/>
        <w:ind w:firstLine="708"/>
        <w:jc w:val="both"/>
        <w:rPr>
          <w:rFonts w:ascii="Times New Roman" w:hAnsi="Times New Roman" w:cs="Times New Roman"/>
          <w:sz w:val="28"/>
          <w:szCs w:val="28"/>
          <w:lang w:val="kk-KZ"/>
        </w:rPr>
      </w:pPr>
      <w:r w:rsidRPr="00317510">
        <w:rPr>
          <w:rFonts w:ascii="Times New Roman" w:hAnsi="Times New Roman" w:cs="Times New Roman"/>
          <w:sz w:val="28"/>
          <w:szCs w:val="28"/>
          <w:lang w:val="kk-KZ"/>
        </w:rPr>
        <w:t>- на реализацию государственного образовательного заказа в дошкольных организациях образования  выделено 3</w:t>
      </w:r>
      <w:r w:rsidR="00AC21E6">
        <w:rPr>
          <w:rFonts w:ascii="Times New Roman" w:hAnsi="Times New Roman" w:cs="Times New Roman"/>
          <w:sz w:val="28"/>
          <w:szCs w:val="28"/>
          <w:lang w:val="kk-KZ"/>
        </w:rPr>
        <w:t> </w:t>
      </w:r>
      <w:r w:rsidRPr="00317510">
        <w:rPr>
          <w:rFonts w:ascii="Times New Roman" w:hAnsi="Times New Roman" w:cs="Times New Roman"/>
          <w:sz w:val="28"/>
          <w:szCs w:val="28"/>
          <w:lang w:val="kk-KZ"/>
        </w:rPr>
        <w:t>055</w:t>
      </w:r>
      <w:r w:rsidR="00AC21E6">
        <w:rPr>
          <w:rFonts w:ascii="Times New Roman" w:hAnsi="Times New Roman" w:cs="Times New Roman"/>
          <w:sz w:val="28"/>
          <w:szCs w:val="28"/>
          <w:lang w:val="kk-KZ"/>
        </w:rPr>
        <w:t xml:space="preserve"> 600</w:t>
      </w:r>
      <w:r w:rsidRPr="00317510">
        <w:rPr>
          <w:rFonts w:ascii="Times New Roman" w:hAnsi="Times New Roman" w:cs="Times New Roman"/>
          <w:sz w:val="28"/>
          <w:szCs w:val="28"/>
          <w:lang w:val="kk-KZ"/>
        </w:rPr>
        <w:t>,</w:t>
      </w:r>
      <w:r w:rsidR="00AC21E6">
        <w:rPr>
          <w:rFonts w:ascii="Times New Roman" w:hAnsi="Times New Roman" w:cs="Times New Roman"/>
          <w:sz w:val="28"/>
          <w:szCs w:val="28"/>
          <w:lang w:val="kk-KZ"/>
        </w:rPr>
        <w:t>0</w:t>
      </w:r>
      <w:r w:rsidRPr="00317510">
        <w:rPr>
          <w:rFonts w:ascii="Times New Roman" w:hAnsi="Times New Roman" w:cs="Times New Roman"/>
          <w:sz w:val="28"/>
          <w:szCs w:val="28"/>
          <w:lang w:val="kk-KZ"/>
        </w:rPr>
        <w:t xml:space="preserve"> </w:t>
      </w:r>
      <w:r w:rsidR="00AC21E6">
        <w:rPr>
          <w:rFonts w:ascii="Times New Roman" w:hAnsi="Times New Roman" w:cs="Times New Roman"/>
          <w:sz w:val="28"/>
          <w:szCs w:val="28"/>
          <w:lang w:val="kk-KZ"/>
        </w:rPr>
        <w:t>тыс</w:t>
      </w:r>
      <w:r w:rsidRPr="00317510">
        <w:rPr>
          <w:rFonts w:ascii="Times New Roman" w:hAnsi="Times New Roman" w:cs="Times New Roman"/>
          <w:sz w:val="28"/>
          <w:szCs w:val="28"/>
          <w:lang w:val="kk-KZ"/>
        </w:rPr>
        <w:t>.тенге, освоено 2</w:t>
      </w:r>
      <w:r w:rsidR="00AC21E6">
        <w:rPr>
          <w:rFonts w:ascii="Times New Roman" w:hAnsi="Times New Roman" w:cs="Times New Roman"/>
          <w:sz w:val="28"/>
          <w:szCs w:val="28"/>
          <w:lang w:val="kk-KZ"/>
        </w:rPr>
        <w:t> </w:t>
      </w:r>
      <w:r w:rsidRPr="00317510">
        <w:rPr>
          <w:rFonts w:ascii="Times New Roman" w:hAnsi="Times New Roman" w:cs="Times New Roman"/>
          <w:sz w:val="28"/>
          <w:szCs w:val="28"/>
          <w:lang w:val="kk-KZ"/>
        </w:rPr>
        <w:t>837</w:t>
      </w:r>
      <w:r w:rsidR="00AC21E6">
        <w:rPr>
          <w:rFonts w:ascii="Times New Roman" w:hAnsi="Times New Roman" w:cs="Times New Roman"/>
          <w:sz w:val="28"/>
          <w:szCs w:val="28"/>
          <w:lang w:val="kk-KZ"/>
        </w:rPr>
        <w:t xml:space="preserve"> 000</w:t>
      </w:r>
      <w:r w:rsidRPr="00317510">
        <w:rPr>
          <w:rFonts w:ascii="Times New Roman" w:hAnsi="Times New Roman" w:cs="Times New Roman"/>
          <w:sz w:val="28"/>
          <w:szCs w:val="28"/>
          <w:lang w:val="kk-KZ"/>
        </w:rPr>
        <w:t xml:space="preserve">,0 </w:t>
      </w:r>
      <w:r w:rsidR="00EB066D">
        <w:rPr>
          <w:rFonts w:ascii="Times New Roman" w:hAnsi="Times New Roman" w:cs="Times New Roman"/>
          <w:sz w:val="28"/>
          <w:szCs w:val="28"/>
          <w:lang w:val="kk-KZ"/>
        </w:rPr>
        <w:t>тыс</w:t>
      </w:r>
      <w:r w:rsidRPr="00317510">
        <w:rPr>
          <w:rFonts w:ascii="Times New Roman" w:hAnsi="Times New Roman" w:cs="Times New Roman"/>
          <w:sz w:val="28"/>
          <w:szCs w:val="28"/>
          <w:lang w:val="kk-KZ"/>
        </w:rPr>
        <w:t>.тенге или 92,8% остаток 218</w:t>
      </w:r>
      <w:r w:rsidR="00EB066D">
        <w:rPr>
          <w:rFonts w:ascii="Times New Roman" w:hAnsi="Times New Roman" w:cs="Times New Roman"/>
          <w:sz w:val="28"/>
          <w:szCs w:val="28"/>
          <w:lang w:val="kk-KZ"/>
        </w:rPr>
        <w:t xml:space="preserve"> 600</w:t>
      </w:r>
      <w:r w:rsidRPr="00317510">
        <w:rPr>
          <w:rFonts w:ascii="Times New Roman" w:hAnsi="Times New Roman" w:cs="Times New Roman"/>
          <w:sz w:val="28"/>
          <w:szCs w:val="28"/>
          <w:lang w:val="kk-KZ"/>
        </w:rPr>
        <w:t>,</w:t>
      </w:r>
      <w:r w:rsidR="00EB066D">
        <w:rPr>
          <w:rFonts w:ascii="Times New Roman" w:hAnsi="Times New Roman" w:cs="Times New Roman"/>
          <w:sz w:val="28"/>
          <w:szCs w:val="28"/>
          <w:lang w:val="kk-KZ"/>
        </w:rPr>
        <w:t>0 тыс</w:t>
      </w:r>
      <w:r w:rsidRPr="00317510">
        <w:rPr>
          <w:rFonts w:ascii="Times New Roman" w:hAnsi="Times New Roman" w:cs="Times New Roman"/>
          <w:sz w:val="28"/>
          <w:szCs w:val="28"/>
          <w:lang w:val="kk-KZ"/>
        </w:rPr>
        <w:t>.тенге, причина неосвоения отсутсвие средств на КСН.</w:t>
      </w:r>
    </w:p>
    <w:p w:rsidR="00A74DDD" w:rsidRDefault="00317510" w:rsidP="0087274C">
      <w:pPr>
        <w:pBdr>
          <w:bottom w:val="single" w:sz="4" w:space="31" w:color="FFFFFF"/>
        </w:pBdr>
        <w:spacing w:after="0" w:line="240" w:lineRule="auto"/>
        <w:ind w:firstLine="708"/>
        <w:jc w:val="both"/>
        <w:rPr>
          <w:rFonts w:ascii="Times New Roman" w:hAnsi="Times New Roman" w:cs="Times New Roman"/>
          <w:color w:val="000000"/>
          <w:sz w:val="28"/>
          <w:szCs w:val="28"/>
        </w:rPr>
      </w:pPr>
      <w:r w:rsidRPr="00317510">
        <w:rPr>
          <w:rFonts w:ascii="Times New Roman" w:hAnsi="Times New Roman" w:cs="Times New Roman"/>
          <w:i/>
          <w:color w:val="000000"/>
          <w:sz w:val="28"/>
          <w:szCs w:val="28"/>
        </w:rPr>
        <w:t xml:space="preserve">По программе </w:t>
      </w:r>
      <w:r w:rsidRPr="00317510">
        <w:rPr>
          <w:rFonts w:ascii="Times New Roman" w:hAnsi="Times New Roman" w:cs="Times New Roman"/>
          <w:i/>
          <w:sz w:val="28"/>
          <w:szCs w:val="28"/>
        </w:rPr>
        <w:t xml:space="preserve">006 "Дополнительное образование для детей и юношества по спорту" </w:t>
      </w:r>
      <w:r w:rsidRPr="00317510">
        <w:rPr>
          <w:rFonts w:ascii="Times New Roman" w:hAnsi="Times New Roman" w:cs="Times New Roman"/>
          <w:sz w:val="28"/>
          <w:szCs w:val="28"/>
        </w:rPr>
        <w:t>выделено</w:t>
      </w:r>
      <w:r w:rsidRPr="00317510">
        <w:rPr>
          <w:rFonts w:ascii="Times New Roman" w:hAnsi="Times New Roman" w:cs="Times New Roman"/>
          <w:color w:val="000000"/>
          <w:sz w:val="28"/>
          <w:szCs w:val="28"/>
        </w:rPr>
        <w:t xml:space="preserve"> </w:t>
      </w:r>
      <w:r w:rsidRPr="00317510">
        <w:rPr>
          <w:rFonts w:ascii="Times New Roman" w:hAnsi="Times New Roman" w:cs="Times New Roman"/>
          <w:sz w:val="28"/>
          <w:szCs w:val="28"/>
          <w:lang w:val="kk-KZ"/>
        </w:rPr>
        <w:t>8</w:t>
      </w:r>
      <w:r w:rsidR="00EB066D">
        <w:rPr>
          <w:rFonts w:ascii="Times New Roman" w:hAnsi="Times New Roman" w:cs="Times New Roman"/>
          <w:sz w:val="28"/>
          <w:szCs w:val="28"/>
          <w:lang w:val="kk-KZ"/>
        </w:rPr>
        <w:t> </w:t>
      </w:r>
      <w:r w:rsidRPr="00317510">
        <w:rPr>
          <w:rFonts w:ascii="Times New Roman" w:hAnsi="Times New Roman" w:cs="Times New Roman"/>
          <w:sz w:val="28"/>
          <w:szCs w:val="28"/>
          <w:lang w:val="kk-KZ"/>
        </w:rPr>
        <w:t>860</w:t>
      </w:r>
      <w:r w:rsidR="00EB066D">
        <w:rPr>
          <w:rFonts w:ascii="Times New Roman" w:hAnsi="Times New Roman" w:cs="Times New Roman"/>
          <w:sz w:val="28"/>
          <w:szCs w:val="28"/>
          <w:lang w:val="kk-KZ"/>
        </w:rPr>
        <w:t xml:space="preserve"> 100</w:t>
      </w:r>
      <w:r w:rsidRPr="00317510">
        <w:rPr>
          <w:rFonts w:ascii="Times New Roman" w:hAnsi="Times New Roman" w:cs="Times New Roman"/>
          <w:sz w:val="28"/>
          <w:szCs w:val="28"/>
          <w:lang w:val="kk-KZ"/>
        </w:rPr>
        <w:t>,</w:t>
      </w:r>
      <w:r w:rsidR="00EB066D">
        <w:rPr>
          <w:rFonts w:ascii="Times New Roman" w:hAnsi="Times New Roman" w:cs="Times New Roman"/>
          <w:sz w:val="28"/>
          <w:szCs w:val="28"/>
          <w:lang w:val="kk-KZ"/>
        </w:rPr>
        <w:t>0</w:t>
      </w:r>
      <w:r w:rsidRPr="00317510">
        <w:rPr>
          <w:rFonts w:ascii="Times New Roman" w:hAnsi="Times New Roman" w:cs="Times New Roman"/>
          <w:sz w:val="28"/>
          <w:szCs w:val="28"/>
          <w:lang w:val="kk-KZ"/>
        </w:rPr>
        <w:t xml:space="preserve"> </w:t>
      </w:r>
      <w:r w:rsidR="00EB066D">
        <w:rPr>
          <w:rFonts w:ascii="Times New Roman" w:hAnsi="Times New Roman" w:cs="Times New Roman"/>
          <w:sz w:val="28"/>
          <w:szCs w:val="28"/>
          <w:lang w:val="kk-KZ"/>
        </w:rPr>
        <w:t>тыс</w:t>
      </w:r>
      <w:r w:rsidRPr="00317510">
        <w:rPr>
          <w:rFonts w:ascii="Times New Roman" w:hAnsi="Times New Roman" w:cs="Times New Roman"/>
          <w:color w:val="000000"/>
          <w:sz w:val="28"/>
          <w:szCs w:val="28"/>
        </w:rPr>
        <w:t xml:space="preserve">.тенге, освоение составило – </w:t>
      </w:r>
      <w:r w:rsidRPr="00317510">
        <w:rPr>
          <w:rFonts w:ascii="Times New Roman" w:hAnsi="Times New Roman" w:cs="Times New Roman"/>
          <w:sz w:val="28"/>
          <w:szCs w:val="28"/>
          <w:lang w:val="kk-KZ"/>
        </w:rPr>
        <w:t>8</w:t>
      </w:r>
      <w:r w:rsidR="00EB066D">
        <w:rPr>
          <w:rFonts w:ascii="Times New Roman" w:hAnsi="Times New Roman" w:cs="Times New Roman"/>
          <w:sz w:val="28"/>
          <w:szCs w:val="28"/>
          <w:lang w:val="kk-KZ"/>
        </w:rPr>
        <w:t> </w:t>
      </w:r>
      <w:r w:rsidRPr="00317510">
        <w:rPr>
          <w:rFonts w:ascii="Times New Roman" w:hAnsi="Times New Roman" w:cs="Times New Roman"/>
          <w:sz w:val="28"/>
          <w:szCs w:val="28"/>
          <w:lang w:val="kk-KZ"/>
        </w:rPr>
        <w:t>847</w:t>
      </w:r>
      <w:r w:rsidR="00EB066D">
        <w:rPr>
          <w:rFonts w:ascii="Times New Roman" w:hAnsi="Times New Roman" w:cs="Times New Roman"/>
          <w:sz w:val="28"/>
          <w:szCs w:val="28"/>
          <w:lang w:val="kk-KZ"/>
        </w:rPr>
        <w:t xml:space="preserve"> 600</w:t>
      </w:r>
      <w:r w:rsidRPr="00317510">
        <w:rPr>
          <w:rFonts w:ascii="Times New Roman" w:hAnsi="Times New Roman" w:cs="Times New Roman"/>
          <w:sz w:val="28"/>
          <w:szCs w:val="28"/>
          <w:lang w:val="kk-KZ"/>
        </w:rPr>
        <w:t>,</w:t>
      </w:r>
      <w:r w:rsidR="00EB066D">
        <w:rPr>
          <w:rFonts w:ascii="Times New Roman" w:hAnsi="Times New Roman" w:cs="Times New Roman"/>
          <w:sz w:val="28"/>
          <w:szCs w:val="28"/>
          <w:lang w:val="kk-KZ"/>
        </w:rPr>
        <w:t>0</w:t>
      </w:r>
      <w:r w:rsidRPr="00317510">
        <w:rPr>
          <w:rFonts w:ascii="Times New Roman" w:hAnsi="Times New Roman" w:cs="Times New Roman"/>
          <w:sz w:val="28"/>
          <w:szCs w:val="28"/>
          <w:lang w:val="kk-KZ"/>
        </w:rPr>
        <w:t xml:space="preserve"> </w:t>
      </w:r>
      <w:r w:rsidR="00EB066D">
        <w:rPr>
          <w:rFonts w:ascii="Times New Roman" w:hAnsi="Times New Roman" w:cs="Times New Roman"/>
          <w:sz w:val="28"/>
          <w:szCs w:val="28"/>
          <w:lang w:val="kk-KZ"/>
        </w:rPr>
        <w:t>тыс</w:t>
      </w:r>
      <w:r w:rsidRPr="00317510">
        <w:rPr>
          <w:rFonts w:ascii="Times New Roman" w:hAnsi="Times New Roman" w:cs="Times New Roman"/>
          <w:color w:val="000000"/>
          <w:sz w:val="28"/>
          <w:szCs w:val="28"/>
        </w:rPr>
        <w:t>.тенге.</w:t>
      </w:r>
    </w:p>
    <w:p w:rsidR="00A74DDD" w:rsidRDefault="00317510" w:rsidP="0087274C">
      <w:pPr>
        <w:pBdr>
          <w:bottom w:val="single" w:sz="4" w:space="31" w:color="FFFFFF"/>
        </w:pBdr>
        <w:spacing w:after="0" w:line="240" w:lineRule="auto"/>
        <w:ind w:firstLine="708"/>
        <w:jc w:val="both"/>
        <w:rPr>
          <w:rFonts w:ascii="Times New Roman" w:hAnsi="Times New Roman" w:cs="Times New Roman"/>
          <w:sz w:val="28"/>
          <w:szCs w:val="28"/>
          <w:lang w:val="kk-KZ"/>
        </w:rPr>
      </w:pPr>
      <w:r w:rsidRPr="00317510">
        <w:rPr>
          <w:rFonts w:ascii="Times New Roman" w:hAnsi="Times New Roman" w:cs="Times New Roman"/>
          <w:sz w:val="28"/>
          <w:szCs w:val="28"/>
          <w:lang w:val="kk-KZ"/>
        </w:rPr>
        <w:t>Штатная численность детско-юношеских спортивных школ составляет                   2001 единицы.</w:t>
      </w:r>
    </w:p>
    <w:p w:rsidR="00A74DDD" w:rsidRDefault="00317510" w:rsidP="0087274C">
      <w:pPr>
        <w:pBdr>
          <w:bottom w:val="single" w:sz="4" w:space="31" w:color="FFFFFF"/>
        </w:pBdr>
        <w:spacing w:after="0" w:line="240" w:lineRule="auto"/>
        <w:ind w:firstLine="708"/>
        <w:jc w:val="both"/>
        <w:rPr>
          <w:rFonts w:ascii="Times New Roman" w:hAnsi="Times New Roman" w:cs="Times New Roman"/>
          <w:sz w:val="28"/>
          <w:szCs w:val="28"/>
        </w:rPr>
      </w:pPr>
      <w:r w:rsidRPr="00317510">
        <w:rPr>
          <w:rFonts w:ascii="Times New Roman" w:hAnsi="Times New Roman" w:cs="Times New Roman"/>
          <w:color w:val="000000"/>
          <w:sz w:val="28"/>
          <w:szCs w:val="28"/>
        </w:rPr>
        <w:t xml:space="preserve">На содержание 23 </w:t>
      </w:r>
      <w:r w:rsidRPr="00317510">
        <w:rPr>
          <w:rFonts w:ascii="Times New Roman" w:hAnsi="Times New Roman" w:cs="Times New Roman"/>
          <w:sz w:val="28"/>
          <w:szCs w:val="28"/>
          <w:lang w:val="kk-KZ"/>
        </w:rPr>
        <w:t>детско-юношеских спортивных школ</w:t>
      </w:r>
      <w:r w:rsidRPr="00317510">
        <w:rPr>
          <w:rFonts w:ascii="Times New Roman" w:hAnsi="Times New Roman" w:cs="Times New Roman"/>
          <w:color w:val="000000"/>
          <w:sz w:val="28"/>
          <w:szCs w:val="28"/>
        </w:rPr>
        <w:t xml:space="preserve">, выплату заработной платы, компенсационные выплаты гражданским служащим, социальный налог, социальные отчисления в гос.фонд социального страхования, мед.страхование, </w:t>
      </w:r>
      <w:r w:rsidRPr="00317510">
        <w:rPr>
          <w:rFonts w:ascii="Times New Roman" w:hAnsi="Times New Roman" w:cs="Times New Roman"/>
          <w:sz w:val="28"/>
          <w:szCs w:val="28"/>
        </w:rPr>
        <w:t xml:space="preserve">приобретение медикаментов, приобретение ГСМ, приобретение прочих запасов </w:t>
      </w:r>
      <w:r w:rsidRPr="00317510">
        <w:rPr>
          <w:rFonts w:ascii="Times New Roman" w:hAnsi="Times New Roman" w:cs="Times New Roman"/>
          <w:sz w:val="28"/>
          <w:szCs w:val="28"/>
          <w:lang w:val="kk-KZ"/>
        </w:rPr>
        <w:t>(канцтовары, хозтовары, запчасти на авто, компьютер, спорт.инвентарь и т.д.)</w:t>
      </w:r>
      <w:r w:rsidRPr="00317510">
        <w:rPr>
          <w:rFonts w:ascii="Times New Roman" w:hAnsi="Times New Roman" w:cs="Times New Roman"/>
          <w:sz w:val="28"/>
          <w:szCs w:val="28"/>
        </w:rPr>
        <w:t xml:space="preserve">, оплата коммунальных услуг, связи и интернета, оплата прочих услуг и работ </w:t>
      </w:r>
      <w:r w:rsidRPr="00317510">
        <w:rPr>
          <w:rFonts w:ascii="Times New Roman" w:hAnsi="Times New Roman" w:cs="Times New Roman"/>
          <w:sz w:val="28"/>
          <w:szCs w:val="28"/>
          <w:lang w:val="kk-KZ"/>
        </w:rPr>
        <w:t>(сопровождение программного обеспечения 1С-бухгалтерия, 1С-мекеме, ремонт оргтехники и заправка картриджей и т.д.)</w:t>
      </w:r>
      <w:r w:rsidRPr="00317510">
        <w:rPr>
          <w:rFonts w:ascii="Times New Roman" w:hAnsi="Times New Roman" w:cs="Times New Roman"/>
          <w:sz w:val="28"/>
          <w:szCs w:val="28"/>
        </w:rPr>
        <w:t xml:space="preserve">, командировочные расходы, размещения государственного спортивного заказа </w:t>
      </w:r>
      <w:r w:rsidRPr="00317510">
        <w:rPr>
          <w:rFonts w:ascii="Times New Roman" w:hAnsi="Times New Roman" w:cs="Times New Roman"/>
          <w:sz w:val="28"/>
          <w:szCs w:val="28"/>
          <w:lang w:val="kk-KZ"/>
        </w:rPr>
        <w:t>(артспорт)</w:t>
      </w:r>
      <w:r w:rsidRPr="00317510">
        <w:rPr>
          <w:rFonts w:ascii="Times New Roman" w:hAnsi="Times New Roman" w:cs="Times New Roman"/>
          <w:sz w:val="28"/>
          <w:szCs w:val="28"/>
        </w:rPr>
        <w:t>.</w:t>
      </w:r>
    </w:p>
    <w:p w:rsidR="00A74DDD" w:rsidRDefault="00317510" w:rsidP="0087274C">
      <w:pPr>
        <w:pBdr>
          <w:bottom w:val="single" w:sz="4" w:space="31" w:color="FFFFFF"/>
        </w:pBdr>
        <w:spacing w:after="0" w:line="240" w:lineRule="auto"/>
        <w:ind w:firstLine="708"/>
        <w:jc w:val="both"/>
        <w:rPr>
          <w:rFonts w:ascii="Times New Roman" w:hAnsi="Times New Roman" w:cs="Times New Roman"/>
          <w:color w:val="000000"/>
          <w:sz w:val="28"/>
          <w:szCs w:val="28"/>
          <w:lang w:val="kk-KZ"/>
        </w:rPr>
      </w:pPr>
      <w:r w:rsidRPr="00317510">
        <w:rPr>
          <w:rFonts w:ascii="Times New Roman" w:hAnsi="Times New Roman" w:cs="Times New Roman"/>
          <w:i/>
          <w:color w:val="000000"/>
          <w:sz w:val="28"/>
          <w:szCs w:val="28"/>
          <w:lang w:val="kk-KZ"/>
        </w:rPr>
        <w:t>По программе 043  «Подготовка специалистов в организациях технического и профессионального, послесреднего образования»</w:t>
      </w:r>
      <w:r w:rsidRPr="00317510">
        <w:rPr>
          <w:rFonts w:ascii="Times New Roman" w:hAnsi="Times New Roman" w:cs="Times New Roman"/>
          <w:color w:val="000000"/>
          <w:sz w:val="28"/>
          <w:szCs w:val="28"/>
          <w:lang w:val="kk-KZ"/>
        </w:rPr>
        <w:t xml:space="preserve"> на содержание ГКП на ПХВ Талгарский высший медицинский колледж выделено 423</w:t>
      </w:r>
      <w:r w:rsidR="00EB066D">
        <w:rPr>
          <w:rFonts w:ascii="Times New Roman" w:hAnsi="Times New Roman" w:cs="Times New Roman"/>
          <w:color w:val="000000"/>
          <w:sz w:val="28"/>
          <w:szCs w:val="28"/>
          <w:lang w:val="kk-KZ"/>
        </w:rPr>
        <w:t xml:space="preserve"> 600</w:t>
      </w:r>
      <w:r w:rsidRPr="00317510">
        <w:rPr>
          <w:rFonts w:ascii="Times New Roman" w:hAnsi="Times New Roman" w:cs="Times New Roman"/>
          <w:color w:val="000000"/>
          <w:sz w:val="28"/>
          <w:szCs w:val="28"/>
          <w:lang w:val="kk-KZ"/>
        </w:rPr>
        <w:t>,</w:t>
      </w:r>
      <w:r w:rsidR="00EB066D">
        <w:rPr>
          <w:rFonts w:ascii="Times New Roman" w:hAnsi="Times New Roman" w:cs="Times New Roman"/>
          <w:color w:val="000000"/>
          <w:sz w:val="28"/>
          <w:szCs w:val="28"/>
          <w:lang w:val="kk-KZ"/>
        </w:rPr>
        <w:t>0</w:t>
      </w:r>
      <w:r w:rsidRPr="00317510">
        <w:rPr>
          <w:rFonts w:ascii="Times New Roman" w:hAnsi="Times New Roman" w:cs="Times New Roman"/>
          <w:color w:val="000000"/>
          <w:sz w:val="28"/>
          <w:szCs w:val="28"/>
          <w:lang w:val="kk-KZ"/>
        </w:rPr>
        <w:t xml:space="preserve"> </w:t>
      </w:r>
      <w:r w:rsidR="00EB066D">
        <w:rPr>
          <w:rFonts w:ascii="Times New Roman" w:hAnsi="Times New Roman" w:cs="Times New Roman"/>
          <w:color w:val="000000"/>
          <w:sz w:val="28"/>
          <w:szCs w:val="28"/>
          <w:lang w:val="kk-KZ"/>
        </w:rPr>
        <w:t>тыс</w:t>
      </w:r>
      <w:r w:rsidRPr="00317510">
        <w:rPr>
          <w:rFonts w:ascii="Times New Roman" w:hAnsi="Times New Roman" w:cs="Times New Roman"/>
          <w:color w:val="000000"/>
          <w:sz w:val="28"/>
          <w:szCs w:val="28"/>
          <w:lang w:val="kk-KZ"/>
        </w:rPr>
        <w:t>.тенге, освоено 100% (90,5 шт.ед, стипендия 453 студентам, и т.д).</w:t>
      </w:r>
    </w:p>
    <w:p w:rsidR="00704A64" w:rsidRDefault="00317510" w:rsidP="00704A64">
      <w:pPr>
        <w:pBdr>
          <w:bottom w:val="single" w:sz="4" w:space="31" w:color="FFFFFF"/>
        </w:pBdr>
        <w:spacing w:after="0" w:line="240" w:lineRule="auto"/>
        <w:ind w:firstLine="708"/>
        <w:jc w:val="both"/>
        <w:rPr>
          <w:rFonts w:ascii="Times New Roman" w:hAnsi="Times New Roman" w:cs="Times New Roman"/>
          <w:color w:val="000000"/>
          <w:sz w:val="28"/>
          <w:szCs w:val="28"/>
          <w:lang w:val="kk-KZ"/>
        </w:rPr>
      </w:pPr>
      <w:r w:rsidRPr="00317510">
        <w:rPr>
          <w:rFonts w:ascii="Times New Roman" w:hAnsi="Times New Roman" w:cs="Times New Roman"/>
          <w:i/>
          <w:color w:val="000000"/>
          <w:sz w:val="28"/>
          <w:szCs w:val="28"/>
          <w:lang w:val="kk-KZ"/>
        </w:rPr>
        <w:t>По программе 003 «Повышение квалификации и переподготовки кадров»</w:t>
      </w:r>
      <w:r w:rsidRPr="00317510">
        <w:rPr>
          <w:rFonts w:ascii="Times New Roman" w:hAnsi="Times New Roman" w:cs="Times New Roman"/>
          <w:color w:val="000000"/>
          <w:sz w:val="28"/>
          <w:szCs w:val="28"/>
          <w:lang w:val="kk-KZ"/>
        </w:rPr>
        <w:t xml:space="preserve"> в 2023г обучено за счет местного бюджета 2300 медицинских работников (врачей, СМР) на сумму 85</w:t>
      </w:r>
      <w:r w:rsidR="00EB066D">
        <w:rPr>
          <w:rFonts w:ascii="Times New Roman" w:hAnsi="Times New Roman" w:cs="Times New Roman"/>
          <w:color w:val="000000"/>
          <w:sz w:val="28"/>
          <w:szCs w:val="28"/>
          <w:lang w:val="kk-KZ"/>
        </w:rPr>
        <w:t xml:space="preserve"> 600</w:t>
      </w:r>
      <w:r w:rsidRPr="00317510">
        <w:rPr>
          <w:rFonts w:ascii="Times New Roman" w:hAnsi="Times New Roman" w:cs="Times New Roman"/>
          <w:color w:val="000000"/>
          <w:sz w:val="28"/>
          <w:szCs w:val="28"/>
          <w:lang w:val="kk-KZ"/>
        </w:rPr>
        <w:t>,</w:t>
      </w:r>
      <w:r w:rsidR="00EB066D">
        <w:rPr>
          <w:rFonts w:ascii="Times New Roman" w:hAnsi="Times New Roman" w:cs="Times New Roman"/>
          <w:color w:val="000000"/>
          <w:sz w:val="28"/>
          <w:szCs w:val="28"/>
          <w:lang w:val="kk-KZ"/>
        </w:rPr>
        <w:t>0</w:t>
      </w:r>
      <w:r w:rsidRPr="00317510">
        <w:rPr>
          <w:rFonts w:ascii="Times New Roman" w:hAnsi="Times New Roman" w:cs="Times New Roman"/>
          <w:color w:val="000000"/>
          <w:sz w:val="28"/>
          <w:szCs w:val="28"/>
          <w:lang w:val="kk-KZ"/>
        </w:rPr>
        <w:t xml:space="preserve"> </w:t>
      </w:r>
      <w:r w:rsidR="00EB066D">
        <w:rPr>
          <w:rFonts w:ascii="Times New Roman" w:hAnsi="Times New Roman" w:cs="Times New Roman"/>
          <w:color w:val="000000"/>
          <w:sz w:val="28"/>
          <w:szCs w:val="28"/>
          <w:lang w:val="kk-KZ"/>
        </w:rPr>
        <w:t>тыс</w:t>
      </w:r>
      <w:r w:rsidRPr="00317510">
        <w:rPr>
          <w:rFonts w:ascii="Times New Roman" w:hAnsi="Times New Roman" w:cs="Times New Roman"/>
          <w:color w:val="000000"/>
          <w:sz w:val="28"/>
          <w:szCs w:val="28"/>
          <w:lang w:val="kk-KZ"/>
        </w:rPr>
        <w:t>.тенге (план 143</w:t>
      </w:r>
      <w:r w:rsidR="00EB066D">
        <w:rPr>
          <w:rFonts w:ascii="Times New Roman" w:hAnsi="Times New Roman" w:cs="Times New Roman"/>
          <w:color w:val="000000"/>
          <w:sz w:val="28"/>
          <w:szCs w:val="28"/>
          <w:lang w:val="kk-KZ"/>
        </w:rPr>
        <w:t xml:space="preserve"> 100</w:t>
      </w:r>
      <w:r w:rsidRPr="00317510">
        <w:rPr>
          <w:rFonts w:ascii="Times New Roman" w:hAnsi="Times New Roman" w:cs="Times New Roman"/>
          <w:color w:val="000000"/>
          <w:sz w:val="28"/>
          <w:szCs w:val="28"/>
          <w:lang w:val="kk-KZ"/>
        </w:rPr>
        <w:t>,</w:t>
      </w:r>
      <w:r w:rsidR="00EB066D">
        <w:rPr>
          <w:rFonts w:ascii="Times New Roman" w:hAnsi="Times New Roman" w:cs="Times New Roman"/>
          <w:color w:val="000000"/>
          <w:sz w:val="28"/>
          <w:szCs w:val="28"/>
          <w:lang w:val="kk-KZ"/>
        </w:rPr>
        <w:t>0</w:t>
      </w:r>
      <w:r w:rsidRPr="00317510">
        <w:rPr>
          <w:rFonts w:ascii="Times New Roman" w:hAnsi="Times New Roman" w:cs="Times New Roman"/>
          <w:color w:val="000000"/>
          <w:sz w:val="28"/>
          <w:szCs w:val="28"/>
          <w:lang w:val="kk-KZ"/>
        </w:rPr>
        <w:t xml:space="preserve"> </w:t>
      </w:r>
      <w:r w:rsidR="00EB066D">
        <w:rPr>
          <w:rFonts w:ascii="Times New Roman" w:hAnsi="Times New Roman" w:cs="Times New Roman"/>
          <w:color w:val="000000"/>
          <w:sz w:val="28"/>
          <w:szCs w:val="28"/>
          <w:lang w:val="kk-KZ"/>
        </w:rPr>
        <w:t>тыс</w:t>
      </w:r>
      <w:r w:rsidRPr="00317510">
        <w:rPr>
          <w:rFonts w:ascii="Times New Roman" w:hAnsi="Times New Roman" w:cs="Times New Roman"/>
          <w:color w:val="000000"/>
          <w:sz w:val="28"/>
          <w:szCs w:val="28"/>
          <w:lang w:val="kk-KZ"/>
        </w:rPr>
        <w:t>.тенге). Кредиторская задолженность сложилась в сумме 48</w:t>
      </w:r>
      <w:r w:rsidR="00EB066D">
        <w:rPr>
          <w:rFonts w:ascii="Times New Roman" w:hAnsi="Times New Roman" w:cs="Times New Roman"/>
          <w:color w:val="000000"/>
          <w:sz w:val="28"/>
          <w:szCs w:val="28"/>
          <w:lang w:val="kk-KZ"/>
        </w:rPr>
        <w:t xml:space="preserve"> 700</w:t>
      </w:r>
      <w:r w:rsidRPr="00317510">
        <w:rPr>
          <w:rFonts w:ascii="Times New Roman" w:hAnsi="Times New Roman" w:cs="Times New Roman"/>
          <w:color w:val="000000"/>
          <w:sz w:val="28"/>
          <w:szCs w:val="28"/>
          <w:lang w:val="kk-KZ"/>
        </w:rPr>
        <w:t>,</w:t>
      </w:r>
      <w:r w:rsidR="00EB066D">
        <w:rPr>
          <w:rFonts w:ascii="Times New Roman" w:hAnsi="Times New Roman" w:cs="Times New Roman"/>
          <w:color w:val="000000"/>
          <w:sz w:val="28"/>
          <w:szCs w:val="28"/>
          <w:lang w:val="kk-KZ"/>
        </w:rPr>
        <w:t>0</w:t>
      </w:r>
      <w:r w:rsidRPr="00317510">
        <w:rPr>
          <w:rFonts w:ascii="Times New Roman" w:hAnsi="Times New Roman" w:cs="Times New Roman"/>
          <w:color w:val="000000"/>
          <w:sz w:val="28"/>
          <w:szCs w:val="28"/>
          <w:lang w:val="kk-KZ"/>
        </w:rPr>
        <w:t xml:space="preserve"> </w:t>
      </w:r>
      <w:r w:rsidR="00EB066D">
        <w:rPr>
          <w:rFonts w:ascii="Times New Roman" w:hAnsi="Times New Roman" w:cs="Times New Roman"/>
          <w:color w:val="000000"/>
          <w:sz w:val="28"/>
          <w:szCs w:val="28"/>
          <w:lang w:val="kk-KZ"/>
        </w:rPr>
        <w:t>тыс</w:t>
      </w:r>
      <w:r w:rsidRPr="00317510">
        <w:rPr>
          <w:rFonts w:ascii="Times New Roman" w:hAnsi="Times New Roman" w:cs="Times New Roman"/>
          <w:color w:val="000000"/>
          <w:sz w:val="28"/>
          <w:szCs w:val="28"/>
          <w:lang w:val="kk-KZ"/>
        </w:rPr>
        <w:t>.тенге.</w:t>
      </w:r>
    </w:p>
    <w:p w:rsidR="00704A64" w:rsidRDefault="002D7764" w:rsidP="00704A64">
      <w:pPr>
        <w:pBdr>
          <w:bottom w:val="single" w:sz="4" w:space="31" w:color="FFFFFF"/>
        </w:pBdr>
        <w:spacing w:after="0" w:line="240" w:lineRule="auto"/>
        <w:ind w:firstLine="708"/>
        <w:jc w:val="both"/>
        <w:rPr>
          <w:rFonts w:ascii="Times New Roman" w:hAnsi="Times New Roman" w:cs="Times New Roman"/>
          <w:sz w:val="28"/>
          <w:szCs w:val="28"/>
          <w:lang w:val="kk-KZ"/>
        </w:rPr>
      </w:pPr>
      <w:r w:rsidRPr="00F406F9">
        <w:rPr>
          <w:rFonts w:ascii="Times New Roman" w:hAnsi="Times New Roman" w:cs="Times New Roman"/>
          <w:bCs/>
          <w:sz w:val="28"/>
          <w:szCs w:val="28"/>
          <w:lang w:val="kk-KZ"/>
        </w:rPr>
        <w:t>Средства  на функциональную группу</w:t>
      </w:r>
      <w:r w:rsidRPr="00F406F9">
        <w:rPr>
          <w:rFonts w:ascii="Times New Roman" w:hAnsi="Times New Roman" w:cs="Times New Roman"/>
          <w:b/>
          <w:bCs/>
          <w:sz w:val="28"/>
          <w:szCs w:val="28"/>
          <w:lang w:val="kk-KZ"/>
        </w:rPr>
        <w:t xml:space="preserve"> </w:t>
      </w:r>
      <w:r w:rsidRPr="00F406F9">
        <w:rPr>
          <w:rFonts w:ascii="Times New Roman" w:hAnsi="Times New Roman" w:cs="Times New Roman"/>
          <w:b/>
          <w:bCs/>
          <w:sz w:val="28"/>
          <w:szCs w:val="28"/>
          <w:u w:val="single"/>
          <w:lang w:val="kk-KZ"/>
        </w:rPr>
        <w:t>«Здравоохранение»</w:t>
      </w:r>
      <w:r w:rsidRPr="00F406F9">
        <w:rPr>
          <w:rFonts w:ascii="Times New Roman" w:hAnsi="Times New Roman" w:cs="Times New Roman"/>
          <w:b/>
          <w:bCs/>
          <w:sz w:val="28"/>
          <w:szCs w:val="28"/>
          <w:lang w:val="kk-KZ"/>
        </w:rPr>
        <w:t xml:space="preserve"> </w:t>
      </w:r>
      <w:r w:rsidRPr="00F406F9">
        <w:rPr>
          <w:rFonts w:ascii="Times New Roman" w:hAnsi="Times New Roman" w:cs="Times New Roman"/>
          <w:bCs/>
          <w:sz w:val="28"/>
          <w:szCs w:val="28"/>
          <w:lang w:val="kk-KZ"/>
        </w:rPr>
        <w:t>составили</w:t>
      </w:r>
      <w:r w:rsidRPr="00F406F9">
        <w:rPr>
          <w:rFonts w:ascii="Times New Roman" w:hAnsi="Times New Roman" w:cs="Times New Roman"/>
          <w:bCs/>
          <w:szCs w:val="28"/>
          <w:lang w:val="kk-KZ"/>
        </w:rPr>
        <w:t xml:space="preserve"> </w:t>
      </w:r>
      <w:r w:rsidR="00F406F9" w:rsidRPr="00F406F9">
        <w:rPr>
          <w:rFonts w:ascii="Times New Roman" w:hAnsi="Times New Roman" w:cs="Times New Roman"/>
          <w:sz w:val="28"/>
          <w:szCs w:val="28"/>
          <w:lang w:val="kk-KZ"/>
        </w:rPr>
        <w:t>2,4% из всех расходов. При</w:t>
      </w:r>
      <w:r w:rsidR="00F406F9">
        <w:rPr>
          <w:rFonts w:ascii="Times New Roman" w:hAnsi="Times New Roman" w:cs="Times New Roman"/>
          <w:sz w:val="28"/>
          <w:szCs w:val="28"/>
          <w:lang w:val="kk-KZ"/>
        </w:rPr>
        <w:t xml:space="preserve"> скоректированном</w:t>
      </w:r>
      <w:r w:rsidR="00F406F9" w:rsidRPr="00F406F9">
        <w:rPr>
          <w:rFonts w:ascii="Times New Roman" w:hAnsi="Times New Roman" w:cs="Times New Roman"/>
          <w:sz w:val="28"/>
          <w:szCs w:val="28"/>
          <w:lang w:val="kk-KZ"/>
        </w:rPr>
        <w:t xml:space="preserve"> плане </w:t>
      </w:r>
      <w:r w:rsidR="00F406F9" w:rsidRPr="00F406F9">
        <w:rPr>
          <w:rFonts w:ascii="Times New Roman" w:hAnsi="Times New Roman" w:cs="Times New Roman"/>
          <w:b/>
          <w:sz w:val="28"/>
          <w:szCs w:val="28"/>
          <w:lang w:val="kk-KZ"/>
        </w:rPr>
        <w:t>18</w:t>
      </w:r>
      <w:r w:rsidR="00F406F9">
        <w:rPr>
          <w:rFonts w:ascii="Times New Roman" w:hAnsi="Times New Roman" w:cs="Times New Roman"/>
          <w:b/>
          <w:sz w:val="28"/>
          <w:szCs w:val="28"/>
          <w:lang w:val="kk-KZ"/>
        </w:rPr>
        <w:t> </w:t>
      </w:r>
      <w:r w:rsidR="00F406F9" w:rsidRPr="00F406F9">
        <w:rPr>
          <w:rFonts w:ascii="Times New Roman" w:hAnsi="Times New Roman" w:cs="Times New Roman"/>
          <w:b/>
          <w:sz w:val="28"/>
          <w:szCs w:val="28"/>
          <w:lang w:val="kk-KZ"/>
        </w:rPr>
        <w:t>370</w:t>
      </w:r>
      <w:r w:rsidR="00F406F9">
        <w:rPr>
          <w:rFonts w:ascii="Times New Roman" w:hAnsi="Times New Roman" w:cs="Times New Roman"/>
          <w:b/>
          <w:sz w:val="28"/>
          <w:szCs w:val="28"/>
          <w:lang w:val="kk-KZ"/>
        </w:rPr>
        <w:t xml:space="preserve"> </w:t>
      </w:r>
      <w:r w:rsidR="00F406F9" w:rsidRPr="00F406F9">
        <w:rPr>
          <w:rFonts w:ascii="Times New Roman" w:hAnsi="Times New Roman" w:cs="Times New Roman"/>
          <w:b/>
          <w:sz w:val="28"/>
          <w:szCs w:val="28"/>
          <w:lang w:val="kk-KZ"/>
        </w:rPr>
        <w:t>230,4</w:t>
      </w:r>
      <w:r w:rsidR="00F406F9">
        <w:rPr>
          <w:rFonts w:ascii="Times New Roman" w:hAnsi="Times New Roman" w:cs="Times New Roman"/>
          <w:b/>
          <w:sz w:val="28"/>
          <w:szCs w:val="28"/>
          <w:lang w:val="kk-KZ"/>
        </w:rPr>
        <w:t xml:space="preserve"> тыс</w:t>
      </w:r>
      <w:r w:rsidR="00F406F9" w:rsidRPr="00F406F9">
        <w:rPr>
          <w:rFonts w:ascii="Times New Roman" w:hAnsi="Times New Roman" w:cs="Times New Roman"/>
          <w:b/>
          <w:sz w:val="28"/>
          <w:szCs w:val="28"/>
          <w:lang w:val="kk-KZ"/>
        </w:rPr>
        <w:t xml:space="preserve">.тенге </w:t>
      </w:r>
      <w:r w:rsidR="00F406F9" w:rsidRPr="00F406F9">
        <w:rPr>
          <w:rFonts w:ascii="Times New Roman" w:hAnsi="Times New Roman" w:cs="Times New Roman"/>
          <w:sz w:val="28"/>
          <w:szCs w:val="28"/>
          <w:lang w:val="kk-KZ"/>
        </w:rPr>
        <w:t xml:space="preserve">фактически освоено </w:t>
      </w:r>
      <w:r w:rsidR="00F406F9" w:rsidRPr="00F406F9">
        <w:rPr>
          <w:rFonts w:ascii="Times New Roman" w:hAnsi="Times New Roman" w:cs="Times New Roman"/>
          <w:b/>
          <w:sz w:val="28"/>
          <w:szCs w:val="28"/>
          <w:lang w:val="kk-KZ"/>
        </w:rPr>
        <w:t>15</w:t>
      </w:r>
      <w:r w:rsidR="00F406F9">
        <w:rPr>
          <w:rFonts w:ascii="Times New Roman" w:hAnsi="Times New Roman" w:cs="Times New Roman"/>
          <w:b/>
          <w:sz w:val="28"/>
          <w:szCs w:val="28"/>
          <w:lang w:val="kk-KZ"/>
        </w:rPr>
        <w:t xml:space="preserve"> </w:t>
      </w:r>
      <w:r w:rsidR="00F406F9" w:rsidRPr="00F406F9">
        <w:rPr>
          <w:rFonts w:ascii="Times New Roman" w:hAnsi="Times New Roman" w:cs="Times New Roman"/>
          <w:b/>
          <w:sz w:val="28"/>
          <w:szCs w:val="28"/>
          <w:lang w:val="kk-KZ"/>
        </w:rPr>
        <w:t>553</w:t>
      </w:r>
      <w:r w:rsidR="00F406F9">
        <w:rPr>
          <w:rFonts w:ascii="Times New Roman" w:hAnsi="Times New Roman" w:cs="Times New Roman"/>
          <w:b/>
          <w:sz w:val="28"/>
          <w:szCs w:val="28"/>
          <w:lang w:val="kk-KZ"/>
        </w:rPr>
        <w:t xml:space="preserve"> </w:t>
      </w:r>
      <w:r w:rsidR="00F406F9" w:rsidRPr="00F406F9">
        <w:rPr>
          <w:rFonts w:ascii="Times New Roman" w:hAnsi="Times New Roman" w:cs="Times New Roman"/>
          <w:b/>
          <w:sz w:val="28"/>
          <w:szCs w:val="28"/>
          <w:lang w:val="kk-KZ"/>
        </w:rPr>
        <w:t>898,3</w:t>
      </w:r>
      <w:r w:rsidR="00F406F9">
        <w:rPr>
          <w:rFonts w:ascii="Times New Roman" w:hAnsi="Times New Roman" w:cs="Times New Roman"/>
          <w:b/>
          <w:sz w:val="28"/>
          <w:szCs w:val="28"/>
          <w:lang w:val="kk-KZ"/>
        </w:rPr>
        <w:t xml:space="preserve"> тыс</w:t>
      </w:r>
      <w:r w:rsidR="00F406F9" w:rsidRPr="00F406F9">
        <w:rPr>
          <w:rFonts w:ascii="Times New Roman" w:hAnsi="Times New Roman" w:cs="Times New Roman"/>
          <w:b/>
          <w:sz w:val="28"/>
          <w:szCs w:val="28"/>
          <w:lang w:val="kk-KZ"/>
        </w:rPr>
        <w:t>.тенге</w:t>
      </w:r>
      <w:r w:rsidR="00F406F9" w:rsidRPr="00F406F9">
        <w:rPr>
          <w:rFonts w:ascii="Times New Roman" w:hAnsi="Times New Roman" w:cs="Times New Roman"/>
          <w:sz w:val="28"/>
          <w:szCs w:val="28"/>
          <w:lang w:val="kk-KZ"/>
        </w:rPr>
        <w:t xml:space="preserve"> или 84,7%, расходы по сравнению с 2022 годом увеличилось на </w:t>
      </w:r>
      <w:r w:rsidR="00F406F9" w:rsidRPr="00F406F9">
        <w:rPr>
          <w:rFonts w:ascii="Times New Roman" w:hAnsi="Times New Roman" w:cs="Times New Roman"/>
          <w:b/>
          <w:sz w:val="28"/>
          <w:szCs w:val="28"/>
          <w:lang w:val="kk-KZ"/>
        </w:rPr>
        <w:t>68</w:t>
      </w:r>
      <w:r w:rsidR="00F406F9">
        <w:rPr>
          <w:rFonts w:ascii="Times New Roman" w:hAnsi="Times New Roman" w:cs="Times New Roman"/>
          <w:b/>
          <w:sz w:val="28"/>
          <w:szCs w:val="28"/>
          <w:lang w:val="kk-KZ"/>
        </w:rPr>
        <w:t xml:space="preserve"> 500</w:t>
      </w:r>
      <w:r w:rsidR="00F406F9" w:rsidRPr="00F406F9">
        <w:rPr>
          <w:rFonts w:ascii="Times New Roman" w:hAnsi="Times New Roman" w:cs="Times New Roman"/>
          <w:b/>
          <w:sz w:val="28"/>
          <w:szCs w:val="28"/>
          <w:lang w:val="kk-KZ"/>
        </w:rPr>
        <w:t>,</w:t>
      </w:r>
      <w:r w:rsidR="00F406F9">
        <w:rPr>
          <w:rFonts w:ascii="Times New Roman" w:hAnsi="Times New Roman" w:cs="Times New Roman"/>
          <w:b/>
          <w:sz w:val="28"/>
          <w:szCs w:val="28"/>
          <w:lang w:val="kk-KZ"/>
        </w:rPr>
        <w:t>0</w:t>
      </w:r>
      <w:r w:rsidR="00F406F9" w:rsidRPr="00F406F9">
        <w:rPr>
          <w:rFonts w:ascii="Times New Roman" w:hAnsi="Times New Roman" w:cs="Times New Roman"/>
          <w:b/>
          <w:sz w:val="28"/>
          <w:szCs w:val="28"/>
          <w:lang w:val="kk-KZ"/>
        </w:rPr>
        <w:t xml:space="preserve"> </w:t>
      </w:r>
      <w:r w:rsidR="00F406F9">
        <w:rPr>
          <w:rFonts w:ascii="Times New Roman" w:hAnsi="Times New Roman" w:cs="Times New Roman"/>
          <w:b/>
          <w:sz w:val="28"/>
          <w:szCs w:val="28"/>
          <w:lang w:val="kk-KZ"/>
        </w:rPr>
        <w:t>тыс</w:t>
      </w:r>
      <w:r w:rsidR="00F406F9" w:rsidRPr="00F406F9">
        <w:rPr>
          <w:rFonts w:ascii="Times New Roman" w:hAnsi="Times New Roman" w:cs="Times New Roman"/>
          <w:b/>
          <w:sz w:val="28"/>
          <w:szCs w:val="28"/>
          <w:lang w:val="kk-KZ"/>
        </w:rPr>
        <w:t>. тенге</w:t>
      </w:r>
      <w:r w:rsidR="00F406F9" w:rsidRPr="00F406F9">
        <w:rPr>
          <w:rFonts w:ascii="Times New Roman" w:hAnsi="Times New Roman" w:cs="Times New Roman"/>
          <w:sz w:val="28"/>
          <w:szCs w:val="28"/>
          <w:lang w:val="kk-KZ"/>
        </w:rPr>
        <w:t>.</w:t>
      </w:r>
    </w:p>
    <w:p w:rsidR="00704A64" w:rsidRDefault="00F406F9" w:rsidP="00704A64">
      <w:pPr>
        <w:pBdr>
          <w:bottom w:val="single" w:sz="4" w:space="31" w:color="FFFFFF"/>
        </w:pBdr>
        <w:spacing w:after="0" w:line="240" w:lineRule="auto"/>
        <w:ind w:firstLine="708"/>
        <w:jc w:val="both"/>
        <w:rPr>
          <w:rFonts w:ascii="Times New Roman" w:hAnsi="Times New Roman" w:cs="Times New Roman"/>
          <w:sz w:val="28"/>
          <w:szCs w:val="28"/>
          <w:lang w:val="kk-KZ"/>
        </w:rPr>
      </w:pPr>
      <w:r w:rsidRPr="00F406F9">
        <w:rPr>
          <w:rFonts w:ascii="Times New Roman" w:hAnsi="Times New Roman" w:cs="Times New Roman"/>
          <w:sz w:val="28"/>
          <w:szCs w:val="28"/>
          <w:lang w:val="kk-KZ"/>
        </w:rPr>
        <w:t>На конец отчетного года в области оказано услуг населению 25 государственных учреждений здравоохранения и государственных казенных предприятий, в том числе: 1 Управление здравоохранения, 10 государственных казенных предприятий, оказывающих услуги в рамках государственного заказа, в том числе: 9 центральных районных больниц, 3 сельских больниц, 1 городских больниц; 2 специальных государственные учреждения здравоохранения, в том числе: 1 детских дома, 1 областная база специального медицинского снабжения оказывали специальные медицинские услуги.</w:t>
      </w:r>
    </w:p>
    <w:p w:rsidR="00704A64" w:rsidRDefault="00F406F9" w:rsidP="00704A64">
      <w:pPr>
        <w:pBdr>
          <w:bottom w:val="single" w:sz="4" w:space="31" w:color="FFFFFF"/>
        </w:pBdr>
        <w:spacing w:after="0" w:line="240" w:lineRule="auto"/>
        <w:ind w:firstLine="708"/>
        <w:jc w:val="both"/>
        <w:rPr>
          <w:rFonts w:ascii="Times New Roman" w:hAnsi="Times New Roman" w:cs="Times New Roman"/>
          <w:color w:val="000000"/>
          <w:sz w:val="28"/>
          <w:szCs w:val="28"/>
          <w:lang w:val="kk-KZ"/>
        </w:rPr>
      </w:pPr>
      <w:r w:rsidRPr="00F406F9">
        <w:rPr>
          <w:rFonts w:ascii="Times New Roman" w:hAnsi="Times New Roman" w:cs="Times New Roman"/>
          <w:i/>
          <w:sz w:val="28"/>
          <w:szCs w:val="28"/>
          <w:lang w:val="kk-KZ"/>
        </w:rPr>
        <w:t>По программе 006 «Услуги по охране материнства и детства»</w:t>
      </w:r>
      <w:r w:rsidRPr="00F406F9">
        <w:rPr>
          <w:rFonts w:ascii="Times New Roman" w:hAnsi="Times New Roman" w:cs="Times New Roman"/>
          <w:color w:val="000000"/>
          <w:sz w:val="28"/>
          <w:szCs w:val="28"/>
          <w:lang w:val="kk-KZ"/>
        </w:rPr>
        <w:t xml:space="preserve"> для финансирования КГУ «Алматинский областной специализированный дом ребенка» освоено 686</w:t>
      </w:r>
      <w:r w:rsidR="003F7E37">
        <w:rPr>
          <w:rFonts w:ascii="Times New Roman" w:hAnsi="Times New Roman" w:cs="Times New Roman"/>
          <w:color w:val="000000"/>
          <w:sz w:val="28"/>
          <w:szCs w:val="28"/>
          <w:lang w:val="kk-KZ"/>
        </w:rPr>
        <w:t xml:space="preserve"> 300</w:t>
      </w:r>
      <w:r w:rsidRPr="00F406F9">
        <w:rPr>
          <w:rFonts w:ascii="Times New Roman" w:hAnsi="Times New Roman" w:cs="Times New Roman"/>
          <w:color w:val="000000"/>
          <w:sz w:val="28"/>
          <w:szCs w:val="28"/>
          <w:lang w:val="kk-KZ"/>
        </w:rPr>
        <w:t>,</w:t>
      </w:r>
      <w:r w:rsidR="003F7E37">
        <w:rPr>
          <w:rFonts w:ascii="Times New Roman" w:hAnsi="Times New Roman" w:cs="Times New Roman"/>
          <w:color w:val="000000"/>
          <w:sz w:val="28"/>
          <w:szCs w:val="28"/>
          <w:lang w:val="kk-KZ"/>
        </w:rPr>
        <w:t>0</w:t>
      </w:r>
      <w:r w:rsidRPr="00F406F9">
        <w:rPr>
          <w:rFonts w:ascii="Times New Roman" w:hAnsi="Times New Roman" w:cs="Times New Roman"/>
          <w:color w:val="000000"/>
          <w:sz w:val="28"/>
          <w:szCs w:val="28"/>
          <w:lang w:val="kk-KZ"/>
        </w:rPr>
        <w:t xml:space="preserve"> </w:t>
      </w:r>
      <w:r w:rsidR="003F7E37">
        <w:rPr>
          <w:rFonts w:ascii="Times New Roman" w:hAnsi="Times New Roman" w:cs="Times New Roman"/>
          <w:color w:val="000000"/>
          <w:sz w:val="28"/>
          <w:szCs w:val="28"/>
          <w:lang w:val="kk-KZ"/>
        </w:rPr>
        <w:t>тыс</w:t>
      </w:r>
      <w:r w:rsidRPr="00F406F9">
        <w:rPr>
          <w:rFonts w:ascii="Times New Roman" w:hAnsi="Times New Roman" w:cs="Times New Roman"/>
          <w:color w:val="000000"/>
          <w:sz w:val="28"/>
          <w:szCs w:val="28"/>
          <w:lang w:val="kk-KZ"/>
        </w:rPr>
        <w:t>.тенге или 100%.</w:t>
      </w:r>
    </w:p>
    <w:p w:rsidR="00704A64" w:rsidRDefault="00F406F9" w:rsidP="00704A64">
      <w:pPr>
        <w:pBdr>
          <w:bottom w:val="single" w:sz="4" w:space="31" w:color="FFFFFF"/>
        </w:pBdr>
        <w:spacing w:after="0" w:line="240" w:lineRule="auto"/>
        <w:ind w:firstLine="708"/>
        <w:jc w:val="both"/>
        <w:rPr>
          <w:rFonts w:ascii="Times New Roman" w:hAnsi="Times New Roman" w:cs="Times New Roman"/>
          <w:sz w:val="28"/>
          <w:szCs w:val="28"/>
          <w:lang w:val="kk-KZ"/>
        </w:rPr>
      </w:pPr>
      <w:r w:rsidRPr="00F406F9">
        <w:rPr>
          <w:rFonts w:ascii="Times New Roman" w:hAnsi="Times New Roman" w:cs="Times New Roman"/>
          <w:i/>
          <w:sz w:val="28"/>
          <w:szCs w:val="28"/>
          <w:lang w:val="kk-KZ"/>
        </w:rPr>
        <w:t>На программу 007 «Пропаганда здорового образа жизни»</w:t>
      </w:r>
      <w:r w:rsidRPr="00F406F9">
        <w:rPr>
          <w:rFonts w:ascii="Times New Roman" w:hAnsi="Times New Roman" w:cs="Times New Roman"/>
          <w:sz w:val="28"/>
          <w:szCs w:val="28"/>
          <w:lang w:val="kk-KZ"/>
        </w:rPr>
        <w:t xml:space="preserve"> запланировано 28</w:t>
      </w:r>
      <w:r w:rsidR="008D5EB0">
        <w:rPr>
          <w:rFonts w:ascii="Times New Roman" w:hAnsi="Times New Roman" w:cs="Times New Roman"/>
          <w:sz w:val="28"/>
          <w:szCs w:val="28"/>
          <w:lang w:val="kk-KZ"/>
        </w:rPr>
        <w:t xml:space="preserve"> 500</w:t>
      </w:r>
      <w:r w:rsidRPr="00F406F9">
        <w:rPr>
          <w:rFonts w:ascii="Times New Roman" w:hAnsi="Times New Roman" w:cs="Times New Roman"/>
          <w:sz w:val="28"/>
          <w:szCs w:val="28"/>
          <w:lang w:val="kk-KZ"/>
        </w:rPr>
        <w:t>,</w:t>
      </w:r>
      <w:r w:rsidR="008D5EB0">
        <w:rPr>
          <w:rFonts w:ascii="Times New Roman" w:hAnsi="Times New Roman" w:cs="Times New Roman"/>
          <w:sz w:val="28"/>
          <w:szCs w:val="28"/>
          <w:lang w:val="kk-KZ"/>
        </w:rPr>
        <w:t>0</w:t>
      </w:r>
      <w:r w:rsidRPr="00F406F9">
        <w:rPr>
          <w:rFonts w:ascii="Times New Roman" w:hAnsi="Times New Roman" w:cs="Times New Roman"/>
          <w:sz w:val="28"/>
          <w:szCs w:val="28"/>
          <w:lang w:val="kk-KZ"/>
        </w:rPr>
        <w:t xml:space="preserve"> </w:t>
      </w:r>
      <w:r w:rsidR="008D5EB0">
        <w:rPr>
          <w:rFonts w:ascii="Times New Roman" w:hAnsi="Times New Roman" w:cs="Times New Roman"/>
          <w:sz w:val="28"/>
          <w:szCs w:val="28"/>
          <w:lang w:val="kk-KZ"/>
        </w:rPr>
        <w:t>тыс</w:t>
      </w:r>
      <w:r w:rsidRPr="00F406F9">
        <w:rPr>
          <w:rFonts w:ascii="Times New Roman" w:hAnsi="Times New Roman" w:cs="Times New Roman"/>
          <w:sz w:val="28"/>
          <w:szCs w:val="28"/>
          <w:lang w:val="kk-KZ"/>
        </w:rPr>
        <w:t>. тенге, исполнено 26</w:t>
      </w:r>
      <w:r w:rsidR="008D5EB0">
        <w:rPr>
          <w:rFonts w:ascii="Times New Roman" w:hAnsi="Times New Roman" w:cs="Times New Roman"/>
          <w:sz w:val="28"/>
          <w:szCs w:val="28"/>
          <w:lang w:val="kk-KZ"/>
        </w:rPr>
        <w:t> 200 тыс</w:t>
      </w:r>
      <w:r w:rsidRPr="00F406F9">
        <w:rPr>
          <w:rFonts w:ascii="Times New Roman" w:hAnsi="Times New Roman" w:cs="Times New Roman"/>
          <w:sz w:val="28"/>
          <w:szCs w:val="28"/>
          <w:lang w:val="kk-KZ"/>
        </w:rPr>
        <w:t>.тенге или 92,0%, к</w:t>
      </w:r>
      <w:r w:rsidRPr="00F406F9">
        <w:rPr>
          <w:rFonts w:ascii="Times New Roman" w:hAnsi="Times New Roman" w:cs="Times New Roman"/>
          <w:color w:val="000000"/>
          <w:sz w:val="28"/>
          <w:szCs w:val="28"/>
          <w:lang w:val="kk-KZ"/>
        </w:rPr>
        <w:t>редиторская задолженность – 2</w:t>
      </w:r>
      <w:r w:rsidR="008D5EB0">
        <w:rPr>
          <w:rFonts w:ascii="Times New Roman" w:hAnsi="Times New Roman" w:cs="Times New Roman"/>
          <w:color w:val="000000"/>
          <w:sz w:val="28"/>
          <w:szCs w:val="28"/>
          <w:lang w:val="kk-KZ"/>
        </w:rPr>
        <w:t xml:space="preserve"> 300</w:t>
      </w:r>
      <w:r w:rsidRPr="00F406F9">
        <w:rPr>
          <w:rFonts w:ascii="Times New Roman" w:hAnsi="Times New Roman" w:cs="Times New Roman"/>
          <w:color w:val="000000"/>
          <w:sz w:val="28"/>
          <w:szCs w:val="28"/>
          <w:lang w:val="kk-KZ"/>
        </w:rPr>
        <w:t>,</w:t>
      </w:r>
      <w:r w:rsidR="008D5EB0">
        <w:rPr>
          <w:rFonts w:ascii="Times New Roman" w:hAnsi="Times New Roman" w:cs="Times New Roman"/>
          <w:color w:val="000000"/>
          <w:sz w:val="28"/>
          <w:szCs w:val="28"/>
          <w:lang w:val="kk-KZ"/>
        </w:rPr>
        <w:t>0</w:t>
      </w:r>
      <w:r w:rsidRPr="00F406F9">
        <w:rPr>
          <w:rFonts w:ascii="Times New Roman" w:hAnsi="Times New Roman" w:cs="Times New Roman"/>
          <w:color w:val="000000"/>
          <w:sz w:val="28"/>
          <w:szCs w:val="28"/>
          <w:lang w:val="kk-KZ"/>
        </w:rPr>
        <w:t xml:space="preserve"> </w:t>
      </w:r>
      <w:r w:rsidR="008D5EB0">
        <w:rPr>
          <w:rFonts w:ascii="Times New Roman" w:hAnsi="Times New Roman" w:cs="Times New Roman"/>
          <w:color w:val="000000"/>
          <w:sz w:val="28"/>
          <w:szCs w:val="28"/>
          <w:lang w:val="kk-KZ"/>
        </w:rPr>
        <w:t>тыс</w:t>
      </w:r>
      <w:r w:rsidRPr="00F406F9">
        <w:rPr>
          <w:rFonts w:ascii="Times New Roman" w:hAnsi="Times New Roman" w:cs="Times New Roman"/>
          <w:color w:val="000000"/>
          <w:sz w:val="28"/>
          <w:szCs w:val="28"/>
          <w:lang w:val="kk-KZ"/>
        </w:rPr>
        <w:t>.тенге</w:t>
      </w:r>
      <w:r w:rsidRPr="00F406F9">
        <w:rPr>
          <w:rFonts w:ascii="Times New Roman" w:hAnsi="Times New Roman" w:cs="Times New Roman"/>
          <w:sz w:val="28"/>
          <w:szCs w:val="28"/>
          <w:lang w:val="kk-KZ"/>
        </w:rPr>
        <w:t>.</w:t>
      </w:r>
    </w:p>
    <w:p w:rsidR="00704A64" w:rsidRDefault="00F406F9" w:rsidP="00704A64">
      <w:pPr>
        <w:pBdr>
          <w:bottom w:val="single" w:sz="4" w:space="31" w:color="FFFFFF"/>
        </w:pBdr>
        <w:spacing w:after="0" w:line="240" w:lineRule="auto"/>
        <w:ind w:firstLine="708"/>
        <w:jc w:val="both"/>
        <w:rPr>
          <w:rFonts w:ascii="Times New Roman" w:hAnsi="Times New Roman" w:cs="Times New Roman"/>
          <w:color w:val="000000"/>
          <w:sz w:val="28"/>
          <w:szCs w:val="28"/>
          <w:lang w:val="kk-KZ"/>
        </w:rPr>
      </w:pPr>
      <w:r w:rsidRPr="00F406F9">
        <w:rPr>
          <w:rFonts w:ascii="Times New Roman" w:hAnsi="Times New Roman" w:cs="Times New Roman"/>
          <w:color w:val="000000"/>
          <w:sz w:val="28"/>
          <w:szCs w:val="28"/>
          <w:lang w:val="kk-KZ"/>
        </w:rPr>
        <w:t xml:space="preserve">Средства из бюджета направлены во исполнение Национального проекта «Качественное и доступное здравоохранение для каждого гражданина «Здоровая нация» на проведение мероприятий по профилактике инфекционных и неинфекционных заболеваний, профилактике поведенческих факторов риска, пропаганде физической активности, охране репродуктивного здоровья, психического здоровья, профилактике травматизма. </w:t>
      </w:r>
    </w:p>
    <w:p w:rsidR="00704A64" w:rsidRDefault="00F406F9" w:rsidP="00704A64">
      <w:pPr>
        <w:pBdr>
          <w:bottom w:val="single" w:sz="4" w:space="31" w:color="FFFFFF"/>
        </w:pBdr>
        <w:spacing w:after="0" w:line="240" w:lineRule="auto"/>
        <w:ind w:firstLine="708"/>
        <w:jc w:val="both"/>
        <w:rPr>
          <w:rFonts w:ascii="Times New Roman" w:hAnsi="Times New Roman" w:cs="Times New Roman"/>
          <w:sz w:val="28"/>
          <w:szCs w:val="28"/>
          <w:lang w:val="kk-KZ"/>
        </w:rPr>
      </w:pPr>
      <w:r w:rsidRPr="00F406F9">
        <w:rPr>
          <w:rFonts w:ascii="Times New Roman" w:hAnsi="Times New Roman" w:cs="Times New Roman"/>
          <w:i/>
          <w:sz w:val="28"/>
          <w:szCs w:val="28"/>
          <w:lang w:val="kk-KZ"/>
        </w:rPr>
        <w:t>По программе 041 «Дополнительное обеспечение гарантированного объема бесплатной медицинской помощи по решению местных представительных органов областей»</w:t>
      </w:r>
      <w:r w:rsidRPr="00F406F9">
        <w:rPr>
          <w:rFonts w:ascii="Times New Roman" w:hAnsi="Times New Roman" w:cs="Times New Roman"/>
          <w:sz w:val="28"/>
          <w:szCs w:val="28"/>
          <w:lang w:val="kk-KZ"/>
        </w:rPr>
        <w:t xml:space="preserve"> запланировано 1</w:t>
      </w:r>
      <w:r w:rsidR="008D5EB0">
        <w:rPr>
          <w:rFonts w:ascii="Times New Roman" w:hAnsi="Times New Roman" w:cs="Times New Roman"/>
          <w:sz w:val="28"/>
          <w:szCs w:val="28"/>
          <w:lang w:val="kk-KZ"/>
        </w:rPr>
        <w:t> </w:t>
      </w:r>
      <w:r w:rsidRPr="00F406F9">
        <w:rPr>
          <w:rFonts w:ascii="Times New Roman" w:hAnsi="Times New Roman" w:cs="Times New Roman"/>
          <w:sz w:val="28"/>
          <w:szCs w:val="28"/>
          <w:lang w:val="kk-KZ"/>
        </w:rPr>
        <w:t>527</w:t>
      </w:r>
      <w:r w:rsidR="008D5EB0">
        <w:rPr>
          <w:rFonts w:ascii="Times New Roman" w:hAnsi="Times New Roman" w:cs="Times New Roman"/>
          <w:sz w:val="28"/>
          <w:szCs w:val="28"/>
          <w:lang w:val="kk-KZ"/>
        </w:rPr>
        <w:t> 900,0 тыс</w:t>
      </w:r>
      <w:r w:rsidRPr="00F406F9">
        <w:rPr>
          <w:rFonts w:ascii="Times New Roman" w:hAnsi="Times New Roman" w:cs="Times New Roman"/>
          <w:sz w:val="28"/>
          <w:szCs w:val="28"/>
          <w:lang w:val="kk-KZ"/>
        </w:rPr>
        <w:t>. тенге, освоено 1</w:t>
      </w:r>
      <w:r w:rsidR="008D5EB0">
        <w:rPr>
          <w:rFonts w:ascii="Times New Roman" w:hAnsi="Times New Roman" w:cs="Times New Roman"/>
          <w:sz w:val="28"/>
          <w:szCs w:val="28"/>
          <w:lang w:val="kk-KZ"/>
        </w:rPr>
        <w:t> </w:t>
      </w:r>
      <w:r w:rsidRPr="00F406F9">
        <w:rPr>
          <w:rFonts w:ascii="Times New Roman" w:hAnsi="Times New Roman" w:cs="Times New Roman"/>
          <w:sz w:val="28"/>
          <w:szCs w:val="28"/>
          <w:lang w:val="kk-KZ"/>
        </w:rPr>
        <w:t>371</w:t>
      </w:r>
      <w:r w:rsidR="008D5EB0">
        <w:rPr>
          <w:rFonts w:ascii="Times New Roman" w:hAnsi="Times New Roman" w:cs="Times New Roman"/>
          <w:sz w:val="28"/>
          <w:szCs w:val="28"/>
          <w:lang w:val="kk-KZ"/>
        </w:rPr>
        <w:t> 400,0 тыс</w:t>
      </w:r>
      <w:r w:rsidRPr="00F406F9">
        <w:rPr>
          <w:rFonts w:ascii="Times New Roman" w:hAnsi="Times New Roman" w:cs="Times New Roman"/>
          <w:sz w:val="28"/>
          <w:szCs w:val="28"/>
          <w:lang w:val="kk-KZ"/>
        </w:rPr>
        <w:t xml:space="preserve">. тенге или 89,8%, </w:t>
      </w:r>
      <w:r w:rsidRPr="00F406F9">
        <w:rPr>
          <w:rFonts w:ascii="Times New Roman" w:hAnsi="Times New Roman" w:cs="Times New Roman"/>
          <w:color w:val="000000"/>
          <w:sz w:val="28"/>
          <w:szCs w:val="28"/>
          <w:lang w:val="kk-KZ"/>
        </w:rPr>
        <w:t>кредиторская задолженность 96</w:t>
      </w:r>
      <w:r w:rsidR="008D5EB0">
        <w:rPr>
          <w:rFonts w:ascii="Times New Roman" w:hAnsi="Times New Roman" w:cs="Times New Roman"/>
          <w:color w:val="000000"/>
          <w:sz w:val="28"/>
          <w:szCs w:val="28"/>
          <w:lang w:val="kk-KZ"/>
        </w:rPr>
        <w:t xml:space="preserve"> 500</w:t>
      </w:r>
      <w:r w:rsidRPr="00F406F9">
        <w:rPr>
          <w:rFonts w:ascii="Times New Roman" w:hAnsi="Times New Roman" w:cs="Times New Roman"/>
          <w:color w:val="000000"/>
          <w:sz w:val="28"/>
          <w:szCs w:val="28"/>
          <w:lang w:val="kk-KZ"/>
        </w:rPr>
        <w:t>,</w:t>
      </w:r>
      <w:r w:rsidR="008D5EB0">
        <w:rPr>
          <w:rFonts w:ascii="Times New Roman" w:hAnsi="Times New Roman" w:cs="Times New Roman"/>
          <w:color w:val="000000"/>
          <w:sz w:val="28"/>
          <w:szCs w:val="28"/>
          <w:lang w:val="kk-KZ"/>
        </w:rPr>
        <w:t>0</w:t>
      </w:r>
      <w:r w:rsidRPr="00F406F9">
        <w:rPr>
          <w:rFonts w:ascii="Times New Roman" w:hAnsi="Times New Roman" w:cs="Times New Roman"/>
          <w:color w:val="000000"/>
          <w:sz w:val="28"/>
          <w:szCs w:val="28"/>
          <w:lang w:val="kk-KZ"/>
        </w:rPr>
        <w:t xml:space="preserve"> </w:t>
      </w:r>
      <w:r w:rsidR="008D5EB0">
        <w:rPr>
          <w:rFonts w:ascii="Times New Roman" w:hAnsi="Times New Roman" w:cs="Times New Roman"/>
          <w:color w:val="000000"/>
          <w:sz w:val="28"/>
          <w:szCs w:val="28"/>
          <w:lang w:val="kk-KZ"/>
        </w:rPr>
        <w:t>тыс</w:t>
      </w:r>
      <w:r w:rsidRPr="00F406F9">
        <w:rPr>
          <w:rFonts w:ascii="Times New Roman" w:hAnsi="Times New Roman" w:cs="Times New Roman"/>
          <w:color w:val="000000"/>
          <w:sz w:val="28"/>
          <w:szCs w:val="28"/>
          <w:lang w:val="kk-KZ"/>
        </w:rPr>
        <w:t>.тенге</w:t>
      </w:r>
      <w:r w:rsidRPr="00F406F9">
        <w:rPr>
          <w:rFonts w:ascii="Times New Roman" w:hAnsi="Times New Roman" w:cs="Times New Roman"/>
          <w:sz w:val="28"/>
          <w:szCs w:val="28"/>
          <w:lang w:val="kk-KZ"/>
        </w:rPr>
        <w:t>.</w:t>
      </w:r>
    </w:p>
    <w:p w:rsidR="00704A64" w:rsidRDefault="00F406F9" w:rsidP="00704A64">
      <w:pPr>
        <w:pBdr>
          <w:bottom w:val="single" w:sz="4" w:space="31" w:color="FFFFFF"/>
        </w:pBdr>
        <w:spacing w:after="0" w:line="240" w:lineRule="auto"/>
        <w:ind w:firstLine="708"/>
        <w:jc w:val="both"/>
        <w:rPr>
          <w:rFonts w:ascii="Times New Roman" w:hAnsi="Times New Roman" w:cs="Times New Roman"/>
          <w:color w:val="000000"/>
          <w:sz w:val="28"/>
          <w:szCs w:val="28"/>
          <w:lang w:val="kk-KZ"/>
        </w:rPr>
      </w:pPr>
      <w:r w:rsidRPr="00F406F9">
        <w:rPr>
          <w:rFonts w:ascii="Times New Roman" w:hAnsi="Times New Roman" w:cs="Times New Roman"/>
          <w:color w:val="000000"/>
          <w:sz w:val="28"/>
          <w:szCs w:val="28"/>
          <w:lang w:val="kk-KZ"/>
        </w:rPr>
        <w:t>Произведен закуп лекарственных средств и изделия медицин</w:t>
      </w:r>
      <w:r w:rsidR="00E201E5">
        <w:rPr>
          <w:rFonts w:ascii="Times New Roman" w:hAnsi="Times New Roman" w:cs="Times New Roman"/>
          <w:color w:val="000000"/>
          <w:sz w:val="28"/>
          <w:szCs w:val="28"/>
          <w:lang w:val="kk-KZ"/>
        </w:rPr>
        <w:t>ского назначения в рамках ГОБМП</w:t>
      </w:r>
      <w:r w:rsidRPr="00F406F9">
        <w:rPr>
          <w:rFonts w:ascii="Times New Roman" w:hAnsi="Times New Roman" w:cs="Times New Roman"/>
          <w:color w:val="000000"/>
          <w:sz w:val="28"/>
          <w:szCs w:val="28"/>
          <w:lang w:val="kk-KZ"/>
        </w:rPr>
        <w:t xml:space="preserve">. </w:t>
      </w:r>
      <w:r w:rsidR="00E201E5">
        <w:rPr>
          <w:rFonts w:ascii="Times New Roman" w:hAnsi="Times New Roman" w:cs="Times New Roman"/>
          <w:color w:val="000000"/>
          <w:sz w:val="28"/>
          <w:szCs w:val="28"/>
          <w:lang w:val="kk-KZ"/>
        </w:rPr>
        <w:t>Т</w:t>
      </w:r>
      <w:r w:rsidRPr="00F406F9">
        <w:rPr>
          <w:rFonts w:ascii="Times New Roman" w:hAnsi="Times New Roman" w:cs="Times New Roman"/>
          <w:color w:val="000000"/>
          <w:sz w:val="28"/>
          <w:szCs w:val="28"/>
          <w:lang w:val="kk-KZ"/>
        </w:rPr>
        <w:t>акже по этой программе направлены бюджетные средства на текущий ремонт отделений ГМБ г.Конаев, реабилитационного отделения КГП на ПХВ «Кегенской районной больницы», отделения неонатологии ГКП на ПХВ «Областная детская клиническая больница», учреждений КУИС, погашение кредиторской задолженности по жидкому топливу Балхашской Райымбекской, Кегенской райбольниц; текущий ремонт и страхование лизингового санитарного автотранспорта.</w:t>
      </w:r>
    </w:p>
    <w:p w:rsidR="00704A64" w:rsidRDefault="00F406F9" w:rsidP="00704A64">
      <w:pPr>
        <w:pBdr>
          <w:bottom w:val="single" w:sz="4" w:space="31" w:color="FFFFFF"/>
        </w:pBdr>
        <w:spacing w:after="0" w:line="240" w:lineRule="auto"/>
        <w:ind w:firstLine="708"/>
        <w:jc w:val="both"/>
        <w:rPr>
          <w:rFonts w:ascii="Times New Roman" w:hAnsi="Times New Roman" w:cs="Times New Roman"/>
          <w:sz w:val="28"/>
          <w:szCs w:val="28"/>
          <w:lang w:val="kk-KZ"/>
        </w:rPr>
      </w:pPr>
      <w:r w:rsidRPr="00F406F9">
        <w:rPr>
          <w:rFonts w:ascii="Times New Roman" w:hAnsi="Times New Roman" w:cs="Times New Roman"/>
          <w:i/>
          <w:sz w:val="28"/>
          <w:szCs w:val="28"/>
          <w:lang w:val="kk-KZ"/>
        </w:rPr>
        <w:t>По программе 050 «Возмещение лизинговых платежей по санитарному транспорту, медицинским изделиям, требующие сервисного обслуживания, приобретенных на условиях финансового лизинга»</w:t>
      </w:r>
      <w:r w:rsidRPr="00F406F9">
        <w:rPr>
          <w:rFonts w:ascii="Times New Roman" w:hAnsi="Times New Roman" w:cs="Times New Roman"/>
          <w:sz w:val="28"/>
          <w:szCs w:val="28"/>
          <w:lang w:val="kk-KZ"/>
        </w:rPr>
        <w:t xml:space="preserve"> запланировано 2</w:t>
      </w:r>
      <w:r w:rsidR="008D5EB0">
        <w:rPr>
          <w:rFonts w:ascii="Times New Roman" w:hAnsi="Times New Roman" w:cs="Times New Roman"/>
          <w:sz w:val="28"/>
          <w:szCs w:val="28"/>
          <w:lang w:val="kk-KZ"/>
        </w:rPr>
        <w:t> </w:t>
      </w:r>
      <w:r w:rsidRPr="00F406F9">
        <w:rPr>
          <w:rFonts w:ascii="Times New Roman" w:hAnsi="Times New Roman" w:cs="Times New Roman"/>
          <w:sz w:val="28"/>
          <w:szCs w:val="28"/>
          <w:lang w:val="kk-KZ"/>
        </w:rPr>
        <w:t>135</w:t>
      </w:r>
      <w:r w:rsidR="008D5EB0">
        <w:rPr>
          <w:rFonts w:ascii="Times New Roman" w:hAnsi="Times New Roman" w:cs="Times New Roman"/>
          <w:sz w:val="28"/>
          <w:szCs w:val="28"/>
          <w:lang w:val="kk-KZ"/>
        </w:rPr>
        <w:t> 500,0 тыс</w:t>
      </w:r>
      <w:r w:rsidRPr="00F406F9">
        <w:rPr>
          <w:rFonts w:ascii="Times New Roman" w:hAnsi="Times New Roman" w:cs="Times New Roman"/>
          <w:sz w:val="28"/>
          <w:szCs w:val="28"/>
          <w:lang w:val="kk-KZ"/>
        </w:rPr>
        <w:t xml:space="preserve">.тенге, освоены полностью. </w:t>
      </w:r>
    </w:p>
    <w:p w:rsidR="00704A64" w:rsidRDefault="00F406F9" w:rsidP="00704A64">
      <w:pPr>
        <w:pBdr>
          <w:bottom w:val="single" w:sz="4" w:space="31" w:color="FFFFFF"/>
        </w:pBdr>
        <w:spacing w:after="0" w:line="240" w:lineRule="auto"/>
        <w:ind w:firstLine="708"/>
        <w:jc w:val="both"/>
        <w:rPr>
          <w:rFonts w:ascii="Times New Roman" w:hAnsi="Times New Roman" w:cs="Times New Roman"/>
          <w:color w:val="000000"/>
          <w:sz w:val="28"/>
          <w:szCs w:val="28"/>
          <w:lang w:val="kk-KZ"/>
        </w:rPr>
      </w:pPr>
      <w:r w:rsidRPr="00F406F9">
        <w:rPr>
          <w:rFonts w:ascii="Times New Roman" w:hAnsi="Times New Roman" w:cs="Times New Roman"/>
          <w:sz w:val="28"/>
          <w:szCs w:val="28"/>
          <w:lang w:val="kk-KZ"/>
        </w:rPr>
        <w:t>В</w:t>
      </w:r>
      <w:r w:rsidRPr="00F406F9">
        <w:rPr>
          <w:rFonts w:ascii="Times New Roman" w:hAnsi="Times New Roman" w:cs="Times New Roman"/>
          <w:color w:val="000000"/>
          <w:sz w:val="28"/>
          <w:szCs w:val="28"/>
          <w:lang w:val="kk-KZ"/>
        </w:rPr>
        <w:t xml:space="preserve"> рамках реализации Дорожной карты по обновлению санитарного автотранспорта в Республике Казахстан согласно договоров  финансового лизинга №156/ФЛ, №190/ФЛ, №192/ФЛ ГКП на ПХВ «Областной станцией скорой и неотложной медицинской помощи» были приобретен санитарный автотранспорт количестве 150 штук марок «Hyundai H350», «Jac sunray», «Уаз Profi», «Газ –А31R23» на условиях финансового лизинга.</w:t>
      </w:r>
    </w:p>
    <w:p w:rsidR="00704A64" w:rsidRDefault="00F406F9" w:rsidP="00704A64">
      <w:pPr>
        <w:pBdr>
          <w:bottom w:val="single" w:sz="4" w:space="31" w:color="FFFFFF"/>
        </w:pBdr>
        <w:spacing w:after="0" w:line="240" w:lineRule="auto"/>
        <w:ind w:firstLine="708"/>
        <w:jc w:val="both"/>
        <w:rPr>
          <w:rFonts w:ascii="Times New Roman" w:hAnsi="Times New Roman" w:cs="Times New Roman"/>
          <w:color w:val="000000"/>
          <w:sz w:val="28"/>
          <w:szCs w:val="28"/>
          <w:lang w:val="kk-KZ"/>
        </w:rPr>
      </w:pPr>
      <w:r w:rsidRPr="00F406F9">
        <w:rPr>
          <w:rFonts w:ascii="Times New Roman" w:hAnsi="Times New Roman" w:cs="Times New Roman"/>
          <w:i/>
          <w:sz w:val="28"/>
          <w:szCs w:val="28"/>
          <w:lang w:val="kk-KZ"/>
        </w:rPr>
        <w:t>По программе 027 «Централизованный закуп и хранение вакцин и других медицинских иммунобиологических препаратов для проведения иммунопрофилактики населения</w:t>
      </w:r>
      <w:r w:rsidRPr="00F406F9">
        <w:rPr>
          <w:rFonts w:ascii="Times New Roman" w:hAnsi="Times New Roman" w:cs="Times New Roman"/>
          <w:sz w:val="28"/>
          <w:szCs w:val="28"/>
          <w:lang w:val="kk-KZ"/>
        </w:rPr>
        <w:t>» из бюджета запланировано 3</w:t>
      </w:r>
      <w:r w:rsidR="008D5EB0">
        <w:rPr>
          <w:rFonts w:ascii="Times New Roman" w:hAnsi="Times New Roman" w:cs="Times New Roman"/>
          <w:sz w:val="28"/>
          <w:szCs w:val="28"/>
          <w:lang w:val="kk-KZ"/>
        </w:rPr>
        <w:t> </w:t>
      </w:r>
      <w:r w:rsidRPr="00F406F9">
        <w:rPr>
          <w:rFonts w:ascii="Times New Roman" w:hAnsi="Times New Roman" w:cs="Times New Roman"/>
          <w:sz w:val="28"/>
          <w:szCs w:val="28"/>
          <w:lang w:val="kk-KZ"/>
        </w:rPr>
        <w:t>615</w:t>
      </w:r>
      <w:r w:rsidR="008D5EB0">
        <w:rPr>
          <w:rFonts w:ascii="Times New Roman" w:hAnsi="Times New Roman" w:cs="Times New Roman"/>
          <w:sz w:val="28"/>
          <w:szCs w:val="28"/>
          <w:lang w:val="kk-KZ"/>
        </w:rPr>
        <w:t xml:space="preserve"> 000</w:t>
      </w:r>
      <w:r w:rsidRPr="00F406F9">
        <w:rPr>
          <w:rFonts w:ascii="Times New Roman" w:hAnsi="Times New Roman" w:cs="Times New Roman"/>
          <w:sz w:val="28"/>
          <w:szCs w:val="28"/>
          <w:lang w:val="kk-KZ"/>
        </w:rPr>
        <w:t xml:space="preserve">,0 </w:t>
      </w:r>
      <w:r w:rsidR="008D5EB0">
        <w:rPr>
          <w:rFonts w:ascii="Times New Roman" w:hAnsi="Times New Roman" w:cs="Times New Roman"/>
          <w:sz w:val="28"/>
          <w:szCs w:val="28"/>
          <w:lang w:val="kk-KZ"/>
        </w:rPr>
        <w:t>тыс</w:t>
      </w:r>
      <w:r w:rsidRPr="00F406F9">
        <w:rPr>
          <w:rFonts w:ascii="Times New Roman" w:hAnsi="Times New Roman" w:cs="Times New Roman"/>
          <w:sz w:val="28"/>
          <w:szCs w:val="28"/>
          <w:lang w:val="kk-KZ"/>
        </w:rPr>
        <w:t>.тенге, освоено 3</w:t>
      </w:r>
      <w:r w:rsidR="008D5EB0">
        <w:rPr>
          <w:rFonts w:ascii="Times New Roman" w:hAnsi="Times New Roman" w:cs="Times New Roman"/>
          <w:sz w:val="28"/>
          <w:szCs w:val="28"/>
          <w:lang w:val="kk-KZ"/>
        </w:rPr>
        <w:t> </w:t>
      </w:r>
      <w:r w:rsidRPr="00F406F9">
        <w:rPr>
          <w:rFonts w:ascii="Times New Roman" w:hAnsi="Times New Roman" w:cs="Times New Roman"/>
          <w:sz w:val="28"/>
          <w:szCs w:val="28"/>
          <w:lang w:val="kk-KZ"/>
        </w:rPr>
        <w:t>597</w:t>
      </w:r>
      <w:r w:rsidR="008D5EB0">
        <w:rPr>
          <w:rFonts w:ascii="Times New Roman" w:hAnsi="Times New Roman" w:cs="Times New Roman"/>
          <w:sz w:val="28"/>
          <w:szCs w:val="28"/>
          <w:lang w:val="kk-KZ"/>
        </w:rPr>
        <w:t xml:space="preserve"> 000</w:t>
      </w:r>
      <w:r w:rsidRPr="00F406F9">
        <w:rPr>
          <w:rFonts w:ascii="Times New Roman" w:hAnsi="Times New Roman" w:cs="Times New Roman"/>
          <w:sz w:val="28"/>
          <w:szCs w:val="28"/>
          <w:lang w:val="kk-KZ"/>
        </w:rPr>
        <w:t xml:space="preserve">,0 </w:t>
      </w:r>
      <w:r w:rsidR="008D5EB0">
        <w:rPr>
          <w:rFonts w:ascii="Times New Roman" w:hAnsi="Times New Roman" w:cs="Times New Roman"/>
          <w:sz w:val="28"/>
          <w:szCs w:val="28"/>
          <w:lang w:val="kk-KZ"/>
        </w:rPr>
        <w:t>тыс</w:t>
      </w:r>
      <w:r w:rsidRPr="00F406F9">
        <w:rPr>
          <w:rFonts w:ascii="Times New Roman" w:hAnsi="Times New Roman" w:cs="Times New Roman"/>
          <w:sz w:val="28"/>
          <w:szCs w:val="28"/>
          <w:lang w:val="kk-KZ"/>
        </w:rPr>
        <w:t xml:space="preserve">.тенге или 99,5%. </w:t>
      </w:r>
      <w:r w:rsidRPr="00F406F9">
        <w:rPr>
          <w:rFonts w:ascii="Times New Roman" w:hAnsi="Times New Roman" w:cs="Times New Roman"/>
          <w:color w:val="000000"/>
          <w:sz w:val="28"/>
          <w:szCs w:val="28"/>
          <w:lang w:val="kk-KZ"/>
        </w:rPr>
        <w:t>Кредиторская задолженность сложилась в сумме 18</w:t>
      </w:r>
      <w:r w:rsidR="008D5EB0">
        <w:rPr>
          <w:rFonts w:ascii="Times New Roman" w:hAnsi="Times New Roman" w:cs="Times New Roman"/>
          <w:color w:val="000000"/>
          <w:sz w:val="28"/>
          <w:szCs w:val="28"/>
          <w:lang w:val="kk-KZ"/>
        </w:rPr>
        <w:t xml:space="preserve"> 100</w:t>
      </w:r>
      <w:r w:rsidRPr="00F406F9">
        <w:rPr>
          <w:rFonts w:ascii="Times New Roman" w:hAnsi="Times New Roman" w:cs="Times New Roman"/>
          <w:color w:val="000000"/>
          <w:sz w:val="28"/>
          <w:szCs w:val="28"/>
          <w:lang w:val="kk-KZ"/>
        </w:rPr>
        <w:t>,</w:t>
      </w:r>
      <w:r w:rsidR="008D5EB0">
        <w:rPr>
          <w:rFonts w:ascii="Times New Roman" w:hAnsi="Times New Roman" w:cs="Times New Roman"/>
          <w:color w:val="000000"/>
          <w:sz w:val="28"/>
          <w:szCs w:val="28"/>
          <w:lang w:val="kk-KZ"/>
        </w:rPr>
        <w:t>0</w:t>
      </w:r>
      <w:r w:rsidRPr="00F406F9">
        <w:rPr>
          <w:rFonts w:ascii="Times New Roman" w:hAnsi="Times New Roman" w:cs="Times New Roman"/>
          <w:color w:val="000000"/>
          <w:sz w:val="28"/>
          <w:szCs w:val="28"/>
          <w:lang w:val="kk-KZ"/>
        </w:rPr>
        <w:t xml:space="preserve"> </w:t>
      </w:r>
      <w:r w:rsidR="008D5EB0">
        <w:rPr>
          <w:rFonts w:ascii="Times New Roman" w:hAnsi="Times New Roman" w:cs="Times New Roman"/>
          <w:color w:val="000000"/>
          <w:sz w:val="28"/>
          <w:szCs w:val="28"/>
          <w:lang w:val="kk-KZ"/>
        </w:rPr>
        <w:t>тыс</w:t>
      </w:r>
      <w:r w:rsidRPr="00F406F9">
        <w:rPr>
          <w:rFonts w:ascii="Times New Roman" w:hAnsi="Times New Roman" w:cs="Times New Roman"/>
          <w:color w:val="000000"/>
          <w:sz w:val="28"/>
          <w:szCs w:val="28"/>
          <w:lang w:val="kk-KZ"/>
        </w:rPr>
        <w:t>.тенге.</w:t>
      </w:r>
    </w:p>
    <w:p w:rsidR="00704A64" w:rsidRDefault="00F406F9" w:rsidP="00704A64">
      <w:pPr>
        <w:pBdr>
          <w:bottom w:val="single" w:sz="4" w:space="31" w:color="FFFFFF"/>
        </w:pBdr>
        <w:spacing w:after="0" w:line="240" w:lineRule="auto"/>
        <w:ind w:firstLine="708"/>
        <w:jc w:val="both"/>
        <w:rPr>
          <w:rFonts w:ascii="Times New Roman" w:hAnsi="Times New Roman" w:cs="Times New Roman"/>
          <w:sz w:val="28"/>
          <w:szCs w:val="28"/>
          <w:lang w:val="kk-KZ"/>
        </w:rPr>
      </w:pPr>
      <w:r w:rsidRPr="00F406F9">
        <w:rPr>
          <w:rFonts w:ascii="Times New Roman" w:hAnsi="Times New Roman" w:cs="Times New Roman"/>
          <w:i/>
          <w:sz w:val="28"/>
          <w:szCs w:val="28"/>
          <w:lang w:val="kk-KZ"/>
        </w:rPr>
        <w:t>По программе 039 «Оказание дополнительного объема медицинской помощи, включающий медицинскую помощь субъектами здравоохранения, оказание услуг Call-центрами и прочие расходы»</w:t>
      </w:r>
      <w:r w:rsidRPr="00F406F9">
        <w:rPr>
          <w:rFonts w:ascii="Times New Roman" w:hAnsi="Times New Roman" w:cs="Times New Roman"/>
          <w:sz w:val="28"/>
          <w:szCs w:val="28"/>
          <w:lang w:val="kk-KZ"/>
        </w:rPr>
        <w:t xml:space="preserve"> при плане 500</w:t>
      </w:r>
      <w:r w:rsidR="0071288F">
        <w:rPr>
          <w:rFonts w:ascii="Times New Roman" w:hAnsi="Times New Roman" w:cs="Times New Roman"/>
          <w:sz w:val="28"/>
          <w:szCs w:val="28"/>
          <w:lang w:val="kk-KZ"/>
        </w:rPr>
        <w:t xml:space="preserve"> 700</w:t>
      </w:r>
      <w:r w:rsidRPr="00F406F9">
        <w:rPr>
          <w:rFonts w:ascii="Times New Roman" w:hAnsi="Times New Roman" w:cs="Times New Roman"/>
          <w:sz w:val="28"/>
          <w:szCs w:val="28"/>
          <w:lang w:val="kk-KZ"/>
        </w:rPr>
        <w:t>,</w:t>
      </w:r>
      <w:r w:rsidR="0071288F">
        <w:rPr>
          <w:rFonts w:ascii="Times New Roman" w:hAnsi="Times New Roman" w:cs="Times New Roman"/>
          <w:sz w:val="28"/>
          <w:szCs w:val="28"/>
          <w:lang w:val="kk-KZ"/>
        </w:rPr>
        <w:t>0 тыс</w:t>
      </w:r>
      <w:r w:rsidRPr="00F406F9">
        <w:rPr>
          <w:rFonts w:ascii="Times New Roman" w:hAnsi="Times New Roman" w:cs="Times New Roman"/>
          <w:sz w:val="28"/>
          <w:szCs w:val="28"/>
          <w:lang w:val="kk-KZ"/>
        </w:rPr>
        <w:t xml:space="preserve">.тенге освоение составило 100%. </w:t>
      </w:r>
    </w:p>
    <w:p w:rsidR="00704A64" w:rsidRDefault="00F406F9" w:rsidP="00704A64">
      <w:pPr>
        <w:pBdr>
          <w:bottom w:val="single" w:sz="4" w:space="31" w:color="FFFFFF"/>
        </w:pBdr>
        <w:spacing w:after="0" w:line="240" w:lineRule="auto"/>
        <w:ind w:firstLine="708"/>
        <w:jc w:val="both"/>
        <w:rPr>
          <w:rFonts w:ascii="Times New Roman" w:hAnsi="Times New Roman" w:cs="Times New Roman"/>
          <w:sz w:val="28"/>
          <w:szCs w:val="28"/>
          <w:lang w:val="kk-KZ"/>
        </w:rPr>
      </w:pPr>
      <w:r w:rsidRPr="00F406F9">
        <w:rPr>
          <w:rFonts w:ascii="Times New Roman" w:hAnsi="Times New Roman" w:cs="Times New Roman"/>
          <w:i/>
          <w:sz w:val="28"/>
          <w:szCs w:val="28"/>
          <w:lang w:val="kk-KZ"/>
        </w:rPr>
        <w:t>По программе 029 «Областные базы специального медицинского снабжения»</w:t>
      </w:r>
      <w:r w:rsidRPr="00F406F9">
        <w:rPr>
          <w:rFonts w:ascii="Times New Roman" w:hAnsi="Times New Roman" w:cs="Times New Roman"/>
          <w:sz w:val="28"/>
          <w:szCs w:val="28"/>
          <w:lang w:val="kk-KZ"/>
        </w:rPr>
        <w:t xml:space="preserve"> из местного бюджета запланировано 46</w:t>
      </w:r>
      <w:r w:rsidR="0071288F">
        <w:rPr>
          <w:rFonts w:ascii="Times New Roman" w:hAnsi="Times New Roman" w:cs="Times New Roman"/>
          <w:sz w:val="28"/>
          <w:szCs w:val="28"/>
          <w:lang w:val="kk-KZ"/>
        </w:rPr>
        <w:t xml:space="preserve"> 500</w:t>
      </w:r>
      <w:r w:rsidRPr="00F406F9">
        <w:rPr>
          <w:rFonts w:ascii="Times New Roman" w:hAnsi="Times New Roman" w:cs="Times New Roman"/>
          <w:sz w:val="28"/>
          <w:szCs w:val="28"/>
          <w:lang w:val="kk-KZ"/>
        </w:rPr>
        <w:t>,</w:t>
      </w:r>
      <w:r w:rsidR="0071288F">
        <w:rPr>
          <w:rFonts w:ascii="Times New Roman" w:hAnsi="Times New Roman" w:cs="Times New Roman"/>
          <w:sz w:val="28"/>
          <w:szCs w:val="28"/>
          <w:lang w:val="kk-KZ"/>
        </w:rPr>
        <w:t>0</w:t>
      </w:r>
      <w:r w:rsidRPr="00F406F9">
        <w:rPr>
          <w:rFonts w:ascii="Times New Roman" w:hAnsi="Times New Roman" w:cs="Times New Roman"/>
          <w:sz w:val="28"/>
          <w:szCs w:val="28"/>
          <w:lang w:val="kk-KZ"/>
        </w:rPr>
        <w:t xml:space="preserve"> </w:t>
      </w:r>
      <w:r w:rsidR="0071288F">
        <w:rPr>
          <w:rFonts w:ascii="Times New Roman" w:hAnsi="Times New Roman" w:cs="Times New Roman"/>
          <w:sz w:val="28"/>
          <w:szCs w:val="28"/>
          <w:lang w:val="kk-KZ"/>
        </w:rPr>
        <w:t>тыс</w:t>
      </w:r>
      <w:r w:rsidRPr="00F406F9">
        <w:rPr>
          <w:rFonts w:ascii="Times New Roman" w:hAnsi="Times New Roman" w:cs="Times New Roman"/>
          <w:sz w:val="28"/>
          <w:szCs w:val="28"/>
          <w:lang w:val="kk-KZ"/>
        </w:rPr>
        <w:t>. тенге, освоено 100%.</w:t>
      </w:r>
    </w:p>
    <w:p w:rsidR="00704A64" w:rsidRDefault="00F406F9" w:rsidP="00704A64">
      <w:pPr>
        <w:pBdr>
          <w:bottom w:val="single" w:sz="4" w:space="31" w:color="FFFFFF"/>
        </w:pBdr>
        <w:spacing w:after="0" w:line="240" w:lineRule="auto"/>
        <w:ind w:firstLine="708"/>
        <w:jc w:val="both"/>
        <w:rPr>
          <w:rFonts w:ascii="Times New Roman" w:hAnsi="Times New Roman" w:cs="Times New Roman"/>
          <w:sz w:val="28"/>
          <w:szCs w:val="28"/>
          <w:lang w:val="kk-KZ"/>
        </w:rPr>
      </w:pPr>
      <w:r w:rsidRPr="00F406F9">
        <w:rPr>
          <w:rFonts w:ascii="Times New Roman" w:hAnsi="Times New Roman" w:cs="Times New Roman"/>
          <w:i/>
          <w:sz w:val="28"/>
          <w:szCs w:val="28"/>
          <w:lang w:val="kk-KZ"/>
        </w:rPr>
        <w:t>По программе 001 «Услуги по реализации государственной политики на местном уровне в области здравоохранения»</w:t>
      </w:r>
      <w:r w:rsidRPr="00F406F9">
        <w:rPr>
          <w:rFonts w:ascii="Times New Roman" w:hAnsi="Times New Roman" w:cs="Times New Roman"/>
          <w:sz w:val="28"/>
          <w:szCs w:val="28"/>
          <w:lang w:val="kk-KZ"/>
        </w:rPr>
        <w:t xml:space="preserve"> на содержание аппарата областного управления здравоохранения предусмотрено 293</w:t>
      </w:r>
      <w:r w:rsidR="00481089">
        <w:rPr>
          <w:rFonts w:ascii="Times New Roman" w:hAnsi="Times New Roman" w:cs="Times New Roman"/>
          <w:sz w:val="28"/>
          <w:szCs w:val="28"/>
          <w:lang w:val="kk-KZ"/>
        </w:rPr>
        <w:t> 500,0 тыс</w:t>
      </w:r>
      <w:r w:rsidRPr="00F406F9">
        <w:rPr>
          <w:rFonts w:ascii="Times New Roman" w:hAnsi="Times New Roman" w:cs="Times New Roman"/>
          <w:sz w:val="28"/>
          <w:szCs w:val="28"/>
          <w:lang w:val="kk-KZ"/>
        </w:rPr>
        <w:t>.тенге, исполнено 291</w:t>
      </w:r>
      <w:r w:rsidR="00481089">
        <w:rPr>
          <w:rFonts w:ascii="Times New Roman" w:hAnsi="Times New Roman" w:cs="Times New Roman"/>
          <w:sz w:val="28"/>
          <w:szCs w:val="28"/>
          <w:lang w:val="kk-KZ"/>
        </w:rPr>
        <w:t> 600,0 тыс</w:t>
      </w:r>
      <w:r w:rsidRPr="00F406F9">
        <w:rPr>
          <w:rFonts w:ascii="Times New Roman" w:hAnsi="Times New Roman" w:cs="Times New Roman"/>
          <w:sz w:val="28"/>
          <w:szCs w:val="28"/>
          <w:lang w:val="kk-KZ"/>
        </w:rPr>
        <w:t>.тенге, или 99,4%.</w:t>
      </w:r>
    </w:p>
    <w:p w:rsidR="00704A64" w:rsidRDefault="00F406F9" w:rsidP="00704A64">
      <w:pPr>
        <w:pBdr>
          <w:bottom w:val="single" w:sz="4" w:space="31" w:color="FFFFFF"/>
        </w:pBdr>
        <w:spacing w:after="0" w:line="240" w:lineRule="auto"/>
        <w:ind w:firstLine="708"/>
        <w:jc w:val="both"/>
        <w:rPr>
          <w:rFonts w:ascii="Times New Roman" w:hAnsi="Times New Roman" w:cs="Times New Roman"/>
          <w:sz w:val="28"/>
          <w:szCs w:val="28"/>
          <w:lang w:val="kk-KZ"/>
        </w:rPr>
      </w:pPr>
      <w:r w:rsidRPr="00F406F9">
        <w:rPr>
          <w:rFonts w:ascii="Times New Roman" w:hAnsi="Times New Roman" w:cs="Times New Roman"/>
          <w:i/>
          <w:sz w:val="28"/>
          <w:szCs w:val="28"/>
          <w:lang w:val="kk-KZ"/>
        </w:rPr>
        <w:t>На программу 008 «Реализация мероприятий по профилактике и борьбе со СПИД в Республике Казахстан»</w:t>
      </w:r>
      <w:r w:rsidRPr="00F406F9">
        <w:rPr>
          <w:rFonts w:ascii="Times New Roman" w:hAnsi="Times New Roman" w:cs="Times New Roman"/>
          <w:sz w:val="28"/>
          <w:szCs w:val="28"/>
          <w:lang w:val="kk-KZ"/>
        </w:rPr>
        <w:t xml:space="preserve"> за счет средств местного бюджета запланировано 130</w:t>
      </w:r>
      <w:r w:rsidR="00481089">
        <w:rPr>
          <w:rFonts w:ascii="Times New Roman" w:hAnsi="Times New Roman" w:cs="Times New Roman"/>
          <w:sz w:val="28"/>
          <w:szCs w:val="28"/>
          <w:lang w:val="kk-KZ"/>
        </w:rPr>
        <w:t> 800,0 тыс</w:t>
      </w:r>
      <w:r w:rsidRPr="00F406F9">
        <w:rPr>
          <w:rFonts w:ascii="Times New Roman" w:hAnsi="Times New Roman" w:cs="Times New Roman"/>
          <w:sz w:val="28"/>
          <w:szCs w:val="28"/>
          <w:lang w:val="kk-KZ"/>
        </w:rPr>
        <w:t>. тенге, выполнено на 100%.</w:t>
      </w:r>
    </w:p>
    <w:p w:rsidR="00704A64" w:rsidRDefault="00F406F9" w:rsidP="00704A64">
      <w:pPr>
        <w:pBdr>
          <w:bottom w:val="single" w:sz="4" w:space="31" w:color="FFFFFF"/>
        </w:pBdr>
        <w:spacing w:after="0" w:line="240" w:lineRule="auto"/>
        <w:ind w:firstLine="708"/>
        <w:jc w:val="both"/>
        <w:rPr>
          <w:rFonts w:ascii="Times New Roman" w:hAnsi="Times New Roman" w:cs="Times New Roman"/>
          <w:sz w:val="28"/>
          <w:szCs w:val="28"/>
          <w:lang w:val="kk-KZ"/>
        </w:rPr>
      </w:pPr>
      <w:r w:rsidRPr="00F406F9">
        <w:rPr>
          <w:rFonts w:ascii="Times New Roman" w:hAnsi="Times New Roman" w:cs="Times New Roman"/>
          <w:i/>
          <w:sz w:val="28"/>
          <w:szCs w:val="28"/>
          <w:lang w:val="kk-KZ"/>
        </w:rPr>
        <w:t>По программе 016 «Обеспечение граждан бесплатным или льготным проездом за пределы населенного пункта на лечение»</w:t>
      </w:r>
      <w:r w:rsidRPr="00F406F9">
        <w:rPr>
          <w:rFonts w:ascii="Times New Roman" w:hAnsi="Times New Roman" w:cs="Times New Roman"/>
          <w:sz w:val="28"/>
          <w:szCs w:val="28"/>
          <w:lang w:val="kk-KZ"/>
        </w:rPr>
        <w:t xml:space="preserve"> из местного бюджета выделено 10</w:t>
      </w:r>
      <w:r w:rsidR="00481089">
        <w:rPr>
          <w:rFonts w:ascii="Times New Roman" w:hAnsi="Times New Roman" w:cs="Times New Roman"/>
          <w:sz w:val="28"/>
          <w:szCs w:val="28"/>
          <w:lang w:val="kk-KZ"/>
        </w:rPr>
        <w:t xml:space="preserve"> 100</w:t>
      </w:r>
      <w:r w:rsidRPr="00F406F9">
        <w:rPr>
          <w:rFonts w:ascii="Times New Roman" w:hAnsi="Times New Roman" w:cs="Times New Roman"/>
          <w:sz w:val="28"/>
          <w:szCs w:val="28"/>
          <w:lang w:val="kk-KZ"/>
        </w:rPr>
        <w:t>,</w:t>
      </w:r>
      <w:r w:rsidR="00481089">
        <w:rPr>
          <w:rFonts w:ascii="Times New Roman" w:hAnsi="Times New Roman" w:cs="Times New Roman"/>
          <w:sz w:val="28"/>
          <w:szCs w:val="28"/>
          <w:lang w:val="kk-KZ"/>
        </w:rPr>
        <w:t>0 тыс</w:t>
      </w:r>
      <w:r w:rsidRPr="00F406F9">
        <w:rPr>
          <w:rFonts w:ascii="Times New Roman" w:hAnsi="Times New Roman" w:cs="Times New Roman"/>
          <w:sz w:val="28"/>
          <w:szCs w:val="28"/>
          <w:lang w:val="kk-KZ"/>
        </w:rPr>
        <w:t xml:space="preserve">.тенге, освоено 100%. </w:t>
      </w:r>
    </w:p>
    <w:p w:rsidR="00704A64" w:rsidRDefault="00F406F9" w:rsidP="00704A64">
      <w:pPr>
        <w:pBdr>
          <w:bottom w:val="single" w:sz="4" w:space="31" w:color="FFFFFF"/>
        </w:pBdr>
        <w:spacing w:after="0" w:line="240" w:lineRule="auto"/>
        <w:ind w:firstLine="708"/>
        <w:jc w:val="both"/>
        <w:rPr>
          <w:rFonts w:ascii="Times New Roman" w:hAnsi="Times New Roman" w:cs="Times New Roman"/>
          <w:color w:val="000000"/>
          <w:sz w:val="28"/>
          <w:szCs w:val="28"/>
          <w:lang w:val="kk-KZ"/>
        </w:rPr>
      </w:pPr>
      <w:r w:rsidRPr="00F406F9">
        <w:rPr>
          <w:rFonts w:ascii="Times New Roman" w:hAnsi="Times New Roman" w:cs="Times New Roman"/>
          <w:i/>
          <w:sz w:val="28"/>
          <w:szCs w:val="28"/>
          <w:lang w:val="kk-KZ"/>
        </w:rPr>
        <w:t>По программе 018 «Информационно-аналитические услуги в области здравоохранения»</w:t>
      </w:r>
      <w:r w:rsidRPr="00F406F9">
        <w:rPr>
          <w:rFonts w:ascii="Times New Roman" w:hAnsi="Times New Roman" w:cs="Times New Roman"/>
          <w:sz w:val="28"/>
          <w:szCs w:val="28"/>
          <w:lang w:val="kk-KZ"/>
        </w:rPr>
        <w:t xml:space="preserve"> за счет средств местного бюджета запланировано 573</w:t>
      </w:r>
      <w:r w:rsidR="00481089">
        <w:rPr>
          <w:rFonts w:ascii="Times New Roman" w:hAnsi="Times New Roman" w:cs="Times New Roman"/>
          <w:sz w:val="28"/>
          <w:szCs w:val="28"/>
          <w:lang w:val="kk-KZ"/>
        </w:rPr>
        <w:t> 100,0 тыс</w:t>
      </w:r>
      <w:r w:rsidRPr="00F406F9">
        <w:rPr>
          <w:rFonts w:ascii="Times New Roman" w:hAnsi="Times New Roman" w:cs="Times New Roman"/>
          <w:sz w:val="28"/>
          <w:szCs w:val="28"/>
          <w:lang w:val="kk-KZ"/>
        </w:rPr>
        <w:t>. тенге, исполнено 491</w:t>
      </w:r>
      <w:r w:rsidR="00481089">
        <w:rPr>
          <w:rFonts w:ascii="Times New Roman" w:hAnsi="Times New Roman" w:cs="Times New Roman"/>
          <w:sz w:val="28"/>
          <w:szCs w:val="28"/>
          <w:lang w:val="kk-KZ"/>
        </w:rPr>
        <w:t> 700,0 тыс</w:t>
      </w:r>
      <w:r w:rsidRPr="00F406F9">
        <w:rPr>
          <w:rFonts w:ascii="Times New Roman" w:hAnsi="Times New Roman" w:cs="Times New Roman"/>
          <w:sz w:val="28"/>
          <w:szCs w:val="28"/>
          <w:lang w:val="kk-KZ"/>
        </w:rPr>
        <w:t xml:space="preserve">.тенге или 85,8%. </w:t>
      </w:r>
      <w:r w:rsidRPr="00F406F9">
        <w:rPr>
          <w:rFonts w:ascii="Times New Roman" w:hAnsi="Times New Roman" w:cs="Times New Roman"/>
          <w:color w:val="000000"/>
          <w:sz w:val="28"/>
          <w:szCs w:val="28"/>
          <w:lang w:val="kk-KZ"/>
        </w:rPr>
        <w:t>Кредиторская задолженность сложилась в сумме 81</w:t>
      </w:r>
      <w:r w:rsidR="00481089">
        <w:rPr>
          <w:rFonts w:ascii="Times New Roman" w:hAnsi="Times New Roman" w:cs="Times New Roman"/>
          <w:color w:val="000000"/>
          <w:sz w:val="28"/>
          <w:szCs w:val="28"/>
          <w:lang w:val="kk-KZ"/>
        </w:rPr>
        <w:t> 400,0 тыс</w:t>
      </w:r>
      <w:r w:rsidRPr="00F406F9">
        <w:rPr>
          <w:rFonts w:ascii="Times New Roman" w:hAnsi="Times New Roman" w:cs="Times New Roman"/>
          <w:color w:val="000000"/>
          <w:sz w:val="28"/>
          <w:szCs w:val="28"/>
          <w:lang w:val="kk-KZ"/>
        </w:rPr>
        <w:t>.тенге.</w:t>
      </w:r>
    </w:p>
    <w:p w:rsidR="00704A64" w:rsidRDefault="00F406F9" w:rsidP="00704A64">
      <w:pPr>
        <w:pBdr>
          <w:bottom w:val="single" w:sz="4" w:space="31" w:color="FFFFFF"/>
        </w:pBdr>
        <w:spacing w:after="0" w:line="240" w:lineRule="auto"/>
        <w:ind w:firstLine="708"/>
        <w:jc w:val="both"/>
        <w:rPr>
          <w:rFonts w:ascii="Times New Roman" w:hAnsi="Times New Roman" w:cs="Times New Roman"/>
          <w:sz w:val="28"/>
          <w:szCs w:val="28"/>
          <w:lang w:val="kk-KZ"/>
        </w:rPr>
      </w:pPr>
      <w:r w:rsidRPr="00F406F9">
        <w:rPr>
          <w:rFonts w:ascii="Times New Roman" w:hAnsi="Times New Roman" w:cs="Times New Roman"/>
          <w:i/>
          <w:sz w:val="28"/>
          <w:szCs w:val="28"/>
          <w:lang w:val="kk-KZ"/>
        </w:rPr>
        <w:t>По программе 030 «Капитальные расходы государственных органов здравоохранения»</w:t>
      </w:r>
      <w:r w:rsidRPr="00F406F9">
        <w:rPr>
          <w:rFonts w:ascii="Times New Roman" w:hAnsi="Times New Roman" w:cs="Times New Roman"/>
          <w:sz w:val="28"/>
          <w:szCs w:val="28"/>
          <w:lang w:val="kk-KZ"/>
        </w:rPr>
        <w:t xml:space="preserve"> из местного бюджета освоено 73% или 1</w:t>
      </w:r>
      <w:r w:rsidR="00A4735A">
        <w:rPr>
          <w:rFonts w:ascii="Times New Roman" w:hAnsi="Times New Roman" w:cs="Times New Roman"/>
          <w:sz w:val="28"/>
          <w:szCs w:val="28"/>
          <w:lang w:val="kk-KZ"/>
        </w:rPr>
        <w:t xml:space="preserve"> 100</w:t>
      </w:r>
      <w:r w:rsidRPr="00F406F9">
        <w:rPr>
          <w:rFonts w:ascii="Times New Roman" w:hAnsi="Times New Roman" w:cs="Times New Roman"/>
          <w:sz w:val="28"/>
          <w:szCs w:val="28"/>
          <w:lang w:val="kk-KZ"/>
        </w:rPr>
        <w:t>,</w:t>
      </w:r>
      <w:r w:rsidR="00A4735A">
        <w:rPr>
          <w:rFonts w:ascii="Times New Roman" w:hAnsi="Times New Roman" w:cs="Times New Roman"/>
          <w:sz w:val="28"/>
          <w:szCs w:val="28"/>
          <w:lang w:val="kk-KZ"/>
        </w:rPr>
        <w:t>0</w:t>
      </w:r>
      <w:r w:rsidRPr="00F406F9">
        <w:rPr>
          <w:rFonts w:ascii="Times New Roman" w:hAnsi="Times New Roman" w:cs="Times New Roman"/>
          <w:sz w:val="28"/>
          <w:szCs w:val="28"/>
          <w:lang w:val="kk-KZ"/>
        </w:rPr>
        <w:t xml:space="preserve"> </w:t>
      </w:r>
      <w:r w:rsidR="00A4735A">
        <w:rPr>
          <w:rFonts w:ascii="Times New Roman" w:hAnsi="Times New Roman" w:cs="Times New Roman"/>
          <w:sz w:val="28"/>
          <w:szCs w:val="28"/>
          <w:lang w:val="kk-KZ"/>
        </w:rPr>
        <w:t>тыс</w:t>
      </w:r>
      <w:r w:rsidRPr="00F406F9">
        <w:rPr>
          <w:rFonts w:ascii="Times New Roman" w:hAnsi="Times New Roman" w:cs="Times New Roman"/>
          <w:sz w:val="28"/>
          <w:szCs w:val="28"/>
          <w:lang w:val="kk-KZ"/>
        </w:rPr>
        <w:t>.тенге при плане 1</w:t>
      </w:r>
      <w:r w:rsidR="00A4735A">
        <w:rPr>
          <w:rFonts w:ascii="Times New Roman" w:hAnsi="Times New Roman" w:cs="Times New Roman"/>
          <w:sz w:val="28"/>
          <w:szCs w:val="28"/>
          <w:lang w:val="kk-KZ"/>
        </w:rPr>
        <w:t>500</w:t>
      </w:r>
      <w:r w:rsidRPr="00F406F9">
        <w:rPr>
          <w:rFonts w:ascii="Times New Roman" w:hAnsi="Times New Roman" w:cs="Times New Roman"/>
          <w:sz w:val="28"/>
          <w:szCs w:val="28"/>
          <w:lang w:val="kk-KZ"/>
        </w:rPr>
        <w:t>,</w:t>
      </w:r>
      <w:r w:rsidR="00A4735A">
        <w:rPr>
          <w:rFonts w:ascii="Times New Roman" w:hAnsi="Times New Roman" w:cs="Times New Roman"/>
          <w:sz w:val="28"/>
          <w:szCs w:val="28"/>
          <w:lang w:val="kk-KZ"/>
        </w:rPr>
        <w:t>0</w:t>
      </w:r>
      <w:r w:rsidRPr="00F406F9">
        <w:rPr>
          <w:rFonts w:ascii="Times New Roman" w:hAnsi="Times New Roman" w:cs="Times New Roman"/>
          <w:sz w:val="28"/>
          <w:szCs w:val="28"/>
          <w:lang w:val="kk-KZ"/>
        </w:rPr>
        <w:t xml:space="preserve"> </w:t>
      </w:r>
      <w:r w:rsidR="00A4735A">
        <w:rPr>
          <w:rFonts w:ascii="Times New Roman" w:hAnsi="Times New Roman" w:cs="Times New Roman"/>
          <w:sz w:val="28"/>
          <w:szCs w:val="28"/>
          <w:lang w:val="kk-KZ"/>
        </w:rPr>
        <w:t>тыс</w:t>
      </w:r>
      <w:r w:rsidRPr="00F406F9">
        <w:rPr>
          <w:rFonts w:ascii="Times New Roman" w:hAnsi="Times New Roman" w:cs="Times New Roman"/>
          <w:sz w:val="28"/>
          <w:szCs w:val="28"/>
          <w:lang w:val="kk-KZ"/>
        </w:rPr>
        <w:t xml:space="preserve">.тенге. </w:t>
      </w:r>
    </w:p>
    <w:p w:rsidR="00704A64" w:rsidRDefault="00F406F9" w:rsidP="00704A64">
      <w:pPr>
        <w:pBdr>
          <w:bottom w:val="single" w:sz="4" w:space="31" w:color="FFFFFF"/>
        </w:pBdr>
        <w:spacing w:after="0" w:line="240" w:lineRule="auto"/>
        <w:ind w:firstLine="708"/>
        <w:jc w:val="both"/>
        <w:rPr>
          <w:rFonts w:ascii="Times New Roman" w:hAnsi="Times New Roman" w:cs="Times New Roman"/>
          <w:sz w:val="28"/>
          <w:szCs w:val="28"/>
          <w:lang w:val="kk-KZ"/>
        </w:rPr>
      </w:pPr>
      <w:r w:rsidRPr="00F406F9">
        <w:rPr>
          <w:rFonts w:ascii="Times New Roman" w:hAnsi="Times New Roman" w:cs="Times New Roman"/>
          <w:i/>
          <w:sz w:val="28"/>
          <w:szCs w:val="28"/>
          <w:lang w:val="kk-KZ"/>
        </w:rPr>
        <w:t>По программе 033 «Капитальные расходы медицинских организаций здравоохранения»</w:t>
      </w:r>
      <w:r w:rsidRPr="00F406F9">
        <w:rPr>
          <w:rFonts w:ascii="Times New Roman" w:hAnsi="Times New Roman" w:cs="Times New Roman"/>
          <w:sz w:val="28"/>
          <w:szCs w:val="28"/>
          <w:lang w:val="kk-KZ"/>
        </w:rPr>
        <w:t xml:space="preserve"> выделено 6</w:t>
      </w:r>
      <w:r w:rsidR="00A4735A">
        <w:rPr>
          <w:rFonts w:ascii="Times New Roman" w:hAnsi="Times New Roman" w:cs="Times New Roman"/>
          <w:sz w:val="28"/>
          <w:szCs w:val="28"/>
          <w:lang w:val="kk-KZ"/>
        </w:rPr>
        <w:t> </w:t>
      </w:r>
      <w:r w:rsidRPr="00F406F9">
        <w:rPr>
          <w:rFonts w:ascii="Times New Roman" w:hAnsi="Times New Roman" w:cs="Times New Roman"/>
          <w:sz w:val="28"/>
          <w:szCs w:val="28"/>
          <w:lang w:val="kk-KZ"/>
        </w:rPr>
        <w:t>541</w:t>
      </w:r>
      <w:r w:rsidR="00A4735A">
        <w:rPr>
          <w:rFonts w:ascii="Times New Roman" w:hAnsi="Times New Roman" w:cs="Times New Roman"/>
          <w:sz w:val="28"/>
          <w:szCs w:val="28"/>
          <w:lang w:val="kk-KZ"/>
        </w:rPr>
        <w:t> 500,0 тыс</w:t>
      </w:r>
      <w:r w:rsidRPr="00F406F9">
        <w:rPr>
          <w:rFonts w:ascii="Times New Roman" w:hAnsi="Times New Roman" w:cs="Times New Roman"/>
          <w:sz w:val="28"/>
          <w:szCs w:val="28"/>
          <w:lang w:val="kk-KZ"/>
        </w:rPr>
        <w:t>.тенге освоено 4</w:t>
      </w:r>
      <w:r w:rsidR="00A4735A">
        <w:rPr>
          <w:rFonts w:ascii="Times New Roman" w:hAnsi="Times New Roman" w:cs="Times New Roman"/>
          <w:sz w:val="28"/>
          <w:szCs w:val="28"/>
          <w:lang w:val="kk-KZ"/>
        </w:rPr>
        <w:t> </w:t>
      </w:r>
      <w:r w:rsidRPr="00F406F9">
        <w:rPr>
          <w:rFonts w:ascii="Times New Roman" w:hAnsi="Times New Roman" w:cs="Times New Roman"/>
          <w:sz w:val="28"/>
          <w:szCs w:val="28"/>
          <w:lang w:val="kk-KZ"/>
        </w:rPr>
        <w:t>682</w:t>
      </w:r>
      <w:r w:rsidR="00A4735A">
        <w:rPr>
          <w:rFonts w:ascii="Times New Roman" w:hAnsi="Times New Roman" w:cs="Times New Roman"/>
          <w:sz w:val="28"/>
          <w:szCs w:val="28"/>
          <w:lang w:val="kk-KZ"/>
        </w:rPr>
        <w:t xml:space="preserve"> 300</w:t>
      </w:r>
      <w:r w:rsidRPr="00F406F9">
        <w:rPr>
          <w:rFonts w:ascii="Times New Roman" w:hAnsi="Times New Roman" w:cs="Times New Roman"/>
          <w:sz w:val="28"/>
          <w:szCs w:val="28"/>
          <w:lang w:val="kk-KZ"/>
        </w:rPr>
        <w:t>,</w:t>
      </w:r>
      <w:r w:rsidR="00A4735A">
        <w:rPr>
          <w:rFonts w:ascii="Times New Roman" w:hAnsi="Times New Roman" w:cs="Times New Roman"/>
          <w:sz w:val="28"/>
          <w:szCs w:val="28"/>
          <w:lang w:val="kk-KZ"/>
        </w:rPr>
        <w:t>0</w:t>
      </w:r>
      <w:r w:rsidRPr="00F406F9">
        <w:rPr>
          <w:rFonts w:ascii="Times New Roman" w:hAnsi="Times New Roman" w:cs="Times New Roman"/>
          <w:sz w:val="28"/>
          <w:szCs w:val="28"/>
          <w:lang w:val="kk-KZ"/>
        </w:rPr>
        <w:t xml:space="preserve"> </w:t>
      </w:r>
      <w:r w:rsidR="00A4735A">
        <w:rPr>
          <w:rFonts w:ascii="Times New Roman" w:hAnsi="Times New Roman" w:cs="Times New Roman"/>
          <w:sz w:val="28"/>
          <w:szCs w:val="28"/>
          <w:lang w:val="kk-KZ"/>
        </w:rPr>
        <w:t>тыс</w:t>
      </w:r>
      <w:r w:rsidRPr="00F406F9">
        <w:rPr>
          <w:rFonts w:ascii="Times New Roman" w:hAnsi="Times New Roman" w:cs="Times New Roman"/>
          <w:sz w:val="28"/>
          <w:szCs w:val="28"/>
          <w:lang w:val="kk-KZ"/>
        </w:rPr>
        <w:t xml:space="preserve">.тенге или 71,6%, в том числе: </w:t>
      </w:r>
      <w:r w:rsidRPr="00F406F9">
        <w:rPr>
          <w:rFonts w:ascii="Times New Roman" w:hAnsi="Times New Roman" w:cs="Times New Roman"/>
          <w:i/>
          <w:sz w:val="28"/>
          <w:szCs w:val="28"/>
          <w:lang w:val="kk-KZ"/>
        </w:rPr>
        <w:t>за счет средств местного бюджета</w:t>
      </w:r>
      <w:r w:rsidRPr="00F406F9">
        <w:rPr>
          <w:rFonts w:ascii="Times New Roman" w:hAnsi="Times New Roman" w:cs="Times New Roman"/>
          <w:sz w:val="28"/>
          <w:szCs w:val="28"/>
          <w:lang w:val="kk-KZ"/>
        </w:rPr>
        <w:t xml:space="preserve"> выделено 6</w:t>
      </w:r>
      <w:r w:rsidR="00CC12E6">
        <w:rPr>
          <w:rFonts w:ascii="Times New Roman" w:hAnsi="Times New Roman" w:cs="Times New Roman"/>
          <w:sz w:val="28"/>
          <w:szCs w:val="28"/>
          <w:lang w:val="kk-KZ"/>
        </w:rPr>
        <w:t> </w:t>
      </w:r>
      <w:r w:rsidRPr="00F406F9">
        <w:rPr>
          <w:rFonts w:ascii="Times New Roman" w:hAnsi="Times New Roman" w:cs="Times New Roman"/>
          <w:sz w:val="28"/>
          <w:szCs w:val="28"/>
          <w:lang w:val="kk-KZ"/>
        </w:rPr>
        <w:t>116</w:t>
      </w:r>
      <w:r w:rsidR="00CC12E6">
        <w:rPr>
          <w:rFonts w:ascii="Times New Roman" w:hAnsi="Times New Roman" w:cs="Times New Roman"/>
          <w:sz w:val="28"/>
          <w:szCs w:val="28"/>
          <w:lang w:val="kk-KZ"/>
        </w:rPr>
        <w:t> 500,0 тыс</w:t>
      </w:r>
      <w:r w:rsidRPr="00F406F9">
        <w:rPr>
          <w:rFonts w:ascii="Times New Roman" w:hAnsi="Times New Roman" w:cs="Times New Roman"/>
          <w:sz w:val="28"/>
          <w:szCs w:val="28"/>
          <w:lang w:val="kk-KZ"/>
        </w:rPr>
        <w:t>. тенге, исполнено 4</w:t>
      </w:r>
      <w:r w:rsidR="00CC12E6">
        <w:rPr>
          <w:rFonts w:ascii="Times New Roman" w:hAnsi="Times New Roman" w:cs="Times New Roman"/>
          <w:sz w:val="28"/>
          <w:szCs w:val="28"/>
          <w:lang w:val="kk-KZ"/>
        </w:rPr>
        <w:t> </w:t>
      </w:r>
      <w:r w:rsidRPr="00F406F9">
        <w:rPr>
          <w:rFonts w:ascii="Times New Roman" w:hAnsi="Times New Roman" w:cs="Times New Roman"/>
          <w:sz w:val="28"/>
          <w:szCs w:val="28"/>
          <w:lang w:val="kk-KZ"/>
        </w:rPr>
        <w:t>682</w:t>
      </w:r>
      <w:r w:rsidR="00CC12E6">
        <w:rPr>
          <w:rFonts w:ascii="Times New Roman" w:hAnsi="Times New Roman" w:cs="Times New Roman"/>
          <w:sz w:val="28"/>
          <w:szCs w:val="28"/>
          <w:lang w:val="kk-KZ"/>
        </w:rPr>
        <w:t> 300,0 тыс</w:t>
      </w:r>
      <w:r w:rsidRPr="00F406F9">
        <w:rPr>
          <w:rFonts w:ascii="Times New Roman" w:hAnsi="Times New Roman" w:cs="Times New Roman"/>
          <w:sz w:val="28"/>
          <w:szCs w:val="28"/>
          <w:lang w:val="kk-KZ"/>
        </w:rPr>
        <w:t xml:space="preserve">. тенге или 72,6%, </w:t>
      </w:r>
      <w:r w:rsidRPr="00F406F9">
        <w:rPr>
          <w:rFonts w:ascii="Times New Roman" w:hAnsi="Times New Roman" w:cs="Times New Roman"/>
          <w:i/>
          <w:sz w:val="28"/>
          <w:szCs w:val="28"/>
          <w:lang w:val="kk-KZ"/>
        </w:rPr>
        <w:t>за счет гарантированного трансферта из Национального фонда</w:t>
      </w:r>
      <w:r w:rsidRPr="00F406F9">
        <w:rPr>
          <w:rFonts w:ascii="Times New Roman" w:hAnsi="Times New Roman" w:cs="Times New Roman"/>
          <w:sz w:val="28"/>
          <w:szCs w:val="28"/>
          <w:lang w:val="kk-KZ"/>
        </w:rPr>
        <w:t xml:space="preserve"> выделено 425</w:t>
      </w:r>
      <w:r w:rsidR="00CC12E6">
        <w:rPr>
          <w:rFonts w:ascii="Times New Roman" w:hAnsi="Times New Roman" w:cs="Times New Roman"/>
          <w:sz w:val="28"/>
          <w:szCs w:val="28"/>
          <w:lang w:val="kk-KZ"/>
        </w:rPr>
        <w:t xml:space="preserve"> 000</w:t>
      </w:r>
      <w:r w:rsidRPr="00F406F9">
        <w:rPr>
          <w:rFonts w:ascii="Times New Roman" w:hAnsi="Times New Roman" w:cs="Times New Roman"/>
          <w:sz w:val="28"/>
          <w:szCs w:val="28"/>
          <w:lang w:val="kk-KZ"/>
        </w:rPr>
        <w:t xml:space="preserve">,0 </w:t>
      </w:r>
      <w:r w:rsidR="00CC12E6">
        <w:rPr>
          <w:rFonts w:ascii="Times New Roman" w:hAnsi="Times New Roman" w:cs="Times New Roman"/>
          <w:sz w:val="28"/>
          <w:szCs w:val="28"/>
          <w:lang w:val="kk-KZ"/>
        </w:rPr>
        <w:t>тыс</w:t>
      </w:r>
      <w:r w:rsidRPr="00F406F9">
        <w:rPr>
          <w:rFonts w:ascii="Times New Roman" w:hAnsi="Times New Roman" w:cs="Times New Roman"/>
          <w:sz w:val="28"/>
          <w:szCs w:val="28"/>
          <w:lang w:val="kk-KZ"/>
        </w:rPr>
        <w:t>. тенге освоено в сумме 240</w:t>
      </w:r>
      <w:r w:rsidR="00CC12E6">
        <w:rPr>
          <w:rFonts w:ascii="Times New Roman" w:hAnsi="Times New Roman" w:cs="Times New Roman"/>
          <w:sz w:val="28"/>
          <w:szCs w:val="28"/>
          <w:lang w:val="kk-KZ"/>
        </w:rPr>
        <w:t> 900,0 тыс</w:t>
      </w:r>
      <w:r w:rsidRPr="00F406F9">
        <w:rPr>
          <w:rFonts w:ascii="Times New Roman" w:hAnsi="Times New Roman" w:cs="Times New Roman"/>
          <w:sz w:val="28"/>
          <w:szCs w:val="28"/>
          <w:lang w:val="kk-KZ"/>
        </w:rPr>
        <w:t>. тенге или 56,7%.</w:t>
      </w:r>
    </w:p>
    <w:p w:rsidR="00704A64" w:rsidRDefault="00F406F9" w:rsidP="00704A64">
      <w:pPr>
        <w:pBdr>
          <w:bottom w:val="single" w:sz="4" w:space="31" w:color="FFFFFF"/>
        </w:pBdr>
        <w:spacing w:after="0" w:line="240" w:lineRule="auto"/>
        <w:ind w:firstLine="708"/>
        <w:jc w:val="both"/>
        <w:rPr>
          <w:rFonts w:ascii="Times New Roman" w:hAnsi="Times New Roman" w:cs="Times New Roman"/>
          <w:sz w:val="28"/>
          <w:szCs w:val="28"/>
          <w:lang w:val="kk-KZ"/>
        </w:rPr>
      </w:pPr>
      <w:r w:rsidRPr="00F406F9">
        <w:rPr>
          <w:rFonts w:ascii="Times New Roman" w:hAnsi="Times New Roman" w:cs="Times New Roman"/>
          <w:i/>
          <w:color w:val="000000"/>
          <w:sz w:val="28"/>
          <w:szCs w:val="28"/>
          <w:lang w:val="kk-KZ"/>
        </w:rPr>
        <w:t>За счет средств местного бюджета</w:t>
      </w:r>
      <w:r w:rsidRPr="00F406F9">
        <w:rPr>
          <w:rFonts w:ascii="Times New Roman" w:hAnsi="Times New Roman" w:cs="Times New Roman"/>
          <w:color w:val="000000"/>
          <w:sz w:val="28"/>
          <w:szCs w:val="28"/>
          <w:lang w:val="kk-KZ"/>
        </w:rPr>
        <w:t xml:space="preserve"> на приобретение оборудования и медицинских аппаратов было закуплено 116 единиц медицинского оборудования, свыше 60 изделий медицинского назначения</w:t>
      </w:r>
      <w:r w:rsidRPr="00F406F9">
        <w:rPr>
          <w:rFonts w:ascii="Times New Roman" w:hAnsi="Times New Roman" w:cs="Times New Roman"/>
          <w:sz w:val="28"/>
          <w:szCs w:val="28"/>
          <w:lang w:val="kk-KZ"/>
        </w:rPr>
        <w:t>.</w:t>
      </w:r>
      <w:r w:rsidR="00CC12E6">
        <w:rPr>
          <w:rFonts w:ascii="Times New Roman" w:hAnsi="Times New Roman" w:cs="Times New Roman"/>
          <w:sz w:val="28"/>
          <w:szCs w:val="28"/>
          <w:lang w:val="kk-KZ"/>
        </w:rPr>
        <w:t xml:space="preserve"> </w:t>
      </w:r>
      <w:r w:rsidRPr="00F406F9">
        <w:rPr>
          <w:rFonts w:ascii="Times New Roman" w:hAnsi="Times New Roman" w:cs="Times New Roman"/>
          <w:color w:val="000000"/>
          <w:sz w:val="28"/>
          <w:szCs w:val="28"/>
          <w:lang w:val="kk-KZ"/>
        </w:rPr>
        <w:t xml:space="preserve">Через Единого дистрибьютера ТОО «СК-Фармация» закуплено 12 </w:t>
      </w:r>
      <w:r w:rsidR="00CC12E6">
        <w:rPr>
          <w:rFonts w:ascii="Times New Roman" w:hAnsi="Times New Roman" w:cs="Times New Roman"/>
          <w:color w:val="000000"/>
          <w:sz w:val="28"/>
          <w:szCs w:val="28"/>
          <w:lang w:val="kk-KZ"/>
        </w:rPr>
        <w:t>видов медицинского оборудования</w:t>
      </w:r>
      <w:r w:rsidRPr="00F406F9">
        <w:rPr>
          <w:rFonts w:ascii="Times New Roman" w:hAnsi="Times New Roman" w:cs="Times New Roman"/>
          <w:sz w:val="28"/>
          <w:szCs w:val="28"/>
          <w:lang w:val="kk-KZ"/>
        </w:rPr>
        <w:t xml:space="preserve">. Кредиторская задолженность по </w:t>
      </w:r>
      <w:r w:rsidRPr="00F406F9">
        <w:rPr>
          <w:rFonts w:ascii="Times New Roman" w:hAnsi="Times New Roman" w:cs="Times New Roman"/>
          <w:color w:val="000000"/>
          <w:sz w:val="28"/>
          <w:szCs w:val="28"/>
          <w:lang w:val="kk-KZ"/>
        </w:rPr>
        <w:t>медоборудованию составило в сумме 1 565,6 млн.тенге.</w:t>
      </w:r>
      <w:r w:rsidR="00CC12E6">
        <w:rPr>
          <w:rFonts w:ascii="Times New Roman" w:hAnsi="Times New Roman" w:cs="Times New Roman"/>
          <w:color w:val="000000"/>
          <w:sz w:val="28"/>
          <w:szCs w:val="28"/>
          <w:lang w:val="kk-KZ"/>
        </w:rPr>
        <w:t xml:space="preserve"> </w:t>
      </w:r>
      <w:r w:rsidRPr="00F406F9">
        <w:rPr>
          <w:rFonts w:ascii="Times New Roman" w:hAnsi="Times New Roman" w:cs="Times New Roman"/>
          <w:sz w:val="28"/>
          <w:szCs w:val="28"/>
          <w:lang w:val="kk-KZ"/>
        </w:rPr>
        <w:t>Проведен капитальный ремонт 2 объектов.</w:t>
      </w:r>
      <w:r w:rsidR="00CC12E6">
        <w:rPr>
          <w:rFonts w:ascii="Times New Roman" w:hAnsi="Times New Roman" w:cs="Times New Roman"/>
          <w:sz w:val="28"/>
          <w:szCs w:val="28"/>
          <w:lang w:val="kk-KZ"/>
        </w:rPr>
        <w:t xml:space="preserve"> </w:t>
      </w:r>
      <w:r w:rsidRPr="00F406F9">
        <w:rPr>
          <w:rFonts w:ascii="Times New Roman" w:hAnsi="Times New Roman" w:cs="Times New Roman"/>
          <w:sz w:val="28"/>
          <w:szCs w:val="28"/>
          <w:lang w:val="kk-KZ"/>
        </w:rPr>
        <w:t>Освоены бюджетные средства на разработку ПСД на капремонт 24 объектов медорганизации. Направлены средства на подключение к газификации 5 объектов здравоохранения. По 17 медорганизациям на разработку ПСД для проведения газификации.</w:t>
      </w:r>
    </w:p>
    <w:p w:rsidR="00704A64" w:rsidRDefault="00F406F9" w:rsidP="00704A64">
      <w:pPr>
        <w:pBdr>
          <w:bottom w:val="single" w:sz="4" w:space="31" w:color="FFFFFF"/>
        </w:pBdr>
        <w:spacing w:after="0" w:line="240" w:lineRule="auto"/>
        <w:ind w:firstLine="708"/>
        <w:jc w:val="both"/>
        <w:rPr>
          <w:rFonts w:ascii="Times New Roman" w:hAnsi="Times New Roman" w:cs="Times New Roman"/>
          <w:sz w:val="28"/>
          <w:szCs w:val="28"/>
          <w:lang w:val="kk-KZ"/>
        </w:rPr>
      </w:pPr>
      <w:r w:rsidRPr="00F406F9">
        <w:rPr>
          <w:rFonts w:ascii="Times New Roman" w:hAnsi="Times New Roman" w:cs="Times New Roman"/>
          <w:i/>
          <w:color w:val="000000"/>
          <w:sz w:val="28"/>
          <w:szCs w:val="28"/>
          <w:lang w:val="kk-KZ"/>
        </w:rPr>
        <w:t>За счет трансфертов из Национального фонда</w:t>
      </w:r>
      <w:r w:rsidRPr="00F406F9">
        <w:rPr>
          <w:rFonts w:ascii="Times New Roman" w:hAnsi="Times New Roman" w:cs="Times New Roman"/>
          <w:color w:val="000000"/>
          <w:sz w:val="28"/>
          <w:szCs w:val="28"/>
          <w:lang w:val="kk-KZ"/>
        </w:rPr>
        <w:t xml:space="preserve"> в рамках пилотного национального проекта «Модернизация сельского здравоохранения» закуплено 28 единиц медицинского оборудования на 240,9 млн.тенге</w:t>
      </w:r>
      <w:r w:rsidRPr="00F406F9">
        <w:rPr>
          <w:rFonts w:ascii="Times New Roman" w:hAnsi="Times New Roman" w:cs="Times New Roman"/>
          <w:sz w:val="28"/>
          <w:szCs w:val="28"/>
          <w:lang w:val="kk-KZ"/>
        </w:rPr>
        <w:t xml:space="preserve">. </w:t>
      </w:r>
    </w:p>
    <w:p w:rsidR="00704A64" w:rsidRDefault="00F406F9" w:rsidP="00704A64">
      <w:pPr>
        <w:pBdr>
          <w:bottom w:val="single" w:sz="4" w:space="31" w:color="FFFFFF"/>
        </w:pBdr>
        <w:spacing w:after="0" w:line="240" w:lineRule="auto"/>
        <w:ind w:firstLine="708"/>
        <w:jc w:val="both"/>
        <w:rPr>
          <w:rFonts w:ascii="Times New Roman" w:hAnsi="Times New Roman" w:cs="Times New Roman"/>
          <w:sz w:val="28"/>
          <w:szCs w:val="28"/>
          <w:lang w:val="kk-KZ"/>
        </w:rPr>
      </w:pPr>
      <w:r w:rsidRPr="00F406F9">
        <w:rPr>
          <w:rFonts w:ascii="Times New Roman" w:hAnsi="Times New Roman" w:cs="Times New Roman"/>
          <w:i/>
          <w:sz w:val="28"/>
          <w:szCs w:val="28"/>
          <w:lang w:val="kk-KZ"/>
        </w:rPr>
        <w:t>На программу 109 «Проведение текущих мероприятий за счет резерва Правительства Республики Казахстан на неотложные затраты»</w:t>
      </w:r>
      <w:r w:rsidRPr="00F406F9">
        <w:rPr>
          <w:rFonts w:ascii="Times New Roman" w:hAnsi="Times New Roman" w:cs="Times New Roman"/>
          <w:sz w:val="28"/>
          <w:szCs w:val="28"/>
          <w:lang w:val="kk-KZ"/>
        </w:rPr>
        <w:t xml:space="preserve"> выделено 33</w:t>
      </w:r>
      <w:r w:rsidR="00CC12E6">
        <w:rPr>
          <w:rFonts w:ascii="Times New Roman" w:hAnsi="Times New Roman" w:cs="Times New Roman"/>
          <w:sz w:val="28"/>
          <w:szCs w:val="28"/>
          <w:lang w:val="kk-KZ"/>
        </w:rPr>
        <w:t xml:space="preserve"> 000</w:t>
      </w:r>
      <w:r w:rsidRPr="00F406F9">
        <w:rPr>
          <w:rFonts w:ascii="Times New Roman" w:hAnsi="Times New Roman" w:cs="Times New Roman"/>
          <w:sz w:val="28"/>
          <w:szCs w:val="28"/>
          <w:lang w:val="kk-KZ"/>
        </w:rPr>
        <w:t xml:space="preserve">,0 </w:t>
      </w:r>
      <w:r w:rsidR="00CC12E6">
        <w:rPr>
          <w:rFonts w:ascii="Times New Roman" w:hAnsi="Times New Roman" w:cs="Times New Roman"/>
          <w:sz w:val="28"/>
          <w:szCs w:val="28"/>
          <w:lang w:val="kk-KZ"/>
        </w:rPr>
        <w:t>тыс</w:t>
      </w:r>
      <w:r w:rsidRPr="00F406F9">
        <w:rPr>
          <w:rFonts w:ascii="Times New Roman" w:hAnsi="Times New Roman" w:cs="Times New Roman"/>
          <w:sz w:val="28"/>
          <w:szCs w:val="28"/>
          <w:lang w:val="kk-KZ"/>
        </w:rPr>
        <w:t>. тенге, освоение составило 100%.</w:t>
      </w:r>
    </w:p>
    <w:p w:rsidR="00704A64" w:rsidRDefault="00F406F9" w:rsidP="00704A64">
      <w:pPr>
        <w:pBdr>
          <w:bottom w:val="single" w:sz="4" w:space="31" w:color="FFFFFF"/>
        </w:pBdr>
        <w:spacing w:after="0" w:line="240" w:lineRule="auto"/>
        <w:ind w:firstLine="708"/>
        <w:jc w:val="both"/>
        <w:rPr>
          <w:rFonts w:ascii="Times New Roman" w:hAnsi="Times New Roman" w:cs="Times New Roman"/>
          <w:sz w:val="28"/>
          <w:szCs w:val="28"/>
          <w:lang w:val="kk-KZ"/>
        </w:rPr>
      </w:pPr>
      <w:r w:rsidRPr="00F406F9">
        <w:rPr>
          <w:rFonts w:ascii="Times New Roman" w:hAnsi="Times New Roman" w:cs="Times New Roman"/>
          <w:i/>
          <w:sz w:val="28"/>
          <w:szCs w:val="28"/>
          <w:lang w:val="kk-KZ"/>
        </w:rPr>
        <w:t xml:space="preserve">По программе 038 «Строительство и реконструкция объектов здравоохранения» </w:t>
      </w:r>
      <w:r w:rsidRPr="00F406F9">
        <w:rPr>
          <w:rFonts w:ascii="Times New Roman" w:hAnsi="Times New Roman" w:cs="Times New Roman"/>
          <w:sz w:val="28"/>
          <w:szCs w:val="28"/>
          <w:lang w:val="kk-KZ"/>
        </w:rPr>
        <w:t>выделено 2</w:t>
      </w:r>
      <w:r w:rsidR="00332B1F">
        <w:rPr>
          <w:rFonts w:ascii="Times New Roman" w:hAnsi="Times New Roman" w:cs="Times New Roman"/>
          <w:sz w:val="28"/>
          <w:szCs w:val="28"/>
          <w:lang w:val="kk-KZ"/>
        </w:rPr>
        <w:t> </w:t>
      </w:r>
      <w:r w:rsidRPr="00F406F9">
        <w:rPr>
          <w:rFonts w:ascii="Times New Roman" w:hAnsi="Times New Roman" w:cs="Times New Roman"/>
          <w:sz w:val="28"/>
          <w:szCs w:val="28"/>
          <w:lang w:val="kk-KZ"/>
        </w:rPr>
        <w:t>246</w:t>
      </w:r>
      <w:r w:rsidR="00332B1F">
        <w:rPr>
          <w:rFonts w:ascii="Times New Roman" w:hAnsi="Times New Roman" w:cs="Times New Roman"/>
          <w:sz w:val="28"/>
          <w:szCs w:val="28"/>
          <w:lang w:val="kk-KZ"/>
        </w:rPr>
        <w:t> 200,0 тыс</w:t>
      </w:r>
      <w:r w:rsidRPr="00F406F9">
        <w:rPr>
          <w:rFonts w:ascii="Times New Roman" w:hAnsi="Times New Roman" w:cs="Times New Roman"/>
          <w:sz w:val="28"/>
          <w:szCs w:val="28"/>
          <w:lang w:val="kk-KZ"/>
        </w:rPr>
        <w:t>.тенге, освоено 1</w:t>
      </w:r>
      <w:r w:rsidR="00332B1F">
        <w:rPr>
          <w:rFonts w:ascii="Times New Roman" w:hAnsi="Times New Roman" w:cs="Times New Roman"/>
          <w:sz w:val="28"/>
          <w:szCs w:val="28"/>
          <w:lang w:val="kk-KZ"/>
        </w:rPr>
        <w:t> </w:t>
      </w:r>
      <w:r w:rsidRPr="00F406F9">
        <w:rPr>
          <w:rFonts w:ascii="Times New Roman" w:hAnsi="Times New Roman" w:cs="Times New Roman"/>
          <w:sz w:val="28"/>
          <w:szCs w:val="28"/>
          <w:lang w:val="kk-KZ"/>
        </w:rPr>
        <w:t>549</w:t>
      </w:r>
      <w:r w:rsidR="00332B1F">
        <w:rPr>
          <w:rFonts w:ascii="Times New Roman" w:hAnsi="Times New Roman" w:cs="Times New Roman"/>
          <w:sz w:val="28"/>
          <w:szCs w:val="28"/>
          <w:lang w:val="kk-KZ"/>
        </w:rPr>
        <w:t> 700,0 тыс</w:t>
      </w:r>
      <w:r w:rsidRPr="00F406F9">
        <w:rPr>
          <w:rFonts w:ascii="Times New Roman" w:hAnsi="Times New Roman" w:cs="Times New Roman"/>
          <w:sz w:val="28"/>
          <w:szCs w:val="28"/>
          <w:lang w:val="kk-KZ"/>
        </w:rPr>
        <w:t>.тенге или 69%, в том числе:</w:t>
      </w:r>
    </w:p>
    <w:p w:rsidR="00704A64" w:rsidRDefault="00F406F9" w:rsidP="00704A64">
      <w:pPr>
        <w:pBdr>
          <w:bottom w:val="single" w:sz="4" w:space="31" w:color="FFFFFF"/>
        </w:pBdr>
        <w:spacing w:after="0" w:line="240" w:lineRule="auto"/>
        <w:ind w:firstLine="708"/>
        <w:jc w:val="both"/>
        <w:rPr>
          <w:rFonts w:ascii="Times New Roman" w:hAnsi="Times New Roman" w:cs="Times New Roman"/>
          <w:sz w:val="28"/>
          <w:szCs w:val="28"/>
          <w:lang w:val="kk-KZ"/>
        </w:rPr>
      </w:pPr>
      <w:r w:rsidRPr="00F406F9">
        <w:rPr>
          <w:rFonts w:ascii="Times New Roman" w:hAnsi="Times New Roman" w:cs="Times New Roman"/>
          <w:i/>
          <w:sz w:val="28"/>
          <w:szCs w:val="28"/>
          <w:lang w:val="kk-KZ"/>
        </w:rPr>
        <w:t xml:space="preserve">за счет трансфертов из республиканского бюджета </w:t>
      </w:r>
      <w:r w:rsidRPr="00F406F9">
        <w:rPr>
          <w:rFonts w:ascii="Times New Roman" w:hAnsi="Times New Roman" w:cs="Times New Roman"/>
          <w:sz w:val="28"/>
          <w:szCs w:val="28"/>
          <w:lang w:val="kk-KZ"/>
        </w:rPr>
        <w:t>выделено 764,1 млн.тенге, освоено 665,4 млн.тенге или 87,1% проведены работы по строительству поликлиники на 250 посещений в смену в с.Нарынкол Райымбекского района и в с.Узынагаш Жамбылского района;</w:t>
      </w:r>
    </w:p>
    <w:p w:rsidR="00704A64" w:rsidRDefault="00F406F9" w:rsidP="00704A64">
      <w:pPr>
        <w:pBdr>
          <w:bottom w:val="single" w:sz="4" w:space="31" w:color="FFFFFF"/>
        </w:pBdr>
        <w:spacing w:after="0" w:line="240" w:lineRule="auto"/>
        <w:ind w:firstLine="708"/>
        <w:jc w:val="both"/>
        <w:rPr>
          <w:rFonts w:ascii="Times New Roman" w:hAnsi="Times New Roman" w:cs="Times New Roman"/>
          <w:sz w:val="28"/>
          <w:szCs w:val="28"/>
          <w:lang w:val="kk-KZ"/>
        </w:rPr>
      </w:pPr>
      <w:r w:rsidRPr="00F406F9">
        <w:rPr>
          <w:rFonts w:ascii="Times New Roman" w:hAnsi="Times New Roman" w:cs="Times New Roman"/>
          <w:i/>
          <w:sz w:val="28"/>
          <w:szCs w:val="28"/>
          <w:lang w:val="kk-KZ"/>
        </w:rPr>
        <w:t>за счет средств местного бюджета</w:t>
      </w:r>
      <w:r w:rsidRPr="00F406F9">
        <w:rPr>
          <w:rFonts w:ascii="Times New Roman" w:hAnsi="Times New Roman" w:cs="Times New Roman"/>
          <w:sz w:val="28"/>
          <w:szCs w:val="28"/>
          <w:lang w:val="kk-KZ"/>
        </w:rPr>
        <w:t xml:space="preserve"> выделено 1 482,1 млн.тенге, освоено 884,3 млн.тенге или 59,7%  на строительство ФАП на 10 посещений  в смену в с.Комирши Райымбекского района, на 30 посещений в смену в с.Акдала Балхашского района, строительство поликлиники на 250 посещений в смену в с. Узынагаш Жамбылского района и с.</w:t>
      </w:r>
      <w:r w:rsidRPr="00F406F9">
        <w:rPr>
          <w:rFonts w:ascii="Times New Roman" w:hAnsi="Times New Roman" w:cs="Times New Roman"/>
        </w:rPr>
        <w:t xml:space="preserve"> </w:t>
      </w:r>
      <w:r w:rsidRPr="00F406F9">
        <w:rPr>
          <w:rFonts w:ascii="Times New Roman" w:hAnsi="Times New Roman" w:cs="Times New Roman"/>
          <w:sz w:val="28"/>
          <w:szCs w:val="28"/>
          <w:lang w:val="kk-KZ"/>
        </w:rPr>
        <w:t xml:space="preserve">Нарынкол Райымбекского района, а так же на разработку ПСД и проведение комплексной вневедомственной экспертизы по 86 </w:t>
      </w:r>
      <w:r w:rsidRPr="006A1A33">
        <w:rPr>
          <w:rFonts w:ascii="Times New Roman" w:hAnsi="Times New Roman" w:cs="Times New Roman"/>
          <w:sz w:val="28"/>
          <w:szCs w:val="28"/>
          <w:lang w:val="kk-KZ"/>
        </w:rPr>
        <w:t>объектам здравоохранения Алматинской области.</w:t>
      </w:r>
    </w:p>
    <w:p w:rsidR="00704A64" w:rsidRDefault="002D7764" w:rsidP="00704A64">
      <w:pPr>
        <w:pBdr>
          <w:bottom w:val="single" w:sz="4" w:space="31" w:color="FFFFFF"/>
        </w:pBdr>
        <w:spacing w:after="0" w:line="240" w:lineRule="auto"/>
        <w:ind w:firstLine="708"/>
        <w:jc w:val="both"/>
        <w:rPr>
          <w:rFonts w:ascii="Times New Roman" w:hAnsi="Times New Roman" w:cs="Times New Roman"/>
          <w:sz w:val="28"/>
          <w:szCs w:val="28"/>
          <w:lang w:val="kk-KZ"/>
        </w:rPr>
      </w:pPr>
      <w:r w:rsidRPr="006A1A33">
        <w:rPr>
          <w:rFonts w:ascii="Times New Roman" w:hAnsi="Times New Roman" w:cs="Times New Roman"/>
          <w:b/>
          <w:sz w:val="28"/>
          <w:szCs w:val="28"/>
          <w:lang w:val="kk-KZ"/>
        </w:rPr>
        <w:t xml:space="preserve"> </w:t>
      </w:r>
      <w:r w:rsidRPr="006A1A33">
        <w:rPr>
          <w:rFonts w:ascii="Times New Roman" w:hAnsi="Times New Roman" w:cs="Times New Roman"/>
          <w:sz w:val="28"/>
          <w:szCs w:val="28"/>
          <w:lang w:val="kk-KZ"/>
        </w:rPr>
        <w:t>Средства на функциональную группу</w:t>
      </w:r>
      <w:r w:rsidRPr="006A1A33">
        <w:rPr>
          <w:rFonts w:ascii="Times New Roman" w:hAnsi="Times New Roman" w:cs="Times New Roman"/>
          <w:b/>
          <w:sz w:val="28"/>
          <w:szCs w:val="28"/>
          <w:lang w:val="kk-KZ"/>
        </w:rPr>
        <w:t xml:space="preserve"> </w:t>
      </w:r>
      <w:r w:rsidRPr="006A1A33">
        <w:rPr>
          <w:rFonts w:ascii="Times New Roman" w:hAnsi="Times New Roman" w:cs="Times New Roman"/>
          <w:b/>
          <w:sz w:val="28"/>
          <w:szCs w:val="28"/>
          <w:u w:val="single"/>
          <w:lang w:val="kk-KZ"/>
        </w:rPr>
        <w:t>«Социальная помощь и социальное обеспечение»</w:t>
      </w:r>
      <w:r w:rsidRPr="006A1A33">
        <w:rPr>
          <w:rFonts w:ascii="Times New Roman" w:hAnsi="Times New Roman" w:cs="Times New Roman"/>
          <w:b/>
          <w:sz w:val="28"/>
          <w:szCs w:val="28"/>
          <w:lang w:val="kk-KZ"/>
        </w:rPr>
        <w:t xml:space="preserve"> </w:t>
      </w:r>
      <w:r w:rsidRPr="006A1A33">
        <w:rPr>
          <w:rFonts w:ascii="Times New Roman" w:hAnsi="Times New Roman" w:cs="Times New Roman"/>
          <w:sz w:val="28"/>
          <w:szCs w:val="28"/>
          <w:lang w:val="kk-KZ"/>
        </w:rPr>
        <w:t xml:space="preserve">составили </w:t>
      </w:r>
      <w:r w:rsidR="006A1A33" w:rsidRPr="006A1A33">
        <w:rPr>
          <w:rFonts w:ascii="Times New Roman" w:hAnsi="Times New Roman" w:cs="Times New Roman"/>
          <w:sz w:val="28"/>
          <w:szCs w:val="28"/>
          <w:lang w:val="kk-KZ"/>
        </w:rPr>
        <w:t xml:space="preserve">2,0% из всех расходов. При плане </w:t>
      </w:r>
      <w:r w:rsidR="006A1A33" w:rsidRPr="006A1A33">
        <w:rPr>
          <w:rFonts w:ascii="Times New Roman" w:hAnsi="Times New Roman" w:cs="Times New Roman"/>
          <w:b/>
          <w:sz w:val="28"/>
          <w:szCs w:val="28"/>
          <w:lang w:val="kk-KZ"/>
        </w:rPr>
        <w:t>14</w:t>
      </w:r>
      <w:r w:rsidR="009529CC">
        <w:rPr>
          <w:rFonts w:ascii="Times New Roman" w:hAnsi="Times New Roman" w:cs="Times New Roman"/>
          <w:b/>
          <w:sz w:val="28"/>
          <w:szCs w:val="28"/>
          <w:lang w:val="kk-KZ"/>
        </w:rPr>
        <w:t> </w:t>
      </w:r>
      <w:r w:rsidR="006A1A33" w:rsidRPr="006A1A33">
        <w:rPr>
          <w:rFonts w:ascii="Times New Roman" w:hAnsi="Times New Roman" w:cs="Times New Roman"/>
          <w:b/>
          <w:sz w:val="28"/>
          <w:szCs w:val="28"/>
          <w:lang w:val="kk-KZ"/>
        </w:rPr>
        <w:t>968</w:t>
      </w:r>
      <w:r w:rsidR="009529CC">
        <w:rPr>
          <w:rFonts w:ascii="Times New Roman" w:hAnsi="Times New Roman" w:cs="Times New Roman"/>
          <w:b/>
          <w:sz w:val="28"/>
          <w:szCs w:val="28"/>
          <w:lang w:val="kk-KZ"/>
        </w:rPr>
        <w:t xml:space="preserve"> 900</w:t>
      </w:r>
      <w:r w:rsidR="006A1A33" w:rsidRPr="006A1A33">
        <w:rPr>
          <w:rFonts w:ascii="Times New Roman" w:hAnsi="Times New Roman" w:cs="Times New Roman"/>
          <w:b/>
          <w:sz w:val="28"/>
          <w:szCs w:val="28"/>
          <w:lang w:val="kk-KZ"/>
        </w:rPr>
        <w:t>,</w:t>
      </w:r>
      <w:r w:rsidR="009529CC">
        <w:rPr>
          <w:rFonts w:ascii="Times New Roman" w:hAnsi="Times New Roman" w:cs="Times New Roman"/>
          <w:b/>
          <w:sz w:val="28"/>
          <w:szCs w:val="28"/>
          <w:lang w:val="kk-KZ"/>
        </w:rPr>
        <w:t>0 тыс</w:t>
      </w:r>
      <w:r w:rsidR="006A1A33" w:rsidRPr="006A1A33">
        <w:rPr>
          <w:rFonts w:ascii="Times New Roman" w:hAnsi="Times New Roman" w:cs="Times New Roman"/>
          <w:b/>
          <w:sz w:val="28"/>
          <w:szCs w:val="28"/>
          <w:lang w:val="kk-KZ"/>
        </w:rPr>
        <w:t>.тенге</w:t>
      </w:r>
      <w:r w:rsidR="006A1A33" w:rsidRPr="006A1A33">
        <w:rPr>
          <w:rFonts w:ascii="Times New Roman" w:hAnsi="Times New Roman" w:cs="Times New Roman"/>
          <w:sz w:val="28"/>
          <w:szCs w:val="28"/>
          <w:lang w:val="kk-KZ"/>
        </w:rPr>
        <w:t xml:space="preserve"> фактически освоено </w:t>
      </w:r>
      <w:r w:rsidR="006A1A33" w:rsidRPr="006A1A33">
        <w:rPr>
          <w:rFonts w:ascii="Times New Roman" w:hAnsi="Times New Roman" w:cs="Times New Roman"/>
          <w:b/>
          <w:sz w:val="28"/>
          <w:szCs w:val="28"/>
          <w:lang w:val="kk-KZ"/>
        </w:rPr>
        <w:t>14</w:t>
      </w:r>
      <w:r w:rsidR="009529CC">
        <w:rPr>
          <w:rFonts w:ascii="Times New Roman" w:hAnsi="Times New Roman" w:cs="Times New Roman"/>
          <w:b/>
          <w:sz w:val="28"/>
          <w:szCs w:val="28"/>
          <w:lang w:val="kk-KZ"/>
        </w:rPr>
        <w:t> </w:t>
      </w:r>
      <w:r w:rsidR="006A1A33" w:rsidRPr="006A1A33">
        <w:rPr>
          <w:rFonts w:ascii="Times New Roman" w:hAnsi="Times New Roman" w:cs="Times New Roman"/>
          <w:b/>
          <w:sz w:val="28"/>
          <w:szCs w:val="28"/>
          <w:lang w:val="kk-KZ"/>
        </w:rPr>
        <w:t>859</w:t>
      </w:r>
      <w:r w:rsidR="009529CC">
        <w:rPr>
          <w:rFonts w:ascii="Times New Roman" w:hAnsi="Times New Roman" w:cs="Times New Roman"/>
          <w:b/>
          <w:sz w:val="28"/>
          <w:szCs w:val="28"/>
          <w:lang w:val="kk-KZ"/>
        </w:rPr>
        <w:t xml:space="preserve"> 300</w:t>
      </w:r>
      <w:r w:rsidR="006A1A33" w:rsidRPr="006A1A33">
        <w:rPr>
          <w:rFonts w:ascii="Times New Roman" w:hAnsi="Times New Roman" w:cs="Times New Roman"/>
          <w:b/>
          <w:sz w:val="28"/>
          <w:szCs w:val="28"/>
          <w:lang w:val="kk-KZ"/>
        </w:rPr>
        <w:t>,</w:t>
      </w:r>
      <w:r w:rsidR="009529CC">
        <w:rPr>
          <w:rFonts w:ascii="Times New Roman" w:hAnsi="Times New Roman" w:cs="Times New Roman"/>
          <w:b/>
          <w:sz w:val="28"/>
          <w:szCs w:val="28"/>
          <w:lang w:val="kk-KZ"/>
        </w:rPr>
        <w:t>0</w:t>
      </w:r>
      <w:r w:rsidR="006A1A33" w:rsidRPr="006A1A33">
        <w:rPr>
          <w:rFonts w:ascii="Times New Roman" w:hAnsi="Times New Roman" w:cs="Times New Roman"/>
          <w:b/>
          <w:sz w:val="28"/>
          <w:szCs w:val="28"/>
          <w:lang w:val="kk-KZ"/>
        </w:rPr>
        <w:t xml:space="preserve"> </w:t>
      </w:r>
      <w:r w:rsidR="009529CC">
        <w:rPr>
          <w:rFonts w:ascii="Times New Roman" w:hAnsi="Times New Roman" w:cs="Times New Roman"/>
          <w:b/>
          <w:sz w:val="28"/>
          <w:szCs w:val="28"/>
          <w:lang w:val="kk-KZ"/>
        </w:rPr>
        <w:t>тыс</w:t>
      </w:r>
      <w:r w:rsidR="006A1A33" w:rsidRPr="006A1A33">
        <w:rPr>
          <w:rFonts w:ascii="Times New Roman" w:hAnsi="Times New Roman" w:cs="Times New Roman"/>
          <w:b/>
          <w:sz w:val="28"/>
          <w:szCs w:val="28"/>
          <w:lang w:val="kk-KZ"/>
        </w:rPr>
        <w:t>.тенге</w:t>
      </w:r>
      <w:r w:rsidR="006A1A33" w:rsidRPr="006A1A33">
        <w:rPr>
          <w:rFonts w:ascii="Times New Roman" w:hAnsi="Times New Roman" w:cs="Times New Roman"/>
          <w:sz w:val="28"/>
          <w:szCs w:val="28"/>
          <w:lang w:val="kk-KZ"/>
        </w:rPr>
        <w:t xml:space="preserve"> или 99,3%. Расходы по сравнению с 2022 годом уменьшились на </w:t>
      </w:r>
      <w:r w:rsidR="006A1A33" w:rsidRPr="006A1A33">
        <w:rPr>
          <w:rFonts w:ascii="Times New Roman" w:hAnsi="Times New Roman" w:cs="Times New Roman"/>
          <w:b/>
          <w:sz w:val="28"/>
          <w:szCs w:val="28"/>
          <w:lang w:val="kk-KZ"/>
        </w:rPr>
        <w:t>5</w:t>
      </w:r>
      <w:r w:rsidR="009529CC">
        <w:rPr>
          <w:rFonts w:ascii="Times New Roman" w:hAnsi="Times New Roman" w:cs="Times New Roman"/>
          <w:b/>
          <w:sz w:val="28"/>
          <w:szCs w:val="28"/>
          <w:lang w:val="kk-KZ"/>
        </w:rPr>
        <w:t> </w:t>
      </w:r>
      <w:r w:rsidR="006A1A33" w:rsidRPr="006A1A33">
        <w:rPr>
          <w:rFonts w:ascii="Times New Roman" w:hAnsi="Times New Roman" w:cs="Times New Roman"/>
          <w:b/>
          <w:sz w:val="28"/>
          <w:szCs w:val="28"/>
          <w:lang w:val="kk-KZ"/>
        </w:rPr>
        <w:t>835</w:t>
      </w:r>
      <w:r w:rsidR="009529CC">
        <w:rPr>
          <w:rFonts w:ascii="Times New Roman" w:hAnsi="Times New Roman" w:cs="Times New Roman"/>
          <w:b/>
          <w:sz w:val="28"/>
          <w:szCs w:val="28"/>
          <w:lang w:val="kk-KZ"/>
        </w:rPr>
        <w:t> 900,0 тыс</w:t>
      </w:r>
      <w:r w:rsidR="006A1A33" w:rsidRPr="006A1A33">
        <w:rPr>
          <w:rFonts w:ascii="Times New Roman" w:hAnsi="Times New Roman" w:cs="Times New Roman"/>
          <w:b/>
          <w:sz w:val="28"/>
          <w:szCs w:val="28"/>
          <w:lang w:val="kk-KZ"/>
        </w:rPr>
        <w:t>.тенге</w:t>
      </w:r>
      <w:r w:rsidR="006A1A33" w:rsidRPr="006A1A33">
        <w:rPr>
          <w:rFonts w:ascii="Times New Roman" w:hAnsi="Times New Roman" w:cs="Times New Roman"/>
          <w:sz w:val="28"/>
          <w:szCs w:val="28"/>
          <w:lang w:val="kk-KZ"/>
        </w:rPr>
        <w:t>.</w:t>
      </w:r>
    </w:p>
    <w:p w:rsidR="00704A64" w:rsidRDefault="006A1A33" w:rsidP="00704A64">
      <w:pPr>
        <w:pBdr>
          <w:bottom w:val="single" w:sz="4" w:space="31" w:color="FFFFFF"/>
        </w:pBdr>
        <w:spacing w:after="0" w:line="240" w:lineRule="auto"/>
        <w:ind w:firstLine="708"/>
        <w:jc w:val="both"/>
        <w:rPr>
          <w:rFonts w:ascii="Times New Roman" w:hAnsi="Times New Roman" w:cs="Times New Roman"/>
          <w:sz w:val="28"/>
          <w:szCs w:val="28"/>
          <w:lang w:val="kk-KZ"/>
        </w:rPr>
      </w:pPr>
      <w:r w:rsidRPr="006A1A33">
        <w:rPr>
          <w:rFonts w:ascii="Times New Roman" w:hAnsi="Times New Roman" w:cs="Times New Roman"/>
          <w:i/>
          <w:sz w:val="28"/>
          <w:szCs w:val="28"/>
          <w:lang w:val="kk-KZ"/>
        </w:rPr>
        <w:t>По программе 002 «Предоставление специальных социальных услуг для престарелых и лиц с инвалидностью в медико-социальных учреждениях (организациях) общего типа, в центрах оказания специальных социальных услуг, в центрах социального обслуживания»</w:t>
      </w:r>
      <w:r w:rsidRPr="006A1A33">
        <w:rPr>
          <w:rFonts w:ascii="Times New Roman" w:hAnsi="Times New Roman" w:cs="Times New Roman"/>
          <w:sz w:val="28"/>
          <w:szCs w:val="28"/>
          <w:lang w:val="kk-KZ"/>
        </w:rPr>
        <w:t xml:space="preserve"> на содержание 2-х Центров по  оказанию специальных социальных услуг для одиноких престарелых и инвалидов из предусмотренных 598</w:t>
      </w:r>
      <w:r w:rsidR="008763B9">
        <w:rPr>
          <w:rFonts w:ascii="Times New Roman" w:hAnsi="Times New Roman" w:cs="Times New Roman"/>
          <w:sz w:val="28"/>
          <w:szCs w:val="28"/>
          <w:lang w:val="kk-KZ"/>
        </w:rPr>
        <w:t> 900 тыс</w:t>
      </w:r>
      <w:r w:rsidRPr="006A1A33">
        <w:rPr>
          <w:rFonts w:ascii="Times New Roman" w:hAnsi="Times New Roman" w:cs="Times New Roman"/>
          <w:sz w:val="28"/>
          <w:szCs w:val="28"/>
          <w:lang w:val="kk-KZ"/>
        </w:rPr>
        <w:t>. тенге освоено 562</w:t>
      </w:r>
      <w:r w:rsidR="008763B9">
        <w:rPr>
          <w:rFonts w:ascii="Times New Roman" w:hAnsi="Times New Roman" w:cs="Times New Roman"/>
          <w:sz w:val="28"/>
          <w:szCs w:val="28"/>
          <w:lang w:val="kk-KZ"/>
        </w:rPr>
        <w:t> 700,0 тыс</w:t>
      </w:r>
      <w:r w:rsidRPr="006A1A33">
        <w:rPr>
          <w:rFonts w:ascii="Times New Roman" w:hAnsi="Times New Roman" w:cs="Times New Roman"/>
          <w:sz w:val="28"/>
          <w:szCs w:val="28"/>
          <w:lang w:val="kk-KZ"/>
        </w:rPr>
        <w:t>. тенге, или 94,0%. В данном центре в 2023 году охвачено 462 человек.</w:t>
      </w:r>
    </w:p>
    <w:p w:rsidR="006A1A33" w:rsidRPr="006A1A33" w:rsidRDefault="006A1A33" w:rsidP="00704A64">
      <w:pPr>
        <w:pBdr>
          <w:bottom w:val="single" w:sz="4" w:space="31" w:color="FFFFFF"/>
        </w:pBdr>
        <w:spacing w:after="0" w:line="240" w:lineRule="auto"/>
        <w:ind w:firstLine="708"/>
        <w:jc w:val="both"/>
        <w:rPr>
          <w:rFonts w:ascii="Times New Roman" w:hAnsi="Times New Roman" w:cs="Times New Roman"/>
          <w:sz w:val="28"/>
          <w:szCs w:val="28"/>
          <w:lang w:val="kk-KZ"/>
        </w:rPr>
      </w:pPr>
      <w:r w:rsidRPr="006A1A33">
        <w:rPr>
          <w:rFonts w:ascii="Times New Roman" w:hAnsi="Times New Roman" w:cs="Times New Roman"/>
          <w:i/>
          <w:sz w:val="28"/>
          <w:szCs w:val="28"/>
          <w:lang w:val="kk-KZ"/>
        </w:rPr>
        <w:t>По программе 013 «Предоставление специальных социальных услуг для лиц с инвалидностью с психоневрологическими заболеваниями, в психоневрологических медико-социальных учреждениях (организациях), в центрах оказания специальных социальных услуг, в центрах социального обслуживания»</w:t>
      </w:r>
      <w:r w:rsidRPr="006A1A33">
        <w:rPr>
          <w:rFonts w:ascii="Times New Roman" w:hAnsi="Times New Roman" w:cs="Times New Roman"/>
          <w:sz w:val="28"/>
          <w:szCs w:val="28"/>
          <w:lang w:val="kk-KZ"/>
        </w:rPr>
        <w:t xml:space="preserve"> на содержание 4 центров оказания специальных социальных услуг для инвалидов с психоневрологическими растройствами на 620 мест выделено 2</w:t>
      </w:r>
      <w:r w:rsidR="008763B9">
        <w:rPr>
          <w:rFonts w:ascii="Times New Roman" w:hAnsi="Times New Roman" w:cs="Times New Roman"/>
          <w:sz w:val="28"/>
          <w:szCs w:val="28"/>
          <w:lang w:val="kk-KZ"/>
        </w:rPr>
        <w:t> </w:t>
      </w:r>
      <w:r w:rsidRPr="006A1A33">
        <w:rPr>
          <w:rFonts w:ascii="Times New Roman" w:hAnsi="Times New Roman" w:cs="Times New Roman"/>
          <w:sz w:val="28"/>
          <w:szCs w:val="28"/>
          <w:lang w:val="kk-KZ"/>
        </w:rPr>
        <w:t>172</w:t>
      </w:r>
      <w:r w:rsidR="008763B9">
        <w:rPr>
          <w:rFonts w:ascii="Times New Roman" w:hAnsi="Times New Roman" w:cs="Times New Roman"/>
          <w:sz w:val="28"/>
          <w:szCs w:val="28"/>
          <w:lang w:val="kk-KZ"/>
        </w:rPr>
        <w:t> 200,0 тыс</w:t>
      </w:r>
      <w:r w:rsidRPr="006A1A33">
        <w:rPr>
          <w:rFonts w:ascii="Times New Roman" w:hAnsi="Times New Roman" w:cs="Times New Roman"/>
          <w:sz w:val="28"/>
          <w:szCs w:val="28"/>
          <w:lang w:val="kk-KZ"/>
        </w:rPr>
        <w:t>. тенге, из них освоено 2</w:t>
      </w:r>
      <w:r w:rsidR="008763B9">
        <w:rPr>
          <w:rFonts w:ascii="Times New Roman" w:hAnsi="Times New Roman" w:cs="Times New Roman"/>
          <w:sz w:val="28"/>
          <w:szCs w:val="28"/>
          <w:lang w:val="kk-KZ"/>
        </w:rPr>
        <w:t> </w:t>
      </w:r>
      <w:r w:rsidRPr="006A1A33">
        <w:rPr>
          <w:rFonts w:ascii="Times New Roman" w:hAnsi="Times New Roman" w:cs="Times New Roman"/>
          <w:sz w:val="28"/>
          <w:szCs w:val="28"/>
          <w:lang w:val="kk-KZ"/>
        </w:rPr>
        <w:t>170</w:t>
      </w:r>
      <w:r w:rsidR="008763B9">
        <w:rPr>
          <w:rFonts w:ascii="Times New Roman" w:hAnsi="Times New Roman" w:cs="Times New Roman"/>
          <w:sz w:val="28"/>
          <w:szCs w:val="28"/>
          <w:lang w:val="kk-KZ"/>
        </w:rPr>
        <w:t> 400,0 тыс</w:t>
      </w:r>
      <w:r w:rsidRPr="006A1A33">
        <w:rPr>
          <w:rFonts w:ascii="Times New Roman" w:hAnsi="Times New Roman" w:cs="Times New Roman"/>
          <w:sz w:val="28"/>
          <w:szCs w:val="28"/>
          <w:lang w:val="kk-KZ"/>
        </w:rPr>
        <w:t>. тенге, или 99,9%. В данных центрах в 2023 году специальными социальными услугами охвачено 565 человек.</w:t>
      </w:r>
    </w:p>
    <w:p w:rsidR="006A1A33" w:rsidRPr="006A1A33" w:rsidRDefault="006A1A33" w:rsidP="0087274C">
      <w:pPr>
        <w:spacing w:after="0" w:line="240" w:lineRule="auto"/>
        <w:ind w:firstLine="709"/>
        <w:jc w:val="both"/>
        <w:rPr>
          <w:rFonts w:ascii="Times New Roman" w:hAnsi="Times New Roman" w:cs="Times New Roman"/>
          <w:sz w:val="28"/>
          <w:szCs w:val="28"/>
          <w:highlight w:val="yellow"/>
          <w:lang w:val="kk-KZ"/>
        </w:rPr>
      </w:pPr>
      <w:r w:rsidRPr="006A1A33">
        <w:rPr>
          <w:rFonts w:ascii="Times New Roman" w:hAnsi="Times New Roman" w:cs="Times New Roman"/>
          <w:i/>
          <w:sz w:val="28"/>
          <w:szCs w:val="28"/>
          <w:lang w:val="kk-KZ"/>
        </w:rPr>
        <w:t xml:space="preserve">По программе 014 «Предоставление специальных социальных услуг для престарелых, лиц с инвалидностью, в том числе детей с инвалидностью, в реабилитационных центрах» </w:t>
      </w:r>
      <w:r w:rsidRPr="006A1A33">
        <w:rPr>
          <w:rFonts w:ascii="Times New Roman" w:hAnsi="Times New Roman" w:cs="Times New Roman"/>
          <w:sz w:val="28"/>
          <w:szCs w:val="28"/>
          <w:lang w:val="kk-KZ"/>
        </w:rPr>
        <w:t xml:space="preserve">на содержание </w:t>
      </w:r>
      <w:r w:rsidRPr="006A1A33">
        <w:rPr>
          <w:rFonts w:ascii="Times New Roman" w:hAnsi="Times New Roman" w:cs="Times New Roman"/>
          <w:sz w:val="28"/>
          <w:szCs w:val="28"/>
        </w:rPr>
        <w:t>Центр дневного пребывания г.Қонаев со штатной численностью 78 ед. выделено 158</w:t>
      </w:r>
      <w:r w:rsidR="008763B9">
        <w:rPr>
          <w:rFonts w:ascii="Times New Roman" w:hAnsi="Times New Roman" w:cs="Times New Roman"/>
          <w:sz w:val="28"/>
          <w:szCs w:val="28"/>
          <w:lang w:val="kk-KZ"/>
        </w:rPr>
        <w:t> 100,0 тыс</w:t>
      </w:r>
      <w:r w:rsidRPr="006A1A33">
        <w:rPr>
          <w:rFonts w:ascii="Times New Roman" w:hAnsi="Times New Roman" w:cs="Times New Roman"/>
          <w:sz w:val="28"/>
          <w:szCs w:val="28"/>
        </w:rPr>
        <w:t>.тенге исполнение составило 150</w:t>
      </w:r>
      <w:r w:rsidR="008763B9">
        <w:rPr>
          <w:rFonts w:ascii="Times New Roman" w:hAnsi="Times New Roman" w:cs="Times New Roman"/>
          <w:sz w:val="28"/>
          <w:szCs w:val="28"/>
          <w:lang w:val="kk-KZ"/>
        </w:rPr>
        <w:t> 200,0 тыс</w:t>
      </w:r>
      <w:r w:rsidRPr="006A1A33">
        <w:rPr>
          <w:rFonts w:ascii="Times New Roman" w:hAnsi="Times New Roman" w:cs="Times New Roman"/>
          <w:sz w:val="28"/>
          <w:szCs w:val="28"/>
        </w:rPr>
        <w:t>.тенге или 95,0%. Услугами охвачено 28 чел</w:t>
      </w:r>
      <w:r w:rsidRPr="006A1A33">
        <w:rPr>
          <w:rFonts w:ascii="Times New Roman" w:hAnsi="Times New Roman" w:cs="Times New Roman"/>
          <w:i/>
          <w:sz w:val="28"/>
          <w:szCs w:val="28"/>
        </w:rPr>
        <w:t>.</w:t>
      </w:r>
    </w:p>
    <w:p w:rsidR="006A1A33" w:rsidRPr="006A1A33" w:rsidRDefault="006A1A33" w:rsidP="0087274C">
      <w:pPr>
        <w:spacing w:after="0" w:line="240" w:lineRule="auto"/>
        <w:ind w:firstLine="709"/>
        <w:jc w:val="both"/>
        <w:rPr>
          <w:rFonts w:ascii="Times New Roman" w:hAnsi="Times New Roman" w:cs="Times New Roman"/>
          <w:sz w:val="28"/>
          <w:szCs w:val="28"/>
          <w:lang w:val="kk-KZ"/>
        </w:rPr>
      </w:pPr>
      <w:r w:rsidRPr="006A1A33">
        <w:rPr>
          <w:rFonts w:ascii="Times New Roman" w:hAnsi="Times New Roman" w:cs="Times New Roman"/>
          <w:i/>
          <w:sz w:val="28"/>
          <w:szCs w:val="28"/>
          <w:lang w:val="kk-KZ"/>
        </w:rPr>
        <w:t>По программе 015 «Предоставление специальных социальных услуг для детей-инвалидов с психоневрологическими патологиями в детских психоневрологических медико-социальных учреждениях (организациях), в центрах оказания специальных социальных услуг, в центрах социального обслуживания"</w:t>
      </w:r>
      <w:r w:rsidRPr="006A1A33">
        <w:rPr>
          <w:rFonts w:ascii="Times New Roman" w:hAnsi="Times New Roman" w:cs="Times New Roman"/>
          <w:sz w:val="28"/>
          <w:szCs w:val="28"/>
          <w:lang w:val="kk-KZ"/>
        </w:rPr>
        <w:t xml:space="preserve"> на содержание центра оказания специальных социальных услуг выделено 616</w:t>
      </w:r>
      <w:r w:rsidR="008763B9">
        <w:rPr>
          <w:rFonts w:ascii="Times New Roman" w:hAnsi="Times New Roman" w:cs="Times New Roman"/>
          <w:sz w:val="28"/>
          <w:szCs w:val="28"/>
          <w:lang w:val="kk-KZ"/>
        </w:rPr>
        <w:t> 400,0 тыс</w:t>
      </w:r>
      <w:r w:rsidRPr="006A1A33">
        <w:rPr>
          <w:rFonts w:ascii="Times New Roman" w:hAnsi="Times New Roman" w:cs="Times New Roman"/>
          <w:sz w:val="28"/>
          <w:szCs w:val="28"/>
          <w:lang w:val="kk-KZ"/>
        </w:rPr>
        <w:t>. тенге, освоено 100,0%. Услугами охвачено 90 детей.</w:t>
      </w:r>
    </w:p>
    <w:p w:rsidR="006A1A33" w:rsidRPr="006A1A33" w:rsidRDefault="006A1A33" w:rsidP="0087274C">
      <w:pPr>
        <w:spacing w:after="0" w:line="240" w:lineRule="auto"/>
        <w:ind w:firstLine="709"/>
        <w:jc w:val="both"/>
        <w:rPr>
          <w:rFonts w:ascii="Times New Roman" w:hAnsi="Times New Roman" w:cs="Times New Roman"/>
          <w:sz w:val="28"/>
          <w:szCs w:val="28"/>
          <w:lang w:val="kk-KZ"/>
        </w:rPr>
      </w:pPr>
      <w:r w:rsidRPr="006A1A33">
        <w:rPr>
          <w:rFonts w:ascii="Times New Roman" w:hAnsi="Times New Roman" w:cs="Times New Roman"/>
          <w:i/>
          <w:sz w:val="28"/>
          <w:szCs w:val="28"/>
          <w:lang w:val="kk-KZ"/>
        </w:rPr>
        <w:t xml:space="preserve">По программе 064 «Обеспечение деятельности центров трудовой мобильности и карьерных центров по социальной поддержке граждан по вопросам занятости» </w:t>
      </w:r>
      <w:r w:rsidRPr="006A1A33">
        <w:rPr>
          <w:rFonts w:ascii="Times New Roman" w:hAnsi="Times New Roman" w:cs="Times New Roman"/>
          <w:sz w:val="28"/>
          <w:szCs w:val="28"/>
          <w:lang w:val="kk-KZ"/>
        </w:rPr>
        <w:t>выделено 470</w:t>
      </w:r>
      <w:r w:rsidR="00E52D24">
        <w:rPr>
          <w:rFonts w:ascii="Times New Roman" w:hAnsi="Times New Roman" w:cs="Times New Roman"/>
          <w:sz w:val="28"/>
          <w:szCs w:val="28"/>
          <w:lang w:val="kk-KZ"/>
        </w:rPr>
        <w:t> 500,0 тыс</w:t>
      </w:r>
      <w:r w:rsidRPr="006A1A33">
        <w:rPr>
          <w:rFonts w:ascii="Times New Roman" w:hAnsi="Times New Roman" w:cs="Times New Roman"/>
          <w:sz w:val="28"/>
          <w:szCs w:val="28"/>
          <w:lang w:val="kk-KZ"/>
        </w:rPr>
        <w:t>.тенге, освоено 462</w:t>
      </w:r>
      <w:r w:rsidR="00E52D24">
        <w:rPr>
          <w:rFonts w:ascii="Times New Roman" w:hAnsi="Times New Roman" w:cs="Times New Roman"/>
          <w:sz w:val="28"/>
          <w:szCs w:val="28"/>
          <w:lang w:val="kk-KZ"/>
        </w:rPr>
        <w:t> 600,0 тыс</w:t>
      </w:r>
      <w:r w:rsidRPr="006A1A33">
        <w:rPr>
          <w:rFonts w:ascii="Times New Roman" w:hAnsi="Times New Roman" w:cs="Times New Roman"/>
          <w:sz w:val="28"/>
          <w:szCs w:val="28"/>
          <w:lang w:val="kk-KZ"/>
        </w:rPr>
        <w:t>.тенге или 98,3%.</w:t>
      </w:r>
    </w:p>
    <w:p w:rsidR="006A1A33" w:rsidRPr="006A1A33" w:rsidRDefault="006A1A33" w:rsidP="0087274C">
      <w:pPr>
        <w:spacing w:after="0" w:line="240" w:lineRule="auto"/>
        <w:ind w:firstLine="851"/>
        <w:contextualSpacing/>
        <w:jc w:val="both"/>
        <w:rPr>
          <w:rFonts w:ascii="Times New Roman" w:hAnsi="Times New Roman" w:cs="Times New Roman"/>
          <w:i/>
          <w:sz w:val="28"/>
          <w:szCs w:val="28"/>
        </w:rPr>
      </w:pPr>
      <w:r w:rsidRPr="006A1A33">
        <w:rPr>
          <w:rFonts w:ascii="Times New Roman" w:hAnsi="Times New Roman" w:cs="Times New Roman"/>
          <w:i/>
          <w:sz w:val="28"/>
          <w:szCs w:val="28"/>
          <w:lang w:val="kk-KZ"/>
        </w:rPr>
        <w:t xml:space="preserve">По </w:t>
      </w:r>
      <w:r w:rsidRPr="006A1A33">
        <w:rPr>
          <w:rFonts w:ascii="Times New Roman" w:hAnsi="Times New Roman" w:cs="Times New Roman"/>
          <w:i/>
          <w:sz w:val="28"/>
          <w:szCs w:val="28"/>
        </w:rPr>
        <w:t>программе 068 «Программа занятости»</w:t>
      </w:r>
      <w:r w:rsidRPr="006A1A33">
        <w:rPr>
          <w:rFonts w:ascii="Times New Roman" w:hAnsi="Times New Roman" w:cs="Times New Roman"/>
          <w:sz w:val="28"/>
          <w:szCs w:val="28"/>
        </w:rPr>
        <w:t>, выделено 3877</w:t>
      </w:r>
      <w:r w:rsidR="000D19A8">
        <w:rPr>
          <w:rFonts w:ascii="Times New Roman" w:hAnsi="Times New Roman" w:cs="Times New Roman"/>
          <w:sz w:val="28"/>
          <w:szCs w:val="28"/>
          <w:lang w:val="kk-KZ"/>
        </w:rPr>
        <w:t>900,0</w:t>
      </w:r>
      <w:r w:rsidR="000D19A8">
        <w:rPr>
          <w:rFonts w:ascii="Times New Roman" w:hAnsi="Times New Roman" w:cs="Times New Roman"/>
          <w:sz w:val="28"/>
          <w:szCs w:val="28"/>
        </w:rPr>
        <w:t xml:space="preserve"> тыс</w:t>
      </w:r>
      <w:r w:rsidRPr="006A1A33">
        <w:rPr>
          <w:rFonts w:ascii="Times New Roman" w:hAnsi="Times New Roman" w:cs="Times New Roman"/>
          <w:sz w:val="28"/>
          <w:szCs w:val="28"/>
        </w:rPr>
        <w:t>.тенге, освоено 3 877</w:t>
      </w:r>
      <w:r w:rsidR="000D19A8">
        <w:rPr>
          <w:rFonts w:ascii="Times New Roman" w:hAnsi="Times New Roman" w:cs="Times New Roman"/>
          <w:sz w:val="28"/>
          <w:szCs w:val="28"/>
          <w:lang w:val="kk-KZ"/>
        </w:rPr>
        <w:t>500,0</w:t>
      </w:r>
      <w:r w:rsidRPr="006A1A33">
        <w:rPr>
          <w:rFonts w:ascii="Times New Roman" w:hAnsi="Times New Roman" w:cs="Times New Roman"/>
          <w:sz w:val="28"/>
          <w:szCs w:val="28"/>
        </w:rPr>
        <w:t xml:space="preserve"> </w:t>
      </w:r>
      <w:r w:rsidR="000D19A8">
        <w:rPr>
          <w:rFonts w:ascii="Times New Roman" w:hAnsi="Times New Roman" w:cs="Times New Roman"/>
          <w:sz w:val="28"/>
          <w:szCs w:val="28"/>
          <w:lang w:val="kk-KZ"/>
        </w:rPr>
        <w:t>тыс</w:t>
      </w:r>
      <w:r w:rsidRPr="006A1A33">
        <w:rPr>
          <w:rFonts w:ascii="Times New Roman" w:hAnsi="Times New Roman" w:cs="Times New Roman"/>
          <w:sz w:val="28"/>
          <w:szCs w:val="28"/>
        </w:rPr>
        <w:t>.тенге или 100%.</w:t>
      </w:r>
    </w:p>
    <w:p w:rsidR="000D19A8" w:rsidRDefault="006A1A33" w:rsidP="0087274C">
      <w:pPr>
        <w:spacing w:after="0" w:line="240" w:lineRule="auto"/>
        <w:ind w:firstLine="709"/>
        <w:jc w:val="both"/>
        <w:rPr>
          <w:rFonts w:ascii="Times New Roman" w:hAnsi="Times New Roman" w:cs="Times New Roman"/>
          <w:sz w:val="28"/>
          <w:szCs w:val="28"/>
          <w:lang w:val="kk-KZ"/>
        </w:rPr>
      </w:pPr>
      <w:r w:rsidRPr="006A1A33">
        <w:rPr>
          <w:rFonts w:ascii="Times New Roman" w:hAnsi="Times New Roman" w:cs="Times New Roman"/>
          <w:i/>
          <w:sz w:val="28"/>
          <w:szCs w:val="28"/>
          <w:lang w:val="kk-KZ"/>
        </w:rPr>
        <w:t>По программе 001 «Услуги по реализации государственной политики на местном уровне в области обеспечения занятости и реализации социальных программ для населения»</w:t>
      </w:r>
      <w:r w:rsidRPr="006A1A33">
        <w:rPr>
          <w:rFonts w:ascii="Times New Roman" w:hAnsi="Times New Roman" w:cs="Times New Roman"/>
          <w:sz w:val="28"/>
          <w:szCs w:val="28"/>
          <w:lang w:val="kk-KZ"/>
        </w:rPr>
        <w:t xml:space="preserve"> предусмотренно 312</w:t>
      </w:r>
      <w:r w:rsidR="000D19A8">
        <w:rPr>
          <w:rFonts w:ascii="Times New Roman" w:hAnsi="Times New Roman" w:cs="Times New Roman"/>
          <w:sz w:val="28"/>
          <w:szCs w:val="28"/>
          <w:lang w:val="kk-KZ"/>
        </w:rPr>
        <w:t xml:space="preserve"> 000</w:t>
      </w:r>
      <w:r w:rsidRPr="006A1A33">
        <w:rPr>
          <w:rFonts w:ascii="Times New Roman" w:hAnsi="Times New Roman" w:cs="Times New Roman"/>
          <w:sz w:val="28"/>
          <w:szCs w:val="28"/>
          <w:lang w:val="kk-KZ"/>
        </w:rPr>
        <w:t xml:space="preserve">,0 </w:t>
      </w:r>
      <w:r w:rsidR="000D19A8">
        <w:rPr>
          <w:rFonts w:ascii="Times New Roman" w:hAnsi="Times New Roman" w:cs="Times New Roman"/>
          <w:sz w:val="28"/>
          <w:szCs w:val="28"/>
          <w:lang w:val="kk-KZ"/>
        </w:rPr>
        <w:t>тыс</w:t>
      </w:r>
      <w:r w:rsidRPr="006A1A33">
        <w:rPr>
          <w:rFonts w:ascii="Times New Roman" w:hAnsi="Times New Roman" w:cs="Times New Roman"/>
          <w:sz w:val="28"/>
          <w:szCs w:val="28"/>
          <w:lang w:val="kk-KZ"/>
        </w:rPr>
        <w:t>.тенге исполнено 310</w:t>
      </w:r>
      <w:r w:rsidR="000D19A8">
        <w:rPr>
          <w:rFonts w:ascii="Times New Roman" w:hAnsi="Times New Roman" w:cs="Times New Roman"/>
          <w:sz w:val="28"/>
          <w:szCs w:val="28"/>
          <w:lang w:val="kk-KZ"/>
        </w:rPr>
        <w:t> 800,0 тыс</w:t>
      </w:r>
      <w:r w:rsidRPr="006A1A33">
        <w:rPr>
          <w:rFonts w:ascii="Times New Roman" w:hAnsi="Times New Roman" w:cs="Times New Roman"/>
          <w:sz w:val="28"/>
          <w:szCs w:val="28"/>
          <w:lang w:val="kk-KZ"/>
        </w:rPr>
        <w:t xml:space="preserve">.тенге. </w:t>
      </w:r>
    </w:p>
    <w:p w:rsidR="006A1A33" w:rsidRPr="006A1A33" w:rsidRDefault="006A1A33" w:rsidP="0087274C">
      <w:pPr>
        <w:spacing w:after="0" w:line="240" w:lineRule="auto"/>
        <w:ind w:firstLine="709"/>
        <w:jc w:val="both"/>
        <w:rPr>
          <w:rFonts w:ascii="Times New Roman" w:hAnsi="Times New Roman" w:cs="Times New Roman"/>
          <w:i/>
          <w:color w:val="000000"/>
          <w:sz w:val="28"/>
          <w:szCs w:val="28"/>
        </w:rPr>
      </w:pPr>
      <w:r w:rsidRPr="006A1A33">
        <w:rPr>
          <w:rFonts w:ascii="Times New Roman" w:hAnsi="Times New Roman" w:cs="Times New Roman"/>
          <w:i/>
          <w:sz w:val="28"/>
          <w:szCs w:val="28"/>
        </w:rPr>
        <w:t>По программе 007 «Капитальные расходы государственного органа»</w:t>
      </w:r>
      <w:r w:rsidRPr="006A1A33">
        <w:rPr>
          <w:rFonts w:ascii="Times New Roman" w:hAnsi="Times New Roman" w:cs="Times New Roman"/>
          <w:sz w:val="28"/>
          <w:szCs w:val="28"/>
        </w:rPr>
        <w:t xml:space="preserve">, выделено 15 877,0 </w:t>
      </w:r>
      <w:r w:rsidR="002448CC">
        <w:rPr>
          <w:rFonts w:ascii="Times New Roman" w:hAnsi="Times New Roman" w:cs="Times New Roman"/>
          <w:sz w:val="28"/>
          <w:szCs w:val="28"/>
          <w:lang w:val="kk-KZ"/>
        </w:rPr>
        <w:t>тыс</w:t>
      </w:r>
      <w:r w:rsidRPr="006A1A33">
        <w:rPr>
          <w:rFonts w:ascii="Times New Roman" w:hAnsi="Times New Roman" w:cs="Times New Roman"/>
          <w:sz w:val="28"/>
          <w:szCs w:val="28"/>
        </w:rPr>
        <w:t xml:space="preserve">.тенге, освоено 100%. </w:t>
      </w:r>
    </w:p>
    <w:p w:rsidR="006A1A33" w:rsidRPr="006A1A33" w:rsidRDefault="006A1A33" w:rsidP="0087274C">
      <w:pPr>
        <w:spacing w:after="0" w:line="240" w:lineRule="auto"/>
        <w:ind w:firstLine="708"/>
        <w:contextualSpacing/>
        <w:jc w:val="both"/>
        <w:rPr>
          <w:rFonts w:ascii="Times New Roman" w:hAnsi="Times New Roman" w:cs="Times New Roman"/>
          <w:sz w:val="28"/>
          <w:szCs w:val="28"/>
        </w:rPr>
      </w:pPr>
      <w:r w:rsidRPr="006A1A33">
        <w:rPr>
          <w:rFonts w:ascii="Times New Roman" w:hAnsi="Times New Roman" w:cs="Times New Roman"/>
          <w:i/>
          <w:sz w:val="28"/>
          <w:szCs w:val="28"/>
        </w:rPr>
        <w:t>По программе 018 «Размещение государственного социального заказа в неправительственных организациях»</w:t>
      </w:r>
      <w:r w:rsidRPr="006A1A33">
        <w:rPr>
          <w:rFonts w:ascii="Times New Roman" w:hAnsi="Times New Roman" w:cs="Times New Roman"/>
          <w:sz w:val="28"/>
          <w:szCs w:val="28"/>
        </w:rPr>
        <w:t>, выделено 553</w:t>
      </w:r>
      <w:r w:rsidR="002448CC">
        <w:rPr>
          <w:rFonts w:ascii="Times New Roman" w:hAnsi="Times New Roman" w:cs="Times New Roman"/>
          <w:sz w:val="28"/>
          <w:szCs w:val="28"/>
          <w:lang w:val="kk-KZ"/>
        </w:rPr>
        <w:t> 200,0 тыс</w:t>
      </w:r>
      <w:r w:rsidRPr="006A1A33">
        <w:rPr>
          <w:rFonts w:ascii="Times New Roman" w:hAnsi="Times New Roman" w:cs="Times New Roman"/>
          <w:sz w:val="28"/>
          <w:szCs w:val="28"/>
        </w:rPr>
        <w:t>.тенге, освоено 549</w:t>
      </w:r>
      <w:r w:rsidR="002448CC">
        <w:rPr>
          <w:rFonts w:ascii="Times New Roman" w:hAnsi="Times New Roman" w:cs="Times New Roman"/>
          <w:sz w:val="28"/>
          <w:szCs w:val="28"/>
          <w:lang w:val="kk-KZ"/>
        </w:rPr>
        <w:t> 900,0 тыс</w:t>
      </w:r>
      <w:r w:rsidRPr="006A1A33">
        <w:rPr>
          <w:rFonts w:ascii="Times New Roman" w:hAnsi="Times New Roman" w:cs="Times New Roman"/>
          <w:sz w:val="28"/>
          <w:szCs w:val="28"/>
        </w:rPr>
        <w:t xml:space="preserve">.тенге или 99,4%. Услугами охвачено по полустационару – 765 чел., на дому – 53 чел. </w:t>
      </w:r>
    </w:p>
    <w:p w:rsidR="006A1A33" w:rsidRPr="006A1A33" w:rsidRDefault="006A1A33" w:rsidP="0087274C">
      <w:pPr>
        <w:spacing w:after="0" w:line="240" w:lineRule="auto"/>
        <w:ind w:firstLine="851"/>
        <w:contextualSpacing/>
        <w:jc w:val="both"/>
        <w:rPr>
          <w:rFonts w:ascii="Times New Roman" w:hAnsi="Times New Roman" w:cs="Times New Roman"/>
          <w:sz w:val="28"/>
          <w:szCs w:val="28"/>
        </w:rPr>
      </w:pPr>
      <w:r w:rsidRPr="006A1A33">
        <w:rPr>
          <w:rFonts w:ascii="Times New Roman" w:hAnsi="Times New Roman" w:cs="Times New Roman"/>
          <w:i/>
          <w:sz w:val="28"/>
          <w:szCs w:val="28"/>
          <w:lang w:val="kk-KZ"/>
        </w:rPr>
        <w:t>По программе 028 «</w:t>
      </w:r>
      <w:r w:rsidRPr="006A1A33">
        <w:rPr>
          <w:rFonts w:ascii="Times New Roman" w:hAnsi="Times New Roman" w:cs="Times New Roman"/>
          <w:i/>
          <w:sz w:val="28"/>
          <w:szCs w:val="28"/>
        </w:rPr>
        <w:t>Услуги лицам из групп риска, попавшим в сложную ситуацию вследствие насилия или угрозы насилия»</w:t>
      </w:r>
      <w:r w:rsidRPr="006A1A33">
        <w:rPr>
          <w:rFonts w:ascii="Times New Roman" w:hAnsi="Times New Roman" w:cs="Times New Roman"/>
          <w:sz w:val="28"/>
          <w:szCs w:val="28"/>
        </w:rPr>
        <w:t xml:space="preserve">, </w:t>
      </w:r>
      <w:r w:rsidRPr="006A1A33">
        <w:rPr>
          <w:rFonts w:ascii="Times New Roman" w:hAnsi="Times New Roman" w:cs="Times New Roman"/>
          <w:sz w:val="28"/>
          <w:szCs w:val="28"/>
          <w:lang w:val="kk-KZ"/>
        </w:rPr>
        <w:t xml:space="preserve"> на содержание 2-х центров выделено </w:t>
      </w:r>
      <w:r w:rsidRPr="006A1A33">
        <w:rPr>
          <w:rFonts w:ascii="Times New Roman" w:hAnsi="Times New Roman" w:cs="Times New Roman"/>
          <w:sz w:val="28"/>
          <w:szCs w:val="28"/>
        </w:rPr>
        <w:t>312</w:t>
      </w:r>
      <w:r w:rsidR="002448CC">
        <w:rPr>
          <w:rFonts w:ascii="Times New Roman" w:hAnsi="Times New Roman" w:cs="Times New Roman"/>
          <w:sz w:val="28"/>
          <w:szCs w:val="28"/>
          <w:lang w:val="kk-KZ"/>
        </w:rPr>
        <w:t xml:space="preserve"> 000</w:t>
      </w:r>
      <w:r w:rsidRPr="006A1A33">
        <w:rPr>
          <w:rFonts w:ascii="Times New Roman" w:hAnsi="Times New Roman" w:cs="Times New Roman"/>
          <w:sz w:val="28"/>
          <w:szCs w:val="28"/>
        </w:rPr>
        <w:t>,0 млн.тенге освоено 302</w:t>
      </w:r>
      <w:r w:rsidR="002448CC">
        <w:rPr>
          <w:rFonts w:ascii="Times New Roman" w:hAnsi="Times New Roman" w:cs="Times New Roman"/>
          <w:sz w:val="28"/>
          <w:szCs w:val="28"/>
          <w:lang w:val="kk-KZ"/>
        </w:rPr>
        <w:t>700</w:t>
      </w:r>
      <w:r w:rsidRPr="006A1A33">
        <w:rPr>
          <w:rFonts w:ascii="Times New Roman" w:hAnsi="Times New Roman" w:cs="Times New Roman"/>
          <w:sz w:val="28"/>
          <w:szCs w:val="28"/>
        </w:rPr>
        <w:t>,</w:t>
      </w:r>
      <w:r w:rsidR="002448CC">
        <w:rPr>
          <w:rFonts w:ascii="Times New Roman" w:hAnsi="Times New Roman" w:cs="Times New Roman"/>
          <w:sz w:val="28"/>
          <w:szCs w:val="28"/>
          <w:lang w:val="kk-KZ"/>
        </w:rPr>
        <w:t>0</w:t>
      </w:r>
      <w:r w:rsidRPr="006A1A33">
        <w:rPr>
          <w:rFonts w:ascii="Times New Roman" w:hAnsi="Times New Roman" w:cs="Times New Roman"/>
          <w:sz w:val="28"/>
          <w:szCs w:val="28"/>
        </w:rPr>
        <w:t xml:space="preserve"> млн.тенге. </w:t>
      </w:r>
    </w:p>
    <w:p w:rsidR="006A1A33" w:rsidRPr="006A1A33" w:rsidRDefault="006A1A33" w:rsidP="0087274C">
      <w:pPr>
        <w:spacing w:after="0" w:line="240" w:lineRule="auto"/>
        <w:ind w:firstLine="709"/>
        <w:jc w:val="both"/>
        <w:rPr>
          <w:rFonts w:ascii="Times New Roman" w:hAnsi="Times New Roman" w:cs="Times New Roman"/>
          <w:sz w:val="28"/>
          <w:szCs w:val="28"/>
          <w:lang w:val="kk-KZ"/>
        </w:rPr>
      </w:pPr>
      <w:r w:rsidRPr="006A1A33">
        <w:rPr>
          <w:rFonts w:ascii="Times New Roman" w:hAnsi="Times New Roman" w:cs="Times New Roman"/>
          <w:i/>
          <w:sz w:val="28"/>
          <w:szCs w:val="28"/>
          <w:lang w:val="kk-KZ"/>
        </w:rPr>
        <w:t>По программе 053 «Услуги по замене и настройке речевых процессоров к кохлеарным имплантам»</w:t>
      </w:r>
      <w:r w:rsidRPr="006A1A33">
        <w:rPr>
          <w:rFonts w:ascii="Times New Roman" w:hAnsi="Times New Roman" w:cs="Times New Roman"/>
          <w:sz w:val="28"/>
          <w:szCs w:val="28"/>
          <w:lang w:val="kk-KZ"/>
        </w:rPr>
        <w:t xml:space="preserve"> выделено 121</w:t>
      </w:r>
      <w:r w:rsidR="002448CC">
        <w:rPr>
          <w:rFonts w:ascii="Times New Roman" w:hAnsi="Times New Roman" w:cs="Times New Roman"/>
          <w:sz w:val="28"/>
          <w:szCs w:val="28"/>
          <w:lang w:val="kk-KZ"/>
        </w:rPr>
        <w:t> 400,0 тыс</w:t>
      </w:r>
      <w:r w:rsidRPr="006A1A33">
        <w:rPr>
          <w:rFonts w:ascii="Times New Roman" w:hAnsi="Times New Roman" w:cs="Times New Roman"/>
          <w:sz w:val="28"/>
          <w:szCs w:val="28"/>
          <w:lang w:val="kk-KZ"/>
        </w:rPr>
        <w:t>. тенге, освоено 100%. На эти средства была выплачена денежная помощь инвалидам с 22 кохлеарными имплантами на услуги по замене и настройке речевых процессоров (детям -10, взрослым -12).</w:t>
      </w:r>
    </w:p>
    <w:p w:rsidR="006A1A33" w:rsidRPr="006A1A33" w:rsidRDefault="006A1A33" w:rsidP="0087274C">
      <w:pPr>
        <w:spacing w:after="0" w:line="240" w:lineRule="auto"/>
        <w:ind w:firstLine="709"/>
        <w:jc w:val="both"/>
        <w:rPr>
          <w:rFonts w:ascii="Times New Roman" w:hAnsi="Times New Roman" w:cs="Times New Roman"/>
          <w:sz w:val="28"/>
          <w:szCs w:val="28"/>
          <w:lang w:val="kk-KZ"/>
        </w:rPr>
      </w:pPr>
      <w:r w:rsidRPr="006A1A33">
        <w:rPr>
          <w:rFonts w:ascii="Times New Roman" w:hAnsi="Times New Roman" w:cs="Times New Roman"/>
          <w:i/>
          <w:sz w:val="28"/>
          <w:szCs w:val="28"/>
          <w:lang w:val="kk-KZ"/>
        </w:rPr>
        <w:t>По программе 063 «Предоставление бюджетных кредитов для содействия предпринимательской инициативе молодежи»</w:t>
      </w:r>
      <w:r w:rsidRPr="006A1A33">
        <w:rPr>
          <w:rFonts w:ascii="Times New Roman" w:hAnsi="Times New Roman" w:cs="Times New Roman"/>
          <w:sz w:val="28"/>
          <w:szCs w:val="28"/>
          <w:lang w:val="kk-KZ"/>
        </w:rPr>
        <w:t xml:space="preserve"> выделено 1</w:t>
      </w:r>
      <w:r w:rsidR="000E0313">
        <w:rPr>
          <w:rFonts w:ascii="Times New Roman" w:hAnsi="Times New Roman" w:cs="Times New Roman"/>
          <w:sz w:val="28"/>
          <w:szCs w:val="28"/>
          <w:lang w:val="kk-KZ"/>
        </w:rPr>
        <w:t> </w:t>
      </w:r>
      <w:r w:rsidRPr="006A1A33">
        <w:rPr>
          <w:rFonts w:ascii="Times New Roman" w:hAnsi="Times New Roman" w:cs="Times New Roman"/>
          <w:sz w:val="28"/>
          <w:szCs w:val="28"/>
          <w:lang w:val="kk-KZ"/>
        </w:rPr>
        <w:t>875</w:t>
      </w:r>
      <w:r w:rsidR="000E0313">
        <w:rPr>
          <w:rFonts w:ascii="Times New Roman" w:hAnsi="Times New Roman" w:cs="Times New Roman"/>
          <w:sz w:val="28"/>
          <w:szCs w:val="28"/>
          <w:lang w:val="kk-KZ"/>
        </w:rPr>
        <w:t xml:space="preserve"> 000</w:t>
      </w:r>
      <w:r w:rsidRPr="006A1A33">
        <w:rPr>
          <w:rFonts w:ascii="Times New Roman" w:hAnsi="Times New Roman" w:cs="Times New Roman"/>
          <w:sz w:val="28"/>
          <w:szCs w:val="28"/>
          <w:lang w:val="kk-KZ"/>
        </w:rPr>
        <w:t>,0 млн. тенге, освоено 100%. Выдано кредитов 375 чел.</w:t>
      </w:r>
    </w:p>
    <w:p w:rsidR="006A1A33" w:rsidRPr="006A1A33" w:rsidRDefault="006A1A33" w:rsidP="0087274C">
      <w:pPr>
        <w:spacing w:after="0" w:line="240" w:lineRule="auto"/>
        <w:ind w:firstLine="709"/>
        <w:jc w:val="both"/>
        <w:rPr>
          <w:rFonts w:ascii="Times New Roman" w:hAnsi="Times New Roman" w:cs="Times New Roman"/>
          <w:sz w:val="28"/>
          <w:szCs w:val="28"/>
          <w:lang w:val="kk-KZ"/>
        </w:rPr>
      </w:pPr>
      <w:r w:rsidRPr="006A1A33">
        <w:rPr>
          <w:rFonts w:ascii="Times New Roman" w:hAnsi="Times New Roman" w:cs="Times New Roman"/>
          <w:i/>
          <w:sz w:val="28"/>
          <w:szCs w:val="28"/>
          <w:lang w:val="kk-KZ"/>
        </w:rPr>
        <w:t>По программе 067 «Капитальные расходы подведомственных государственных учреждений и организаций»</w:t>
      </w:r>
      <w:r w:rsidRPr="006A1A33">
        <w:rPr>
          <w:rFonts w:ascii="Times New Roman" w:hAnsi="Times New Roman" w:cs="Times New Roman"/>
          <w:sz w:val="28"/>
          <w:szCs w:val="28"/>
          <w:lang w:val="kk-KZ"/>
        </w:rPr>
        <w:t xml:space="preserve"> выделено 302</w:t>
      </w:r>
      <w:r w:rsidR="000E0313">
        <w:rPr>
          <w:rFonts w:ascii="Times New Roman" w:hAnsi="Times New Roman" w:cs="Times New Roman"/>
          <w:sz w:val="28"/>
          <w:szCs w:val="28"/>
          <w:lang w:val="kk-KZ"/>
        </w:rPr>
        <w:t> 200,0 тыс</w:t>
      </w:r>
      <w:r w:rsidRPr="006A1A33">
        <w:rPr>
          <w:rFonts w:ascii="Times New Roman" w:hAnsi="Times New Roman" w:cs="Times New Roman"/>
          <w:sz w:val="28"/>
          <w:szCs w:val="28"/>
          <w:lang w:val="kk-KZ"/>
        </w:rPr>
        <w:t>.тенге освоено 283</w:t>
      </w:r>
      <w:r w:rsidR="000E0313">
        <w:rPr>
          <w:rFonts w:ascii="Times New Roman" w:hAnsi="Times New Roman" w:cs="Times New Roman"/>
          <w:sz w:val="28"/>
          <w:szCs w:val="28"/>
          <w:lang w:val="kk-KZ"/>
        </w:rPr>
        <w:t> 200,0 тыс</w:t>
      </w:r>
      <w:r w:rsidRPr="006A1A33">
        <w:rPr>
          <w:rFonts w:ascii="Times New Roman" w:hAnsi="Times New Roman" w:cs="Times New Roman"/>
          <w:sz w:val="28"/>
          <w:szCs w:val="28"/>
          <w:lang w:val="kk-KZ"/>
        </w:rPr>
        <w:t xml:space="preserve">.тенге, или 93,7%. На данные средства приобретено 4 легковых автомобиля, 4 микроавтобуса, и инвентаря для дет.площадки, 21 компьютер в комплекте, 50 кроватей, 5 стиральных машиг, 1 котел. </w:t>
      </w:r>
    </w:p>
    <w:p w:rsidR="006A1A33" w:rsidRPr="006A1A33" w:rsidRDefault="006A1A33" w:rsidP="0087274C">
      <w:pPr>
        <w:spacing w:after="0" w:line="240" w:lineRule="auto"/>
        <w:ind w:firstLine="709"/>
        <w:jc w:val="both"/>
        <w:rPr>
          <w:rFonts w:ascii="Times New Roman" w:hAnsi="Times New Roman" w:cs="Times New Roman"/>
          <w:sz w:val="28"/>
          <w:szCs w:val="28"/>
          <w:lang w:val="kk-KZ"/>
        </w:rPr>
      </w:pPr>
      <w:r w:rsidRPr="006A1A33">
        <w:rPr>
          <w:rFonts w:ascii="Times New Roman" w:hAnsi="Times New Roman" w:cs="Times New Roman"/>
          <w:i/>
          <w:sz w:val="28"/>
          <w:szCs w:val="28"/>
          <w:lang w:val="kk-KZ"/>
        </w:rPr>
        <w:t xml:space="preserve">По программе 107 «Проведение мероприятий за счет резерва местного исполнительного органа на неотложные затраты» </w:t>
      </w:r>
      <w:r w:rsidRPr="006A1A33">
        <w:rPr>
          <w:rFonts w:ascii="Times New Roman" w:hAnsi="Times New Roman" w:cs="Times New Roman"/>
          <w:sz w:val="28"/>
          <w:szCs w:val="28"/>
          <w:lang w:val="kk-KZ"/>
        </w:rPr>
        <w:t>выделено 75</w:t>
      </w:r>
      <w:r w:rsidR="000E0313">
        <w:rPr>
          <w:rFonts w:ascii="Times New Roman" w:hAnsi="Times New Roman" w:cs="Times New Roman"/>
          <w:sz w:val="28"/>
          <w:szCs w:val="28"/>
          <w:lang w:val="kk-KZ"/>
        </w:rPr>
        <w:t xml:space="preserve"> 000</w:t>
      </w:r>
      <w:r w:rsidRPr="006A1A33">
        <w:rPr>
          <w:rFonts w:ascii="Times New Roman" w:hAnsi="Times New Roman" w:cs="Times New Roman"/>
          <w:sz w:val="28"/>
          <w:szCs w:val="28"/>
          <w:lang w:val="kk-KZ"/>
        </w:rPr>
        <w:t xml:space="preserve">,0 </w:t>
      </w:r>
      <w:r w:rsidR="000E0313">
        <w:rPr>
          <w:rFonts w:ascii="Times New Roman" w:hAnsi="Times New Roman" w:cs="Times New Roman"/>
          <w:sz w:val="28"/>
          <w:szCs w:val="28"/>
          <w:lang w:val="kk-KZ"/>
        </w:rPr>
        <w:t>тыс</w:t>
      </w:r>
      <w:r w:rsidRPr="006A1A33">
        <w:rPr>
          <w:rFonts w:ascii="Times New Roman" w:hAnsi="Times New Roman" w:cs="Times New Roman"/>
          <w:sz w:val="28"/>
          <w:szCs w:val="28"/>
          <w:lang w:val="kk-KZ"/>
        </w:rPr>
        <w:t>.тенге, освоено 100%. На выплату компенсаций семьям погибших мирных граждан в период январских событий 2022 года (15 чел.).</w:t>
      </w:r>
    </w:p>
    <w:p w:rsidR="006A1A33" w:rsidRPr="006A1A33" w:rsidRDefault="006A1A33" w:rsidP="0087274C">
      <w:pPr>
        <w:spacing w:after="0" w:line="240" w:lineRule="auto"/>
        <w:ind w:firstLine="708"/>
        <w:contextualSpacing/>
        <w:jc w:val="both"/>
        <w:rPr>
          <w:rFonts w:ascii="Times New Roman" w:hAnsi="Times New Roman" w:cs="Times New Roman"/>
          <w:sz w:val="28"/>
          <w:szCs w:val="28"/>
        </w:rPr>
      </w:pPr>
      <w:r w:rsidRPr="006A1A33">
        <w:rPr>
          <w:rFonts w:ascii="Times New Roman" w:hAnsi="Times New Roman" w:cs="Times New Roman"/>
          <w:i/>
          <w:sz w:val="28"/>
          <w:szCs w:val="28"/>
        </w:rPr>
        <w:t>По программе 113 «Целевые текущие трансферты из республиканского бюджета»</w:t>
      </w:r>
      <w:r w:rsidRPr="006A1A33">
        <w:rPr>
          <w:rFonts w:ascii="Times New Roman" w:hAnsi="Times New Roman" w:cs="Times New Roman"/>
          <w:sz w:val="28"/>
          <w:szCs w:val="28"/>
        </w:rPr>
        <w:t xml:space="preserve"> на выплату адресной социальной помощи выделено - 2</w:t>
      </w:r>
      <w:r w:rsidR="00C51E6B">
        <w:rPr>
          <w:rFonts w:ascii="Times New Roman" w:hAnsi="Times New Roman" w:cs="Times New Roman"/>
          <w:sz w:val="28"/>
          <w:szCs w:val="28"/>
        </w:rPr>
        <w:t> </w:t>
      </w:r>
      <w:r w:rsidRPr="006A1A33">
        <w:rPr>
          <w:rFonts w:ascii="Times New Roman" w:hAnsi="Times New Roman" w:cs="Times New Roman"/>
          <w:sz w:val="28"/>
          <w:szCs w:val="28"/>
        </w:rPr>
        <w:t>513</w:t>
      </w:r>
      <w:r w:rsidR="00C51E6B">
        <w:rPr>
          <w:rFonts w:ascii="Times New Roman" w:hAnsi="Times New Roman" w:cs="Times New Roman"/>
          <w:sz w:val="28"/>
          <w:szCs w:val="28"/>
          <w:lang w:val="kk-KZ"/>
        </w:rPr>
        <w:t> 100,0 тыс</w:t>
      </w:r>
      <w:r w:rsidRPr="006A1A33">
        <w:rPr>
          <w:rFonts w:ascii="Times New Roman" w:hAnsi="Times New Roman" w:cs="Times New Roman"/>
          <w:sz w:val="28"/>
          <w:szCs w:val="28"/>
        </w:rPr>
        <w:t>.тенге, выполнение плана 100%, в том числе:</w:t>
      </w:r>
    </w:p>
    <w:p w:rsidR="006A1A33" w:rsidRPr="006A1A33" w:rsidRDefault="006A1A33" w:rsidP="0087274C">
      <w:pPr>
        <w:spacing w:after="0" w:line="240" w:lineRule="auto"/>
        <w:contextualSpacing/>
        <w:jc w:val="both"/>
        <w:rPr>
          <w:rFonts w:ascii="Times New Roman" w:hAnsi="Times New Roman" w:cs="Times New Roman"/>
          <w:sz w:val="28"/>
          <w:szCs w:val="28"/>
          <w:lang w:val="kk-KZ"/>
        </w:rPr>
      </w:pPr>
      <w:r w:rsidRPr="006A1A33">
        <w:rPr>
          <w:rFonts w:ascii="Times New Roman" w:hAnsi="Times New Roman" w:cs="Times New Roman"/>
          <w:sz w:val="28"/>
          <w:szCs w:val="28"/>
        </w:rPr>
        <w:t xml:space="preserve">          </w:t>
      </w:r>
      <w:r w:rsidRPr="006A1A33">
        <w:rPr>
          <w:rFonts w:ascii="Times New Roman" w:hAnsi="Times New Roman" w:cs="Times New Roman"/>
          <w:i/>
          <w:sz w:val="28"/>
          <w:szCs w:val="28"/>
        </w:rPr>
        <w:t>по подпрограмме 011 «За счёт трансфертов из республиканского бюджета»</w:t>
      </w:r>
      <w:r w:rsidRPr="006A1A33">
        <w:rPr>
          <w:rFonts w:ascii="Times New Roman" w:hAnsi="Times New Roman" w:cs="Times New Roman"/>
          <w:sz w:val="28"/>
          <w:szCs w:val="28"/>
        </w:rPr>
        <w:t xml:space="preserve"> – 2</w:t>
      </w:r>
      <w:r w:rsidR="00C51E6B">
        <w:rPr>
          <w:rFonts w:ascii="Times New Roman" w:hAnsi="Times New Roman" w:cs="Times New Roman"/>
          <w:sz w:val="28"/>
          <w:szCs w:val="28"/>
          <w:lang w:val="kk-KZ"/>
        </w:rPr>
        <w:t>700,0 тыс</w:t>
      </w:r>
      <w:r w:rsidRPr="006A1A33">
        <w:rPr>
          <w:rFonts w:ascii="Times New Roman" w:hAnsi="Times New Roman" w:cs="Times New Roman"/>
          <w:sz w:val="28"/>
          <w:szCs w:val="28"/>
          <w:lang w:val="kk-KZ"/>
        </w:rPr>
        <w:t>.тенге,</w:t>
      </w:r>
      <w:r w:rsidRPr="006A1A33">
        <w:rPr>
          <w:rFonts w:ascii="Times New Roman" w:hAnsi="Times New Roman" w:cs="Times New Roman"/>
          <w:sz w:val="28"/>
          <w:szCs w:val="28"/>
        </w:rPr>
        <w:t xml:space="preserve"> обеспечение катетерами одноразового использования для детей с диагнозом "Spina Bifida" – 2 </w:t>
      </w:r>
      <w:r w:rsidRPr="006A1A33">
        <w:rPr>
          <w:rFonts w:ascii="Times New Roman" w:hAnsi="Times New Roman" w:cs="Times New Roman"/>
          <w:sz w:val="28"/>
          <w:szCs w:val="28"/>
          <w:lang w:val="kk-KZ"/>
        </w:rPr>
        <w:t xml:space="preserve">чел. </w:t>
      </w:r>
      <w:r w:rsidR="00C51E6B">
        <w:rPr>
          <w:rFonts w:ascii="Times New Roman" w:hAnsi="Times New Roman" w:cs="Times New Roman"/>
          <w:sz w:val="28"/>
          <w:szCs w:val="28"/>
          <w:lang w:val="kk-KZ"/>
        </w:rPr>
        <w:t>в</w:t>
      </w:r>
      <w:r w:rsidRPr="006A1A33">
        <w:rPr>
          <w:rFonts w:ascii="Times New Roman" w:hAnsi="Times New Roman" w:cs="Times New Roman"/>
          <w:sz w:val="28"/>
          <w:szCs w:val="28"/>
          <w:lang w:val="kk-KZ"/>
        </w:rPr>
        <w:t xml:space="preserve"> г.Талгар, г. Есик. </w:t>
      </w:r>
    </w:p>
    <w:p w:rsidR="006A1A33" w:rsidRPr="006A1A33" w:rsidRDefault="006A1A33" w:rsidP="0087274C">
      <w:pPr>
        <w:spacing w:after="0" w:line="240" w:lineRule="auto"/>
        <w:ind w:firstLine="708"/>
        <w:contextualSpacing/>
        <w:jc w:val="both"/>
        <w:rPr>
          <w:rFonts w:ascii="Times New Roman" w:hAnsi="Times New Roman" w:cs="Times New Roman"/>
          <w:sz w:val="28"/>
          <w:szCs w:val="28"/>
          <w:lang w:val="kk-KZ"/>
        </w:rPr>
      </w:pPr>
      <w:r w:rsidRPr="006A1A33">
        <w:rPr>
          <w:rFonts w:ascii="Times New Roman" w:hAnsi="Times New Roman" w:cs="Times New Roman"/>
          <w:i/>
          <w:sz w:val="28"/>
          <w:szCs w:val="28"/>
          <w:lang w:val="kk-KZ"/>
        </w:rPr>
        <w:t>по подпрограмме 015 «За счет средств местного бюджета»</w:t>
      </w:r>
      <w:r w:rsidRPr="006A1A33">
        <w:rPr>
          <w:rFonts w:ascii="Times New Roman" w:hAnsi="Times New Roman" w:cs="Times New Roman"/>
          <w:sz w:val="28"/>
          <w:szCs w:val="28"/>
          <w:lang w:val="kk-KZ"/>
        </w:rPr>
        <w:t xml:space="preserve"> -2</w:t>
      </w:r>
      <w:r w:rsidR="00C51E6B">
        <w:rPr>
          <w:rFonts w:ascii="Times New Roman" w:hAnsi="Times New Roman" w:cs="Times New Roman"/>
          <w:sz w:val="28"/>
          <w:szCs w:val="28"/>
          <w:lang w:val="kk-KZ"/>
        </w:rPr>
        <w:t> </w:t>
      </w:r>
      <w:r w:rsidRPr="006A1A33">
        <w:rPr>
          <w:rFonts w:ascii="Times New Roman" w:hAnsi="Times New Roman" w:cs="Times New Roman"/>
          <w:sz w:val="28"/>
          <w:szCs w:val="28"/>
          <w:lang w:val="kk-KZ"/>
        </w:rPr>
        <w:t>510</w:t>
      </w:r>
      <w:r w:rsidR="00C51E6B">
        <w:rPr>
          <w:rFonts w:ascii="Times New Roman" w:hAnsi="Times New Roman" w:cs="Times New Roman"/>
          <w:sz w:val="28"/>
          <w:szCs w:val="28"/>
          <w:lang w:val="kk-KZ"/>
        </w:rPr>
        <w:t> 400,0 тыс</w:t>
      </w:r>
      <w:r w:rsidRPr="006A1A33">
        <w:rPr>
          <w:rFonts w:ascii="Times New Roman" w:hAnsi="Times New Roman" w:cs="Times New Roman"/>
          <w:sz w:val="28"/>
          <w:szCs w:val="28"/>
          <w:lang w:val="kk-KZ"/>
        </w:rPr>
        <w:t>.тенге.</w:t>
      </w:r>
    </w:p>
    <w:p w:rsidR="006A1A33" w:rsidRPr="006A1A33" w:rsidRDefault="006A1A33" w:rsidP="0087274C">
      <w:pPr>
        <w:spacing w:after="0" w:line="240" w:lineRule="auto"/>
        <w:ind w:firstLine="708"/>
        <w:contextualSpacing/>
        <w:jc w:val="both"/>
        <w:rPr>
          <w:rFonts w:ascii="Times New Roman" w:hAnsi="Times New Roman" w:cs="Times New Roman"/>
          <w:sz w:val="28"/>
          <w:szCs w:val="28"/>
          <w:lang w:val="kk-KZ"/>
        </w:rPr>
      </w:pPr>
      <w:r w:rsidRPr="006A1A33">
        <w:rPr>
          <w:rFonts w:ascii="Times New Roman" w:hAnsi="Times New Roman" w:cs="Times New Roman"/>
          <w:sz w:val="28"/>
          <w:szCs w:val="28"/>
          <w:lang w:val="kk-KZ"/>
        </w:rPr>
        <w:t xml:space="preserve">Общее количество – 23 723 получателей лиц с инвалидов, соц.выплаты – 97 886 человек. </w:t>
      </w:r>
    </w:p>
    <w:p w:rsidR="006A1A33" w:rsidRPr="006A1A33" w:rsidRDefault="006A1A33" w:rsidP="0087274C">
      <w:pPr>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ko-KR"/>
        </w:rPr>
      </w:pPr>
      <w:r w:rsidRPr="006A1A33">
        <w:rPr>
          <w:rFonts w:ascii="Times New Roman" w:eastAsia="Times New Roman" w:hAnsi="Times New Roman" w:cs="Times New Roman"/>
          <w:sz w:val="28"/>
          <w:szCs w:val="28"/>
          <w:lang w:val="kk-KZ" w:eastAsia="ko-KR"/>
        </w:rPr>
        <w:t>По управлению образования области:</w:t>
      </w:r>
    </w:p>
    <w:p w:rsidR="006A1A33" w:rsidRPr="006A1A33" w:rsidRDefault="006A1A33" w:rsidP="0087274C">
      <w:pPr>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ko-KR"/>
        </w:rPr>
      </w:pPr>
      <w:r w:rsidRPr="006A1A33">
        <w:rPr>
          <w:rFonts w:ascii="Times New Roman" w:eastAsia="Times New Roman" w:hAnsi="Times New Roman" w:cs="Times New Roman"/>
          <w:i/>
          <w:sz w:val="28"/>
          <w:szCs w:val="28"/>
          <w:lang w:val="kk-KZ" w:eastAsia="ko-KR"/>
        </w:rPr>
        <w:t>по программе 015 «Социальное обеспечение сирот, детей, оставшихся без попечения родителей»</w:t>
      </w:r>
      <w:r w:rsidRPr="006A1A33">
        <w:rPr>
          <w:rFonts w:ascii="Times New Roman" w:eastAsia="Times New Roman" w:hAnsi="Times New Roman" w:cs="Times New Roman"/>
          <w:sz w:val="28"/>
          <w:szCs w:val="28"/>
          <w:lang w:val="kk-KZ" w:eastAsia="ko-KR"/>
        </w:rPr>
        <w:t xml:space="preserve"> на содержание детского дома выделено 461</w:t>
      </w:r>
      <w:r w:rsidR="002E2B7D">
        <w:rPr>
          <w:rFonts w:ascii="Times New Roman" w:eastAsia="Times New Roman" w:hAnsi="Times New Roman" w:cs="Times New Roman"/>
          <w:sz w:val="28"/>
          <w:szCs w:val="28"/>
          <w:lang w:val="kk-KZ" w:eastAsia="ko-KR"/>
        </w:rPr>
        <w:t> 500,0 тыс</w:t>
      </w:r>
      <w:r w:rsidRPr="006A1A33">
        <w:rPr>
          <w:rFonts w:ascii="Times New Roman" w:eastAsia="Times New Roman" w:hAnsi="Times New Roman" w:cs="Times New Roman"/>
          <w:sz w:val="28"/>
          <w:szCs w:val="28"/>
          <w:lang w:val="kk-KZ" w:eastAsia="ko-KR"/>
        </w:rPr>
        <w:t>.тенге, освоено 440</w:t>
      </w:r>
      <w:r w:rsidR="002E2B7D">
        <w:rPr>
          <w:rFonts w:ascii="Times New Roman" w:eastAsia="Times New Roman" w:hAnsi="Times New Roman" w:cs="Times New Roman"/>
          <w:sz w:val="28"/>
          <w:szCs w:val="28"/>
          <w:lang w:val="kk-KZ" w:eastAsia="ko-KR"/>
        </w:rPr>
        <w:t> 100,0 тыс</w:t>
      </w:r>
      <w:r w:rsidRPr="006A1A33">
        <w:rPr>
          <w:rFonts w:ascii="Times New Roman" w:eastAsia="Times New Roman" w:hAnsi="Times New Roman" w:cs="Times New Roman"/>
          <w:sz w:val="28"/>
          <w:szCs w:val="28"/>
          <w:lang w:val="kk-KZ" w:eastAsia="ko-KR"/>
        </w:rPr>
        <w:t>.тенге или 95,4%. Количество детей 82 чел.;</w:t>
      </w:r>
    </w:p>
    <w:p w:rsidR="006A1A33" w:rsidRPr="006A1A33" w:rsidRDefault="006A1A33" w:rsidP="0087274C">
      <w:pPr>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ko-KR"/>
        </w:rPr>
      </w:pPr>
      <w:r w:rsidRPr="006A1A33">
        <w:rPr>
          <w:rFonts w:ascii="Times New Roman" w:eastAsia="Times New Roman" w:hAnsi="Times New Roman" w:cs="Times New Roman"/>
          <w:i/>
          <w:sz w:val="28"/>
          <w:szCs w:val="28"/>
          <w:lang w:val="kk-KZ" w:eastAsia="ko-KR"/>
        </w:rPr>
        <w:t xml:space="preserve">по программе 092 «Содержание ребенка (детей), переданного патронатным воспитателям» </w:t>
      </w:r>
      <w:r w:rsidRPr="006A1A33">
        <w:rPr>
          <w:rFonts w:ascii="Times New Roman" w:eastAsia="Times New Roman" w:hAnsi="Times New Roman" w:cs="Times New Roman"/>
          <w:sz w:val="28"/>
          <w:szCs w:val="28"/>
          <w:lang w:val="kk-KZ" w:eastAsia="ko-KR"/>
        </w:rPr>
        <w:t>на содержание ребенка (детей), переданного патронатным воспитателям запланировано 100</w:t>
      </w:r>
      <w:r w:rsidR="002E2B7D">
        <w:rPr>
          <w:rFonts w:ascii="Times New Roman" w:eastAsia="Times New Roman" w:hAnsi="Times New Roman" w:cs="Times New Roman"/>
          <w:sz w:val="28"/>
          <w:szCs w:val="28"/>
          <w:lang w:val="kk-KZ" w:eastAsia="ko-KR"/>
        </w:rPr>
        <w:t> 600,0 тыс</w:t>
      </w:r>
      <w:r w:rsidRPr="006A1A33">
        <w:rPr>
          <w:rFonts w:ascii="Times New Roman" w:eastAsia="Times New Roman" w:hAnsi="Times New Roman" w:cs="Times New Roman"/>
          <w:sz w:val="28"/>
          <w:szCs w:val="28"/>
          <w:lang w:val="kk-KZ" w:eastAsia="ko-KR"/>
        </w:rPr>
        <w:t>. тенге исполнено 99</w:t>
      </w:r>
      <w:r w:rsidR="002E2B7D">
        <w:rPr>
          <w:rFonts w:ascii="Times New Roman" w:eastAsia="Times New Roman" w:hAnsi="Times New Roman" w:cs="Times New Roman"/>
          <w:sz w:val="28"/>
          <w:szCs w:val="28"/>
          <w:lang w:val="kk-KZ" w:eastAsia="ko-KR"/>
        </w:rPr>
        <w:t> 700,0 тыс</w:t>
      </w:r>
      <w:r w:rsidRPr="006A1A33">
        <w:rPr>
          <w:rFonts w:ascii="Times New Roman" w:eastAsia="Times New Roman" w:hAnsi="Times New Roman" w:cs="Times New Roman"/>
          <w:sz w:val="28"/>
          <w:szCs w:val="28"/>
          <w:lang w:val="kk-KZ" w:eastAsia="ko-KR"/>
        </w:rPr>
        <w:t>.тенге или 99,1%. Количество детей 74 чел.;</w:t>
      </w:r>
    </w:p>
    <w:p w:rsidR="006A1A33" w:rsidRPr="006A1A33" w:rsidRDefault="006A1A33" w:rsidP="0087274C">
      <w:pPr>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ko-KR"/>
        </w:rPr>
      </w:pPr>
      <w:r w:rsidRPr="006A1A33">
        <w:rPr>
          <w:rFonts w:ascii="Times New Roman" w:eastAsia="Times New Roman" w:hAnsi="Times New Roman" w:cs="Times New Roman"/>
          <w:i/>
          <w:sz w:val="28"/>
          <w:szCs w:val="28"/>
          <w:lang w:val="kk-KZ" w:eastAsia="ko-KR"/>
        </w:rPr>
        <w:t>по программе 037 «Социальная реабилитация»</w:t>
      </w:r>
      <w:r w:rsidRPr="006A1A33">
        <w:rPr>
          <w:rFonts w:ascii="Times New Roman" w:eastAsia="Times New Roman" w:hAnsi="Times New Roman" w:cs="Times New Roman"/>
          <w:sz w:val="28"/>
          <w:szCs w:val="28"/>
          <w:lang w:val="kk-KZ" w:eastAsia="ko-KR"/>
        </w:rPr>
        <w:t xml:space="preserve"> на социальную реабилитацию выделено 66</w:t>
      </w:r>
      <w:r w:rsidR="002E2B7D">
        <w:rPr>
          <w:rFonts w:ascii="Times New Roman" w:eastAsia="Times New Roman" w:hAnsi="Times New Roman" w:cs="Times New Roman"/>
          <w:sz w:val="28"/>
          <w:szCs w:val="28"/>
          <w:lang w:val="kk-KZ" w:eastAsia="ko-KR"/>
        </w:rPr>
        <w:t> 700,0 тыс</w:t>
      </w:r>
      <w:r w:rsidRPr="006A1A33">
        <w:rPr>
          <w:rFonts w:ascii="Times New Roman" w:eastAsia="Times New Roman" w:hAnsi="Times New Roman" w:cs="Times New Roman"/>
          <w:sz w:val="28"/>
          <w:szCs w:val="28"/>
          <w:lang w:val="kk-KZ" w:eastAsia="ko-KR"/>
        </w:rPr>
        <w:t>.тенге, освоено 100%;</w:t>
      </w:r>
    </w:p>
    <w:p w:rsidR="002E2B7D" w:rsidRDefault="006A1A33" w:rsidP="0087274C">
      <w:pPr>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ko-KR"/>
        </w:rPr>
      </w:pPr>
      <w:r w:rsidRPr="006A1A33">
        <w:rPr>
          <w:rFonts w:ascii="Times New Roman" w:eastAsia="Times New Roman" w:hAnsi="Times New Roman" w:cs="Times New Roman"/>
          <w:i/>
          <w:sz w:val="28"/>
          <w:szCs w:val="28"/>
          <w:lang w:val="kk-KZ" w:eastAsia="ko-KR"/>
        </w:rPr>
        <w:t>на государственную поддержку по содержанию детей-сирот и детей, оставшихся без попечения родителей, в детских домах семейного типа и приемных семьях по программе 201</w:t>
      </w:r>
      <w:r w:rsidRPr="006A1A33">
        <w:rPr>
          <w:rFonts w:ascii="Times New Roman" w:eastAsia="Times New Roman" w:hAnsi="Times New Roman" w:cs="Times New Roman"/>
          <w:sz w:val="28"/>
          <w:szCs w:val="28"/>
          <w:lang w:val="kk-KZ" w:eastAsia="ko-KR"/>
        </w:rPr>
        <w:t>, выделено 174</w:t>
      </w:r>
      <w:r w:rsidR="002E2B7D">
        <w:rPr>
          <w:rFonts w:ascii="Times New Roman" w:eastAsia="Times New Roman" w:hAnsi="Times New Roman" w:cs="Times New Roman"/>
          <w:sz w:val="28"/>
          <w:szCs w:val="28"/>
          <w:lang w:val="kk-KZ" w:eastAsia="ko-KR"/>
        </w:rPr>
        <w:t> 800,0 тыс</w:t>
      </w:r>
      <w:r w:rsidRPr="006A1A33">
        <w:rPr>
          <w:rFonts w:ascii="Times New Roman" w:eastAsia="Times New Roman" w:hAnsi="Times New Roman" w:cs="Times New Roman"/>
          <w:sz w:val="28"/>
          <w:szCs w:val="28"/>
          <w:lang w:val="kk-KZ" w:eastAsia="ko-KR"/>
        </w:rPr>
        <w:t>.тенге, освоено 174</w:t>
      </w:r>
      <w:r w:rsidR="002E2B7D">
        <w:rPr>
          <w:rFonts w:ascii="Times New Roman" w:eastAsia="Times New Roman" w:hAnsi="Times New Roman" w:cs="Times New Roman"/>
          <w:sz w:val="28"/>
          <w:szCs w:val="28"/>
          <w:lang w:val="kk-KZ" w:eastAsia="ko-KR"/>
        </w:rPr>
        <w:t> 700,0 тыс</w:t>
      </w:r>
      <w:r w:rsidRPr="006A1A33">
        <w:rPr>
          <w:rFonts w:ascii="Times New Roman" w:eastAsia="Times New Roman" w:hAnsi="Times New Roman" w:cs="Times New Roman"/>
          <w:sz w:val="28"/>
          <w:szCs w:val="28"/>
          <w:lang w:val="kk-KZ" w:eastAsia="ko-KR"/>
        </w:rPr>
        <w:t xml:space="preserve">.тенге, или 99,9%. </w:t>
      </w:r>
    </w:p>
    <w:p w:rsidR="006A1A33" w:rsidRPr="006A1A33" w:rsidRDefault="006A1A33" w:rsidP="0087274C">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val="kk-KZ" w:eastAsia="ko-KR"/>
        </w:rPr>
      </w:pPr>
      <w:r w:rsidRPr="006A1A33">
        <w:rPr>
          <w:rFonts w:ascii="Times New Roman" w:eastAsia="Times New Roman" w:hAnsi="Times New Roman" w:cs="Times New Roman"/>
          <w:i/>
          <w:sz w:val="28"/>
          <w:szCs w:val="28"/>
          <w:lang w:val="kk-KZ" w:eastAsia="ko-KR"/>
        </w:rPr>
        <w:t>На программу 039 «Строительство и реконструкция объектов социального обеспечения»</w:t>
      </w:r>
      <w:r w:rsidRPr="006A1A33">
        <w:rPr>
          <w:rFonts w:ascii="Times New Roman" w:eastAsia="Times New Roman" w:hAnsi="Times New Roman" w:cs="Times New Roman"/>
          <w:sz w:val="28"/>
          <w:szCs w:val="28"/>
          <w:lang w:val="kk-KZ" w:eastAsia="ko-KR"/>
        </w:rPr>
        <w:t xml:space="preserve"> выделено 41</w:t>
      </w:r>
      <w:r w:rsidR="00E95AD7">
        <w:rPr>
          <w:rFonts w:ascii="Times New Roman" w:eastAsia="Times New Roman" w:hAnsi="Times New Roman" w:cs="Times New Roman"/>
          <w:sz w:val="28"/>
          <w:szCs w:val="28"/>
          <w:lang w:val="kk-KZ" w:eastAsia="ko-KR"/>
        </w:rPr>
        <w:t> 400,0 тыс</w:t>
      </w:r>
      <w:r w:rsidRPr="006A1A33">
        <w:rPr>
          <w:rFonts w:ascii="Times New Roman" w:eastAsia="Times New Roman" w:hAnsi="Times New Roman" w:cs="Times New Roman"/>
          <w:sz w:val="28"/>
          <w:szCs w:val="28"/>
          <w:lang w:val="kk-KZ" w:eastAsia="ko-KR"/>
        </w:rPr>
        <w:t xml:space="preserve">.тенге, освоение составило 100%. </w:t>
      </w:r>
    </w:p>
    <w:p w:rsidR="007A008C" w:rsidRPr="007A008C" w:rsidRDefault="002D7764" w:rsidP="0087274C">
      <w:pPr>
        <w:spacing w:after="0" w:line="240" w:lineRule="auto"/>
        <w:ind w:firstLine="709"/>
        <w:jc w:val="both"/>
        <w:rPr>
          <w:rFonts w:ascii="Times New Roman" w:hAnsi="Times New Roman" w:cs="Times New Roman"/>
          <w:sz w:val="28"/>
          <w:szCs w:val="28"/>
          <w:lang w:val="kk-KZ"/>
        </w:rPr>
      </w:pPr>
      <w:r w:rsidRPr="007A008C">
        <w:rPr>
          <w:rFonts w:ascii="Times New Roman" w:hAnsi="Times New Roman" w:cs="Times New Roman"/>
          <w:sz w:val="28"/>
          <w:szCs w:val="28"/>
          <w:lang w:val="kk-KZ"/>
        </w:rPr>
        <w:t xml:space="preserve">Средства на функциональную группу </w:t>
      </w:r>
      <w:r w:rsidRPr="007A008C">
        <w:rPr>
          <w:rFonts w:ascii="Times New Roman" w:hAnsi="Times New Roman" w:cs="Times New Roman"/>
          <w:b/>
          <w:sz w:val="28"/>
          <w:szCs w:val="28"/>
          <w:u w:val="single"/>
          <w:lang w:val="kk-KZ"/>
        </w:rPr>
        <w:t xml:space="preserve">«Жилищно-коммунальное хозяйство» </w:t>
      </w:r>
      <w:r w:rsidRPr="007A008C">
        <w:rPr>
          <w:rFonts w:ascii="Times New Roman" w:hAnsi="Times New Roman" w:cs="Times New Roman"/>
          <w:sz w:val="28"/>
          <w:szCs w:val="28"/>
          <w:lang w:val="kk-KZ"/>
        </w:rPr>
        <w:t xml:space="preserve">составили </w:t>
      </w:r>
      <w:r w:rsidR="007A008C" w:rsidRPr="007A008C">
        <w:rPr>
          <w:rFonts w:ascii="Times New Roman" w:hAnsi="Times New Roman" w:cs="Times New Roman"/>
          <w:sz w:val="28"/>
          <w:szCs w:val="28"/>
        </w:rPr>
        <w:t xml:space="preserve">7,4% из всех расходов. При плане </w:t>
      </w:r>
      <w:r w:rsidR="007A008C" w:rsidRPr="007A008C">
        <w:rPr>
          <w:rFonts w:ascii="Times New Roman" w:hAnsi="Times New Roman" w:cs="Times New Roman"/>
          <w:b/>
          <w:sz w:val="28"/>
          <w:szCs w:val="28"/>
        </w:rPr>
        <w:t>55</w:t>
      </w:r>
      <w:r w:rsidR="007A008C">
        <w:rPr>
          <w:rFonts w:ascii="Times New Roman" w:hAnsi="Times New Roman" w:cs="Times New Roman"/>
          <w:b/>
          <w:sz w:val="28"/>
          <w:szCs w:val="28"/>
        </w:rPr>
        <w:t> </w:t>
      </w:r>
      <w:r w:rsidR="007A008C" w:rsidRPr="007A008C">
        <w:rPr>
          <w:rFonts w:ascii="Times New Roman" w:hAnsi="Times New Roman" w:cs="Times New Roman"/>
          <w:b/>
          <w:sz w:val="28"/>
          <w:szCs w:val="28"/>
        </w:rPr>
        <w:t>614</w:t>
      </w:r>
      <w:r w:rsidR="007A008C">
        <w:rPr>
          <w:rFonts w:ascii="Times New Roman" w:hAnsi="Times New Roman" w:cs="Times New Roman"/>
          <w:b/>
          <w:sz w:val="28"/>
          <w:szCs w:val="28"/>
        </w:rPr>
        <w:t xml:space="preserve"> 374</w:t>
      </w:r>
      <w:r w:rsidR="007A008C" w:rsidRPr="007A008C">
        <w:rPr>
          <w:rFonts w:ascii="Times New Roman" w:hAnsi="Times New Roman" w:cs="Times New Roman"/>
          <w:b/>
          <w:sz w:val="28"/>
          <w:szCs w:val="28"/>
        </w:rPr>
        <w:t xml:space="preserve">,4 </w:t>
      </w:r>
      <w:r w:rsidR="007A008C">
        <w:rPr>
          <w:rFonts w:ascii="Times New Roman" w:hAnsi="Times New Roman" w:cs="Times New Roman"/>
          <w:b/>
          <w:sz w:val="28"/>
          <w:szCs w:val="28"/>
        </w:rPr>
        <w:t>тыс</w:t>
      </w:r>
      <w:r w:rsidR="007A008C" w:rsidRPr="007A008C">
        <w:rPr>
          <w:rFonts w:ascii="Times New Roman" w:hAnsi="Times New Roman" w:cs="Times New Roman"/>
          <w:b/>
          <w:sz w:val="28"/>
          <w:szCs w:val="28"/>
        </w:rPr>
        <w:t>.тенге</w:t>
      </w:r>
      <w:r w:rsidR="007A008C" w:rsidRPr="007A008C">
        <w:rPr>
          <w:rFonts w:ascii="Times New Roman" w:hAnsi="Times New Roman" w:cs="Times New Roman"/>
          <w:sz w:val="28"/>
          <w:szCs w:val="28"/>
        </w:rPr>
        <w:t xml:space="preserve"> фактически освоено </w:t>
      </w:r>
      <w:r w:rsidR="007A008C" w:rsidRPr="007A008C">
        <w:rPr>
          <w:rFonts w:ascii="Times New Roman" w:hAnsi="Times New Roman" w:cs="Times New Roman"/>
          <w:b/>
          <w:sz w:val="28"/>
          <w:szCs w:val="28"/>
        </w:rPr>
        <w:t>54</w:t>
      </w:r>
      <w:r w:rsidR="00D96ABE">
        <w:rPr>
          <w:rFonts w:ascii="Times New Roman" w:hAnsi="Times New Roman" w:cs="Times New Roman"/>
          <w:b/>
          <w:sz w:val="28"/>
          <w:szCs w:val="28"/>
        </w:rPr>
        <w:t> </w:t>
      </w:r>
      <w:r w:rsidR="007A008C" w:rsidRPr="007A008C">
        <w:rPr>
          <w:rFonts w:ascii="Times New Roman" w:hAnsi="Times New Roman" w:cs="Times New Roman"/>
          <w:b/>
          <w:sz w:val="28"/>
          <w:szCs w:val="28"/>
        </w:rPr>
        <w:t>347</w:t>
      </w:r>
      <w:r w:rsidR="00D96ABE">
        <w:rPr>
          <w:rFonts w:ascii="Times New Roman" w:hAnsi="Times New Roman" w:cs="Times New Roman"/>
          <w:b/>
          <w:sz w:val="28"/>
          <w:szCs w:val="28"/>
        </w:rPr>
        <w:t> 500,0 тыс</w:t>
      </w:r>
      <w:r w:rsidR="007A008C" w:rsidRPr="007A008C">
        <w:rPr>
          <w:rFonts w:ascii="Times New Roman" w:hAnsi="Times New Roman" w:cs="Times New Roman"/>
          <w:b/>
          <w:sz w:val="28"/>
          <w:szCs w:val="28"/>
        </w:rPr>
        <w:t xml:space="preserve">.тенге </w:t>
      </w:r>
      <w:proofErr w:type="gramStart"/>
      <w:r w:rsidR="007A008C" w:rsidRPr="007A008C">
        <w:rPr>
          <w:rFonts w:ascii="Times New Roman" w:hAnsi="Times New Roman" w:cs="Times New Roman"/>
          <w:sz w:val="28"/>
          <w:szCs w:val="28"/>
        </w:rPr>
        <w:t>или  97</w:t>
      </w:r>
      <w:proofErr w:type="gramEnd"/>
      <w:r w:rsidR="007A008C" w:rsidRPr="007A008C">
        <w:rPr>
          <w:rFonts w:ascii="Times New Roman" w:hAnsi="Times New Roman" w:cs="Times New Roman"/>
          <w:sz w:val="28"/>
          <w:szCs w:val="28"/>
        </w:rPr>
        <w:t xml:space="preserve">,7%. </w:t>
      </w:r>
      <w:r w:rsidR="007A008C" w:rsidRPr="007A008C">
        <w:rPr>
          <w:rFonts w:ascii="Times New Roman" w:hAnsi="Times New Roman" w:cs="Times New Roman"/>
          <w:sz w:val="28"/>
          <w:szCs w:val="28"/>
          <w:lang w:val="kk-KZ"/>
        </w:rPr>
        <w:t xml:space="preserve">Расходы по сравнению с 2022 годом уменьшились на </w:t>
      </w:r>
      <w:r w:rsidR="007A008C" w:rsidRPr="007A008C">
        <w:rPr>
          <w:rFonts w:ascii="Times New Roman" w:hAnsi="Times New Roman" w:cs="Times New Roman"/>
          <w:b/>
          <w:sz w:val="28"/>
          <w:szCs w:val="28"/>
          <w:lang w:val="kk-KZ"/>
        </w:rPr>
        <w:t>36</w:t>
      </w:r>
      <w:r w:rsidR="00D96ABE">
        <w:rPr>
          <w:rFonts w:ascii="Times New Roman" w:hAnsi="Times New Roman" w:cs="Times New Roman"/>
          <w:b/>
          <w:sz w:val="28"/>
          <w:szCs w:val="28"/>
          <w:lang w:val="kk-KZ"/>
        </w:rPr>
        <w:t> </w:t>
      </w:r>
      <w:r w:rsidR="007A008C" w:rsidRPr="007A008C">
        <w:rPr>
          <w:rFonts w:ascii="Times New Roman" w:hAnsi="Times New Roman" w:cs="Times New Roman"/>
          <w:b/>
          <w:sz w:val="28"/>
          <w:szCs w:val="28"/>
          <w:lang w:val="kk-KZ"/>
        </w:rPr>
        <w:t>544</w:t>
      </w:r>
      <w:r w:rsidR="00D96ABE">
        <w:rPr>
          <w:rFonts w:ascii="Times New Roman" w:hAnsi="Times New Roman" w:cs="Times New Roman"/>
          <w:b/>
          <w:sz w:val="28"/>
          <w:szCs w:val="28"/>
          <w:lang w:val="kk-KZ"/>
        </w:rPr>
        <w:t xml:space="preserve"> 000</w:t>
      </w:r>
      <w:r w:rsidR="007A008C" w:rsidRPr="007A008C">
        <w:rPr>
          <w:rFonts w:ascii="Times New Roman" w:hAnsi="Times New Roman" w:cs="Times New Roman"/>
          <w:b/>
          <w:sz w:val="28"/>
          <w:szCs w:val="28"/>
          <w:lang w:val="kk-KZ"/>
        </w:rPr>
        <w:t xml:space="preserve">,0 </w:t>
      </w:r>
      <w:r w:rsidR="00D96ABE">
        <w:rPr>
          <w:rFonts w:ascii="Times New Roman" w:hAnsi="Times New Roman" w:cs="Times New Roman"/>
          <w:b/>
          <w:sz w:val="28"/>
          <w:szCs w:val="28"/>
          <w:lang w:val="kk-KZ"/>
        </w:rPr>
        <w:t>тыс</w:t>
      </w:r>
      <w:r w:rsidR="007A008C" w:rsidRPr="007A008C">
        <w:rPr>
          <w:rFonts w:ascii="Times New Roman" w:hAnsi="Times New Roman" w:cs="Times New Roman"/>
          <w:b/>
          <w:sz w:val="28"/>
          <w:szCs w:val="28"/>
          <w:lang w:val="kk-KZ"/>
        </w:rPr>
        <w:t>.тенге</w:t>
      </w:r>
      <w:r w:rsidR="007A008C" w:rsidRPr="007A008C">
        <w:rPr>
          <w:rFonts w:ascii="Times New Roman" w:hAnsi="Times New Roman" w:cs="Times New Roman"/>
          <w:sz w:val="28"/>
          <w:szCs w:val="28"/>
          <w:lang w:val="kk-KZ"/>
        </w:rPr>
        <w:t>.</w:t>
      </w:r>
    </w:p>
    <w:p w:rsidR="007A008C" w:rsidRPr="007A008C" w:rsidRDefault="007A008C" w:rsidP="0087274C">
      <w:pPr>
        <w:spacing w:after="0" w:line="240" w:lineRule="auto"/>
        <w:ind w:firstLine="540"/>
        <w:jc w:val="both"/>
        <w:rPr>
          <w:rFonts w:ascii="Times New Roman" w:hAnsi="Times New Roman" w:cs="Times New Roman"/>
          <w:sz w:val="28"/>
          <w:szCs w:val="28"/>
          <w:lang w:val="kk-KZ"/>
        </w:rPr>
      </w:pPr>
      <w:r w:rsidRPr="007A008C">
        <w:rPr>
          <w:rFonts w:ascii="Times New Roman" w:hAnsi="Times New Roman" w:cs="Times New Roman"/>
          <w:sz w:val="28"/>
          <w:szCs w:val="28"/>
          <w:lang w:val="kk-KZ"/>
        </w:rPr>
        <w:t>В сфере коммунального хозяйства:</w:t>
      </w:r>
    </w:p>
    <w:p w:rsidR="007A008C" w:rsidRPr="007A008C" w:rsidRDefault="007A008C" w:rsidP="0087274C">
      <w:pPr>
        <w:spacing w:after="0" w:line="240" w:lineRule="auto"/>
        <w:ind w:firstLine="540"/>
        <w:jc w:val="both"/>
        <w:rPr>
          <w:rFonts w:ascii="Times New Roman" w:hAnsi="Times New Roman" w:cs="Times New Roman"/>
          <w:i/>
          <w:sz w:val="26"/>
          <w:szCs w:val="28"/>
          <w:lang w:val="kk-KZ"/>
        </w:rPr>
      </w:pPr>
      <w:r w:rsidRPr="007A008C">
        <w:rPr>
          <w:rFonts w:ascii="Times New Roman" w:hAnsi="Times New Roman" w:cs="Times New Roman"/>
          <w:bCs/>
          <w:i/>
          <w:sz w:val="28"/>
          <w:szCs w:val="28"/>
          <w:lang w:val="kk-KZ"/>
        </w:rPr>
        <w:t>По программе 054 «</w:t>
      </w:r>
      <w:r w:rsidRPr="007A008C">
        <w:rPr>
          <w:rFonts w:ascii="Times New Roman" w:hAnsi="Times New Roman" w:cs="Times New Roman"/>
          <w:bCs/>
          <w:i/>
          <w:sz w:val="28"/>
          <w:szCs w:val="28"/>
        </w:rPr>
        <w:t>Выплаты отдельным категориям граждан за жилище, арендуемое в частном жилищном фонде»</w:t>
      </w:r>
      <w:r w:rsidRPr="007A008C">
        <w:rPr>
          <w:rFonts w:ascii="Times New Roman" w:hAnsi="Times New Roman" w:cs="Times New Roman"/>
          <w:bCs/>
          <w:sz w:val="28"/>
          <w:szCs w:val="28"/>
        </w:rPr>
        <w:t xml:space="preserve"> </w:t>
      </w:r>
      <w:r w:rsidRPr="007A008C">
        <w:rPr>
          <w:rFonts w:ascii="Times New Roman" w:hAnsi="Times New Roman" w:cs="Times New Roman"/>
          <w:bCs/>
        </w:rPr>
        <w:t xml:space="preserve"> </w:t>
      </w:r>
      <w:r w:rsidRPr="007A008C">
        <w:rPr>
          <w:rFonts w:ascii="Times New Roman" w:hAnsi="Times New Roman" w:cs="Times New Roman"/>
          <w:bCs/>
          <w:sz w:val="28"/>
          <w:szCs w:val="28"/>
        </w:rPr>
        <w:t>выделено и освоено 54</w:t>
      </w:r>
      <w:r w:rsidR="00D02BAC">
        <w:rPr>
          <w:rFonts w:ascii="Times New Roman" w:hAnsi="Times New Roman" w:cs="Times New Roman"/>
          <w:bCs/>
          <w:sz w:val="28"/>
          <w:szCs w:val="28"/>
        </w:rPr>
        <w:t> 500,0 тыс</w:t>
      </w:r>
      <w:r w:rsidRPr="007A008C">
        <w:rPr>
          <w:rFonts w:ascii="Times New Roman" w:hAnsi="Times New Roman" w:cs="Times New Roman"/>
          <w:bCs/>
          <w:sz w:val="28"/>
          <w:szCs w:val="28"/>
        </w:rPr>
        <w:t xml:space="preserve">.тенге или </w:t>
      </w:r>
      <w:r w:rsidRPr="007A008C">
        <w:rPr>
          <w:rFonts w:ascii="Times New Roman" w:hAnsi="Times New Roman" w:cs="Times New Roman"/>
          <w:sz w:val="28"/>
          <w:szCs w:val="28"/>
        </w:rPr>
        <w:t>100%</w:t>
      </w:r>
      <w:r w:rsidRPr="007A008C">
        <w:rPr>
          <w:rFonts w:ascii="Times New Roman" w:hAnsi="Times New Roman" w:cs="Times New Roman"/>
          <w:bCs/>
          <w:sz w:val="28"/>
          <w:szCs w:val="28"/>
        </w:rPr>
        <w:t xml:space="preserve">. </w:t>
      </w:r>
    </w:p>
    <w:p w:rsidR="00B72B59" w:rsidRDefault="007A008C" w:rsidP="0087274C">
      <w:pPr>
        <w:pStyle w:val="ad"/>
        <w:pBdr>
          <w:bottom w:val="single" w:sz="4" w:space="31" w:color="FFFFFF"/>
        </w:pBdr>
        <w:ind w:firstLine="540"/>
        <w:rPr>
          <w:lang w:val="kk-KZ"/>
        </w:rPr>
      </w:pPr>
      <w:r w:rsidRPr="007A008C">
        <w:rPr>
          <w:i/>
          <w:lang w:val="kk-KZ"/>
        </w:rPr>
        <w:t>По программе 030 «Развитие коммунального хозяйства»</w:t>
      </w:r>
      <w:r w:rsidRPr="007A008C">
        <w:rPr>
          <w:lang w:val="kk-KZ"/>
        </w:rPr>
        <w:t xml:space="preserve"> запланировано 2</w:t>
      </w:r>
      <w:r w:rsidR="00B72B59">
        <w:rPr>
          <w:lang w:val="kk-KZ"/>
        </w:rPr>
        <w:t> </w:t>
      </w:r>
      <w:r w:rsidRPr="007A008C">
        <w:rPr>
          <w:lang w:val="kk-KZ"/>
        </w:rPr>
        <w:t>245</w:t>
      </w:r>
      <w:r w:rsidR="00B72B59">
        <w:rPr>
          <w:lang w:val="kk-KZ"/>
        </w:rPr>
        <w:t> 900,0 тыс</w:t>
      </w:r>
      <w:r w:rsidRPr="007A008C">
        <w:rPr>
          <w:lang w:val="kk-KZ"/>
        </w:rPr>
        <w:t>. тенге освоено на 2</w:t>
      </w:r>
      <w:r w:rsidR="00B72B59">
        <w:rPr>
          <w:lang w:val="kk-KZ"/>
        </w:rPr>
        <w:t> </w:t>
      </w:r>
      <w:r w:rsidRPr="007A008C">
        <w:rPr>
          <w:lang w:val="kk-KZ"/>
        </w:rPr>
        <w:t>158</w:t>
      </w:r>
      <w:r w:rsidR="00B72B59">
        <w:rPr>
          <w:lang w:val="kk-KZ"/>
        </w:rPr>
        <w:t> 800,0 тыс</w:t>
      </w:r>
      <w:r w:rsidRPr="007A008C">
        <w:rPr>
          <w:lang w:val="kk-KZ"/>
        </w:rPr>
        <w:t xml:space="preserve">. тенге или 96,1%. </w:t>
      </w:r>
    </w:p>
    <w:p w:rsidR="007A008C" w:rsidRPr="007A008C" w:rsidRDefault="007A008C" w:rsidP="0087274C">
      <w:pPr>
        <w:pStyle w:val="ad"/>
        <w:pBdr>
          <w:bottom w:val="single" w:sz="4" w:space="31" w:color="FFFFFF"/>
        </w:pBdr>
        <w:ind w:firstLine="540"/>
        <w:rPr>
          <w:bCs/>
          <w:szCs w:val="28"/>
        </w:rPr>
      </w:pPr>
      <w:r w:rsidRPr="007A008C">
        <w:rPr>
          <w:bCs/>
          <w:i/>
          <w:szCs w:val="28"/>
        </w:rPr>
        <w:t xml:space="preserve">По программе 001 «Услуги по реализации государственной политики на местном уровне в области энергетики и жилищно-коммунального хозяйства» </w:t>
      </w:r>
      <w:r w:rsidRPr="007A008C">
        <w:rPr>
          <w:bCs/>
          <w:szCs w:val="28"/>
        </w:rPr>
        <w:t>выделено 1</w:t>
      </w:r>
      <w:r w:rsidR="000B5691">
        <w:rPr>
          <w:bCs/>
          <w:szCs w:val="28"/>
          <w:lang w:val="kk-KZ"/>
        </w:rPr>
        <w:t> </w:t>
      </w:r>
      <w:r w:rsidRPr="007A008C">
        <w:rPr>
          <w:bCs/>
          <w:szCs w:val="28"/>
        </w:rPr>
        <w:t>102</w:t>
      </w:r>
      <w:r w:rsidR="000B5691">
        <w:rPr>
          <w:bCs/>
          <w:szCs w:val="28"/>
        </w:rPr>
        <w:t> 400,0 тыс</w:t>
      </w:r>
      <w:r w:rsidRPr="007A008C">
        <w:rPr>
          <w:bCs/>
          <w:szCs w:val="28"/>
        </w:rPr>
        <w:t>.тенге, из них освоено 850</w:t>
      </w:r>
      <w:r w:rsidR="000B5691">
        <w:rPr>
          <w:bCs/>
          <w:szCs w:val="28"/>
        </w:rPr>
        <w:t> 400,0 тыс</w:t>
      </w:r>
      <w:r w:rsidRPr="007A008C">
        <w:rPr>
          <w:bCs/>
          <w:szCs w:val="28"/>
        </w:rPr>
        <w:t xml:space="preserve">.тенге или </w:t>
      </w:r>
      <w:r w:rsidRPr="007A008C">
        <w:rPr>
          <w:b/>
          <w:szCs w:val="28"/>
        </w:rPr>
        <w:t>77,1%.</w:t>
      </w:r>
      <w:r w:rsidRPr="007A008C">
        <w:rPr>
          <w:bCs/>
          <w:szCs w:val="28"/>
        </w:rPr>
        <w:t xml:space="preserve"> </w:t>
      </w:r>
    </w:p>
    <w:p w:rsidR="007A008C" w:rsidRPr="007A008C" w:rsidRDefault="007A008C" w:rsidP="0087274C">
      <w:pPr>
        <w:pStyle w:val="ad"/>
        <w:pBdr>
          <w:bottom w:val="single" w:sz="4" w:space="31" w:color="FFFFFF"/>
        </w:pBdr>
        <w:ind w:firstLine="540"/>
        <w:rPr>
          <w:szCs w:val="28"/>
        </w:rPr>
      </w:pPr>
      <w:r w:rsidRPr="007A008C">
        <w:rPr>
          <w:bCs/>
          <w:i/>
          <w:szCs w:val="28"/>
        </w:rPr>
        <w:t>По программе 004 «Газификация населенных пунктов»</w:t>
      </w:r>
      <w:r w:rsidRPr="007A008C">
        <w:rPr>
          <w:lang w:val="kk-KZ"/>
        </w:rPr>
        <w:t xml:space="preserve"> выделенные 257</w:t>
      </w:r>
      <w:r w:rsidR="000B5691">
        <w:rPr>
          <w:lang w:val="kk-KZ"/>
        </w:rPr>
        <w:t> 500,0 тыс</w:t>
      </w:r>
      <w:r w:rsidRPr="007A008C">
        <w:rPr>
          <w:lang w:val="kk-KZ"/>
        </w:rPr>
        <w:t>.тенге исполнение составило 155</w:t>
      </w:r>
      <w:r w:rsidR="000B5691">
        <w:rPr>
          <w:lang w:val="kk-KZ"/>
        </w:rPr>
        <w:t> 400,0 тыс</w:t>
      </w:r>
      <w:r w:rsidRPr="007A008C">
        <w:rPr>
          <w:lang w:val="kk-KZ"/>
        </w:rPr>
        <w:t xml:space="preserve">.тенге или 60,3%. </w:t>
      </w:r>
      <w:r w:rsidRPr="007A008C">
        <w:rPr>
          <w:szCs w:val="28"/>
        </w:rPr>
        <w:t>Выделенные средства были направлены по инвестиционным проектам на ремонт, обслуживания магистральных сетей газопровода и ежегодной эксплаутацией газовых сетей.</w:t>
      </w:r>
    </w:p>
    <w:p w:rsidR="007805BE" w:rsidRDefault="007A008C" w:rsidP="0087274C">
      <w:pPr>
        <w:pStyle w:val="ad"/>
        <w:pBdr>
          <w:bottom w:val="single" w:sz="4" w:space="31" w:color="FFFFFF"/>
        </w:pBdr>
        <w:ind w:firstLine="540"/>
        <w:rPr>
          <w:szCs w:val="28"/>
        </w:rPr>
      </w:pPr>
      <w:r w:rsidRPr="007A008C">
        <w:rPr>
          <w:i/>
          <w:szCs w:val="28"/>
        </w:rPr>
        <w:t>По программе 005 «Капитальные расходы государственного органа»,</w:t>
      </w:r>
      <w:r w:rsidRPr="007A008C">
        <w:t xml:space="preserve"> </w:t>
      </w:r>
      <w:r w:rsidRPr="007A008C">
        <w:rPr>
          <w:szCs w:val="28"/>
        </w:rPr>
        <w:t>выделено и освоено 3</w:t>
      </w:r>
      <w:r w:rsidR="007805BE">
        <w:rPr>
          <w:szCs w:val="28"/>
        </w:rPr>
        <w:t> 200,0 тыс</w:t>
      </w:r>
      <w:r w:rsidRPr="007A008C">
        <w:rPr>
          <w:szCs w:val="28"/>
        </w:rPr>
        <w:t xml:space="preserve">.тенге. </w:t>
      </w:r>
    </w:p>
    <w:p w:rsidR="007A008C" w:rsidRPr="007A008C" w:rsidRDefault="007A008C" w:rsidP="0087274C">
      <w:pPr>
        <w:pStyle w:val="ad"/>
        <w:pBdr>
          <w:bottom w:val="single" w:sz="4" w:space="31" w:color="FFFFFF"/>
        </w:pBdr>
        <w:ind w:firstLine="540"/>
        <w:rPr>
          <w:bCs/>
          <w:szCs w:val="28"/>
        </w:rPr>
      </w:pPr>
      <w:r w:rsidRPr="007A008C">
        <w:rPr>
          <w:i/>
          <w:szCs w:val="28"/>
          <w:lang w:val="kk-KZ"/>
        </w:rPr>
        <w:t>По программе 032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r w:rsidRPr="007A008C">
        <w:rPr>
          <w:szCs w:val="28"/>
          <w:lang w:val="kk-KZ"/>
        </w:rPr>
        <w:t xml:space="preserve"> из бюджета выделено </w:t>
      </w:r>
      <w:r w:rsidRPr="007A008C">
        <w:rPr>
          <w:bCs/>
          <w:szCs w:val="28"/>
        </w:rPr>
        <w:t>87</w:t>
      </w:r>
      <w:r w:rsidR="007805BE">
        <w:rPr>
          <w:bCs/>
          <w:szCs w:val="28"/>
        </w:rPr>
        <w:t> 500,0 тыс</w:t>
      </w:r>
      <w:r w:rsidRPr="007A008C">
        <w:rPr>
          <w:bCs/>
          <w:szCs w:val="28"/>
        </w:rPr>
        <w:t>.тенге, освоено 82</w:t>
      </w:r>
      <w:r w:rsidR="007805BE">
        <w:rPr>
          <w:bCs/>
          <w:szCs w:val="28"/>
        </w:rPr>
        <w:t> 800,0 тыс</w:t>
      </w:r>
      <w:r w:rsidRPr="007A008C">
        <w:rPr>
          <w:bCs/>
          <w:szCs w:val="28"/>
        </w:rPr>
        <w:t xml:space="preserve">.тенге или </w:t>
      </w:r>
      <w:r w:rsidRPr="007A008C">
        <w:rPr>
          <w:szCs w:val="28"/>
        </w:rPr>
        <w:t>94,6%</w:t>
      </w:r>
      <w:r w:rsidR="00C32A57">
        <w:rPr>
          <w:bCs/>
          <w:szCs w:val="28"/>
        </w:rPr>
        <w:t>.</w:t>
      </w:r>
    </w:p>
    <w:p w:rsidR="007A008C" w:rsidRPr="007A008C" w:rsidRDefault="007A008C" w:rsidP="0087274C">
      <w:pPr>
        <w:pStyle w:val="ad"/>
        <w:pBdr>
          <w:bottom w:val="single" w:sz="4" w:space="31" w:color="FFFFFF"/>
        </w:pBdr>
        <w:ind w:firstLine="540"/>
        <w:rPr>
          <w:bCs/>
          <w:szCs w:val="28"/>
        </w:rPr>
      </w:pPr>
      <w:r w:rsidRPr="007A008C">
        <w:rPr>
          <w:bCs/>
          <w:i/>
          <w:szCs w:val="28"/>
        </w:rPr>
        <w:t>По программе 038 «Развитие коммунального хозяйства»</w:t>
      </w:r>
      <w:r w:rsidRPr="007A008C">
        <w:rPr>
          <w:bCs/>
          <w:szCs w:val="28"/>
        </w:rPr>
        <w:t xml:space="preserve"> были предусмотрены средства 193</w:t>
      </w:r>
      <w:r w:rsidR="00C32A57">
        <w:rPr>
          <w:bCs/>
          <w:szCs w:val="28"/>
        </w:rPr>
        <w:t xml:space="preserve"> 000</w:t>
      </w:r>
      <w:r w:rsidRPr="007A008C">
        <w:rPr>
          <w:bCs/>
          <w:szCs w:val="28"/>
        </w:rPr>
        <w:t xml:space="preserve">,0 </w:t>
      </w:r>
      <w:r w:rsidR="00C32A57">
        <w:rPr>
          <w:bCs/>
          <w:szCs w:val="28"/>
        </w:rPr>
        <w:t>тыс</w:t>
      </w:r>
      <w:r w:rsidRPr="007A008C">
        <w:rPr>
          <w:bCs/>
          <w:szCs w:val="28"/>
        </w:rPr>
        <w:t>.тенге, не освоены по причине позднего утверждения комплексного плана развития г.Қонаев на 2023-2027 годы.</w:t>
      </w:r>
    </w:p>
    <w:p w:rsidR="007A008C" w:rsidRPr="007A008C" w:rsidRDefault="007A008C" w:rsidP="0087274C">
      <w:pPr>
        <w:pStyle w:val="ad"/>
        <w:pBdr>
          <w:bottom w:val="single" w:sz="4" w:space="31" w:color="FFFFFF"/>
        </w:pBdr>
        <w:ind w:firstLine="540"/>
        <w:rPr>
          <w:bCs/>
          <w:szCs w:val="28"/>
        </w:rPr>
      </w:pPr>
      <w:r w:rsidRPr="007A008C">
        <w:rPr>
          <w:i/>
          <w:szCs w:val="28"/>
        </w:rPr>
        <w:t>По программе 051 «</w:t>
      </w:r>
      <w:r w:rsidRPr="007A008C">
        <w:rPr>
          <w:bCs/>
          <w:i/>
          <w:szCs w:val="28"/>
        </w:rPr>
        <w:t>Развитие системы водоснабжения и водоотведения»</w:t>
      </w:r>
      <w:r w:rsidRPr="007A008C">
        <w:rPr>
          <w:bCs/>
          <w:szCs w:val="28"/>
        </w:rPr>
        <w:t xml:space="preserve"> предусмотрено 283</w:t>
      </w:r>
      <w:r w:rsidR="00C32A57">
        <w:rPr>
          <w:bCs/>
          <w:szCs w:val="28"/>
        </w:rPr>
        <w:t> 600,0 тыс</w:t>
      </w:r>
      <w:r w:rsidRPr="007A008C">
        <w:rPr>
          <w:bCs/>
          <w:szCs w:val="28"/>
        </w:rPr>
        <w:t xml:space="preserve">.тенге, </w:t>
      </w:r>
      <w:r w:rsidRPr="007A008C">
        <w:rPr>
          <w:szCs w:val="28"/>
        </w:rPr>
        <w:t xml:space="preserve">не освоены </w:t>
      </w:r>
      <w:r w:rsidRPr="007A008C">
        <w:rPr>
          <w:bCs/>
          <w:szCs w:val="28"/>
        </w:rPr>
        <w:t>по причине позднего утверждения комплексного плана развития г.Қонаев на 2023-2027 годы.</w:t>
      </w:r>
    </w:p>
    <w:p w:rsidR="007A008C" w:rsidRPr="007A008C" w:rsidRDefault="007A008C" w:rsidP="0087274C">
      <w:pPr>
        <w:pStyle w:val="ad"/>
        <w:pBdr>
          <w:bottom w:val="single" w:sz="4" w:space="31" w:color="FFFFFF"/>
        </w:pBdr>
        <w:ind w:firstLine="540"/>
        <w:rPr>
          <w:szCs w:val="28"/>
        </w:rPr>
      </w:pPr>
      <w:r w:rsidRPr="007A008C">
        <w:rPr>
          <w:i/>
          <w:szCs w:val="28"/>
        </w:rPr>
        <w:t xml:space="preserve">По программе 114 «Целевые трансферты на развитие нижестоящим бюджетам», </w:t>
      </w:r>
      <w:r w:rsidRPr="007A008C">
        <w:rPr>
          <w:szCs w:val="28"/>
        </w:rPr>
        <w:t>выделено 34</w:t>
      </w:r>
      <w:r w:rsidR="00C32A57">
        <w:rPr>
          <w:szCs w:val="28"/>
        </w:rPr>
        <w:t> </w:t>
      </w:r>
      <w:r w:rsidRPr="007A008C">
        <w:rPr>
          <w:szCs w:val="28"/>
        </w:rPr>
        <w:t>474</w:t>
      </w:r>
      <w:r w:rsidR="00C32A57">
        <w:rPr>
          <w:szCs w:val="28"/>
        </w:rPr>
        <w:t> 200,0 тыс</w:t>
      </w:r>
      <w:r w:rsidRPr="007A008C">
        <w:rPr>
          <w:szCs w:val="28"/>
        </w:rPr>
        <w:t>.тенге, освоено 34</w:t>
      </w:r>
      <w:r w:rsidR="00C32A57">
        <w:rPr>
          <w:szCs w:val="28"/>
        </w:rPr>
        <w:t> </w:t>
      </w:r>
      <w:r w:rsidRPr="007A008C">
        <w:rPr>
          <w:szCs w:val="28"/>
        </w:rPr>
        <w:t>196</w:t>
      </w:r>
      <w:r w:rsidR="00C32A57">
        <w:rPr>
          <w:szCs w:val="28"/>
        </w:rPr>
        <w:t xml:space="preserve"> 000</w:t>
      </w:r>
      <w:r w:rsidRPr="007A008C">
        <w:rPr>
          <w:szCs w:val="28"/>
        </w:rPr>
        <w:t xml:space="preserve">,0 </w:t>
      </w:r>
      <w:r w:rsidR="00C32A57">
        <w:rPr>
          <w:szCs w:val="28"/>
        </w:rPr>
        <w:t>тыс.тенге или 99,2%</w:t>
      </w:r>
      <w:r w:rsidRPr="007A008C">
        <w:rPr>
          <w:szCs w:val="28"/>
        </w:rPr>
        <w:t xml:space="preserve">. </w:t>
      </w:r>
    </w:p>
    <w:p w:rsidR="007A008C" w:rsidRPr="007A008C" w:rsidRDefault="007A008C" w:rsidP="0087274C">
      <w:pPr>
        <w:pStyle w:val="ad"/>
        <w:pBdr>
          <w:bottom w:val="single" w:sz="4" w:space="31" w:color="FFFFFF"/>
        </w:pBdr>
        <w:ind w:firstLine="540"/>
        <w:rPr>
          <w:szCs w:val="28"/>
        </w:rPr>
      </w:pPr>
      <w:r w:rsidRPr="007A008C">
        <w:rPr>
          <w:i/>
        </w:rPr>
        <w:t>По программе 116 «</w:t>
      </w:r>
      <w:r w:rsidRPr="007A008C">
        <w:rPr>
          <w:i/>
          <w:szCs w:val="28"/>
        </w:rPr>
        <w:t>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r w:rsidRPr="007A008C">
        <w:rPr>
          <w:szCs w:val="28"/>
        </w:rPr>
        <w:t>, выделено 3</w:t>
      </w:r>
      <w:r w:rsidR="00C32A57">
        <w:rPr>
          <w:szCs w:val="28"/>
        </w:rPr>
        <w:t> </w:t>
      </w:r>
      <w:r w:rsidRPr="007A008C">
        <w:rPr>
          <w:szCs w:val="28"/>
        </w:rPr>
        <w:t>120</w:t>
      </w:r>
      <w:r w:rsidR="00C32A57">
        <w:rPr>
          <w:szCs w:val="28"/>
        </w:rPr>
        <w:t xml:space="preserve"> 400</w:t>
      </w:r>
      <w:r w:rsidRPr="007A008C">
        <w:rPr>
          <w:szCs w:val="28"/>
        </w:rPr>
        <w:t>,</w:t>
      </w:r>
      <w:r w:rsidR="00C32A57">
        <w:rPr>
          <w:szCs w:val="28"/>
        </w:rPr>
        <w:t>0</w:t>
      </w:r>
      <w:r w:rsidRPr="007A008C">
        <w:rPr>
          <w:szCs w:val="28"/>
        </w:rPr>
        <w:t xml:space="preserve"> </w:t>
      </w:r>
      <w:r w:rsidR="00C32A57">
        <w:rPr>
          <w:szCs w:val="28"/>
        </w:rPr>
        <w:t>тыс.те</w:t>
      </w:r>
      <w:r w:rsidRPr="007A008C">
        <w:rPr>
          <w:szCs w:val="28"/>
        </w:rPr>
        <w:t>нге, освоено 100%.</w:t>
      </w:r>
    </w:p>
    <w:p w:rsidR="00376A00" w:rsidRDefault="007A008C" w:rsidP="0087274C">
      <w:pPr>
        <w:pStyle w:val="ad"/>
        <w:pBdr>
          <w:bottom w:val="single" w:sz="4" w:space="31" w:color="FFFFFF"/>
        </w:pBdr>
        <w:ind w:firstLine="540"/>
        <w:rPr>
          <w:szCs w:val="28"/>
        </w:rPr>
      </w:pPr>
      <w:r w:rsidRPr="007A008C">
        <w:rPr>
          <w:i/>
          <w:szCs w:val="28"/>
        </w:rPr>
        <w:t>По программе 121 «Трансферты другим уровням государственного управления на проведение мероприятий за счет чрезвычайного резерва МИО для ликвидации ЧС социального, природного и техногенного характера»</w:t>
      </w:r>
      <w:r w:rsidRPr="007A008C">
        <w:rPr>
          <w:szCs w:val="28"/>
        </w:rPr>
        <w:t xml:space="preserve"> - выделено 84</w:t>
      </w:r>
      <w:r w:rsidR="00376A00">
        <w:rPr>
          <w:szCs w:val="28"/>
        </w:rPr>
        <w:t> 500,0 тыс</w:t>
      </w:r>
      <w:r w:rsidRPr="007A008C">
        <w:rPr>
          <w:szCs w:val="28"/>
        </w:rPr>
        <w:t xml:space="preserve">.тенге освоено 100%. </w:t>
      </w:r>
    </w:p>
    <w:p w:rsidR="00E93FF8" w:rsidRDefault="007A008C" w:rsidP="0087274C">
      <w:pPr>
        <w:pStyle w:val="ad"/>
        <w:pBdr>
          <w:bottom w:val="single" w:sz="4" w:space="31" w:color="FFFFFF"/>
        </w:pBdr>
        <w:ind w:firstLine="540"/>
        <w:rPr>
          <w:szCs w:val="28"/>
        </w:rPr>
      </w:pPr>
      <w:r w:rsidRPr="007A008C">
        <w:rPr>
          <w:i/>
          <w:szCs w:val="28"/>
        </w:rPr>
        <w:t>По программе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w:t>
      </w:r>
      <w:r w:rsidRPr="007A008C">
        <w:rPr>
          <w:szCs w:val="28"/>
        </w:rPr>
        <w:t xml:space="preserve"> выделено 4</w:t>
      </w:r>
      <w:r w:rsidR="00376A00">
        <w:rPr>
          <w:szCs w:val="28"/>
        </w:rPr>
        <w:t> </w:t>
      </w:r>
      <w:r w:rsidRPr="007A008C">
        <w:rPr>
          <w:szCs w:val="28"/>
        </w:rPr>
        <w:t>228</w:t>
      </w:r>
      <w:r w:rsidR="00376A00">
        <w:rPr>
          <w:szCs w:val="28"/>
        </w:rPr>
        <w:t xml:space="preserve"> 700</w:t>
      </w:r>
      <w:r w:rsidRPr="007A008C">
        <w:rPr>
          <w:szCs w:val="28"/>
        </w:rPr>
        <w:t>,</w:t>
      </w:r>
      <w:r w:rsidR="00376A00">
        <w:rPr>
          <w:szCs w:val="28"/>
        </w:rPr>
        <w:t>0 тыс.</w:t>
      </w:r>
      <w:r w:rsidRPr="007A008C">
        <w:rPr>
          <w:szCs w:val="28"/>
        </w:rPr>
        <w:t>тенге освоено 100%.</w:t>
      </w:r>
    </w:p>
    <w:p w:rsidR="00376A00" w:rsidRPr="009A431C" w:rsidRDefault="002D7764" w:rsidP="0087274C">
      <w:pPr>
        <w:pStyle w:val="ad"/>
        <w:pBdr>
          <w:bottom w:val="single" w:sz="4" w:space="31" w:color="FFFFFF"/>
        </w:pBdr>
        <w:ind w:firstLine="540"/>
        <w:rPr>
          <w:szCs w:val="40"/>
        </w:rPr>
      </w:pPr>
      <w:r w:rsidRPr="00376A00">
        <w:rPr>
          <w:lang w:val="kk-KZ"/>
        </w:rPr>
        <w:t xml:space="preserve">Средства на функциональную группу </w:t>
      </w:r>
      <w:r w:rsidRPr="00376A00">
        <w:rPr>
          <w:b/>
          <w:u w:val="single"/>
          <w:lang w:val="kk-KZ"/>
        </w:rPr>
        <w:t>«Культура, спорт, туризм и информационное пространство»</w:t>
      </w:r>
      <w:r w:rsidRPr="00376A00">
        <w:rPr>
          <w:lang w:val="kk-KZ"/>
        </w:rPr>
        <w:t xml:space="preserve"> составили </w:t>
      </w:r>
      <w:r w:rsidR="00376A00" w:rsidRPr="00376A00">
        <w:rPr>
          <w:szCs w:val="40"/>
        </w:rPr>
        <w:t>2</w:t>
      </w:r>
      <w:r w:rsidR="00376A00" w:rsidRPr="009A431C">
        <w:rPr>
          <w:szCs w:val="40"/>
        </w:rPr>
        <w:t xml:space="preserve">,9% из всех расходов. При плане </w:t>
      </w:r>
      <w:r w:rsidR="00817A5F" w:rsidRPr="00817A5F">
        <w:rPr>
          <w:szCs w:val="40"/>
        </w:rPr>
        <w:t>21</w:t>
      </w:r>
      <w:r w:rsidR="00817A5F">
        <w:rPr>
          <w:szCs w:val="40"/>
        </w:rPr>
        <w:t xml:space="preserve"> </w:t>
      </w:r>
      <w:r w:rsidR="00817A5F" w:rsidRPr="00817A5F">
        <w:rPr>
          <w:szCs w:val="40"/>
        </w:rPr>
        <w:t>750</w:t>
      </w:r>
      <w:r w:rsidR="00817A5F">
        <w:rPr>
          <w:szCs w:val="40"/>
        </w:rPr>
        <w:t xml:space="preserve"> </w:t>
      </w:r>
      <w:r w:rsidR="00817A5F" w:rsidRPr="00817A5F">
        <w:rPr>
          <w:szCs w:val="40"/>
        </w:rPr>
        <w:t>204</w:t>
      </w:r>
      <w:r w:rsidR="00817A5F">
        <w:rPr>
          <w:szCs w:val="40"/>
        </w:rPr>
        <w:t>,0 тыс</w:t>
      </w:r>
      <w:r w:rsidR="00376A00" w:rsidRPr="009A431C">
        <w:rPr>
          <w:szCs w:val="40"/>
        </w:rPr>
        <w:t xml:space="preserve">.тенге фактически освоено </w:t>
      </w:r>
      <w:r w:rsidR="00817A5F" w:rsidRPr="00817A5F">
        <w:rPr>
          <w:szCs w:val="40"/>
        </w:rPr>
        <w:t>21</w:t>
      </w:r>
      <w:r w:rsidR="00817A5F">
        <w:rPr>
          <w:szCs w:val="40"/>
        </w:rPr>
        <w:t> </w:t>
      </w:r>
      <w:r w:rsidR="00817A5F" w:rsidRPr="00817A5F">
        <w:rPr>
          <w:szCs w:val="40"/>
        </w:rPr>
        <w:t>601</w:t>
      </w:r>
      <w:r w:rsidR="00817A5F">
        <w:rPr>
          <w:szCs w:val="40"/>
        </w:rPr>
        <w:t xml:space="preserve"> </w:t>
      </w:r>
      <w:r w:rsidR="00817A5F" w:rsidRPr="00817A5F">
        <w:rPr>
          <w:szCs w:val="40"/>
        </w:rPr>
        <w:t>120,1</w:t>
      </w:r>
      <w:r w:rsidR="00817A5F">
        <w:rPr>
          <w:szCs w:val="40"/>
        </w:rPr>
        <w:t xml:space="preserve"> тыс</w:t>
      </w:r>
      <w:r w:rsidR="00376A00" w:rsidRPr="009A431C">
        <w:rPr>
          <w:szCs w:val="40"/>
        </w:rPr>
        <w:t>.тенге или 98,6%</w:t>
      </w:r>
      <w:r w:rsidR="00376A00">
        <w:rPr>
          <w:szCs w:val="40"/>
        </w:rPr>
        <w:t xml:space="preserve">. </w:t>
      </w:r>
      <w:r w:rsidR="00376A00" w:rsidRPr="008D0B10">
        <w:rPr>
          <w:szCs w:val="28"/>
          <w:lang w:val="kk-KZ"/>
        </w:rPr>
        <w:t xml:space="preserve">Расходы по </w:t>
      </w:r>
      <w:r w:rsidR="00376A00">
        <w:rPr>
          <w:szCs w:val="28"/>
          <w:lang w:val="kk-KZ"/>
        </w:rPr>
        <w:t>с</w:t>
      </w:r>
      <w:r w:rsidR="00376A00" w:rsidRPr="008D0B10">
        <w:rPr>
          <w:szCs w:val="28"/>
          <w:lang w:val="kk-KZ"/>
        </w:rPr>
        <w:t xml:space="preserve">равнению с 2022 годом уменьшились на </w:t>
      </w:r>
      <w:r w:rsidR="00376A00">
        <w:rPr>
          <w:b/>
          <w:szCs w:val="28"/>
          <w:lang w:val="kk-KZ"/>
        </w:rPr>
        <w:t>236</w:t>
      </w:r>
      <w:r w:rsidR="00E93FF8">
        <w:rPr>
          <w:b/>
          <w:szCs w:val="28"/>
          <w:lang w:val="kk-KZ"/>
        </w:rPr>
        <w:t> 500,0 тыс</w:t>
      </w:r>
      <w:r w:rsidR="00376A00" w:rsidRPr="008D0B10">
        <w:rPr>
          <w:b/>
          <w:szCs w:val="28"/>
          <w:lang w:val="kk-KZ"/>
        </w:rPr>
        <w:t>.тенге</w:t>
      </w:r>
      <w:r w:rsidR="00376A00">
        <w:rPr>
          <w:szCs w:val="28"/>
          <w:lang w:val="kk-KZ"/>
        </w:rPr>
        <w:t>.</w:t>
      </w:r>
    </w:p>
    <w:p w:rsidR="00376A00" w:rsidRDefault="00376A00" w:rsidP="0087274C">
      <w:pPr>
        <w:pStyle w:val="ad"/>
        <w:pBdr>
          <w:bottom w:val="single" w:sz="4" w:space="31" w:color="FFFFFF"/>
        </w:pBdr>
        <w:ind w:firstLine="540"/>
        <w:rPr>
          <w:lang w:val="kk-KZ"/>
        </w:rPr>
      </w:pPr>
      <w:r w:rsidRPr="00716DD2">
        <w:rPr>
          <w:i/>
          <w:lang w:val="kk-KZ"/>
        </w:rPr>
        <w:t>По программе 016 «Развитие объектов культуры</w:t>
      </w:r>
      <w:r w:rsidRPr="00716DD2">
        <w:rPr>
          <w:lang w:val="kk-KZ"/>
        </w:rPr>
        <w:t>» из местного бюджета предусмотре</w:t>
      </w:r>
      <w:r>
        <w:rPr>
          <w:lang w:val="kk-KZ"/>
        </w:rPr>
        <w:t>но 15</w:t>
      </w:r>
      <w:r w:rsidR="00E93FF8">
        <w:rPr>
          <w:lang w:val="kk-KZ"/>
        </w:rPr>
        <w:t> 000</w:t>
      </w:r>
      <w:r>
        <w:rPr>
          <w:lang w:val="kk-KZ"/>
        </w:rPr>
        <w:t xml:space="preserve">,0 </w:t>
      </w:r>
      <w:r w:rsidR="00E93FF8">
        <w:rPr>
          <w:lang w:val="kk-KZ"/>
        </w:rPr>
        <w:t>тыс</w:t>
      </w:r>
      <w:r>
        <w:rPr>
          <w:lang w:val="kk-KZ"/>
        </w:rPr>
        <w:t>.тенге, освоено 100%</w:t>
      </w:r>
      <w:r w:rsidRPr="00716DD2">
        <w:rPr>
          <w:lang w:val="kk-KZ"/>
        </w:rPr>
        <w:t>.</w:t>
      </w:r>
    </w:p>
    <w:p w:rsidR="00376A00" w:rsidRDefault="00376A00" w:rsidP="0087274C">
      <w:pPr>
        <w:pStyle w:val="ad"/>
        <w:pBdr>
          <w:bottom w:val="single" w:sz="4" w:space="31" w:color="FFFFFF"/>
        </w:pBdr>
        <w:ind w:firstLine="540"/>
        <w:rPr>
          <w:rFonts w:ascii="Times New Roman CYR" w:hAnsi="Times New Roman CYR" w:cs="Times New Roman CYR"/>
          <w:szCs w:val="28"/>
          <w:lang w:val="kk-KZ"/>
        </w:rPr>
      </w:pPr>
      <w:r w:rsidRPr="005961E2">
        <w:rPr>
          <w:rFonts w:ascii="Times New Roman CYR" w:hAnsi="Times New Roman CYR" w:cs="Times New Roman CYR"/>
          <w:i/>
          <w:szCs w:val="28"/>
          <w:lang w:val="kk-KZ"/>
        </w:rPr>
        <w:t>По программе</w:t>
      </w:r>
      <w:r>
        <w:rPr>
          <w:rFonts w:ascii="Times New Roman CYR" w:hAnsi="Times New Roman CYR" w:cs="Times New Roman CYR"/>
          <w:i/>
          <w:szCs w:val="28"/>
          <w:lang w:val="kk-KZ"/>
        </w:rPr>
        <w:t xml:space="preserve"> 005</w:t>
      </w:r>
      <w:r w:rsidRPr="005961E2">
        <w:rPr>
          <w:rFonts w:ascii="Times New Roman CYR" w:hAnsi="Times New Roman CYR" w:cs="Times New Roman CYR"/>
          <w:i/>
          <w:szCs w:val="28"/>
          <w:lang w:val="kk-KZ"/>
        </w:rPr>
        <w:t xml:space="preserve"> «Поддержка культурно досуговой работы»</w:t>
      </w:r>
      <w:r w:rsidRPr="00FE02C1">
        <w:rPr>
          <w:rFonts w:ascii="Times New Roman CYR" w:hAnsi="Times New Roman CYR" w:cs="Times New Roman CYR"/>
          <w:szCs w:val="28"/>
          <w:lang w:val="kk-KZ"/>
        </w:rPr>
        <w:t xml:space="preserve"> выделено 7</w:t>
      </w:r>
      <w:r w:rsidR="00FE1437">
        <w:rPr>
          <w:rFonts w:ascii="Times New Roman CYR" w:hAnsi="Times New Roman CYR" w:cs="Times New Roman CYR"/>
          <w:szCs w:val="28"/>
          <w:lang w:val="kk-KZ"/>
        </w:rPr>
        <w:t> </w:t>
      </w:r>
      <w:r w:rsidRPr="00FE02C1">
        <w:rPr>
          <w:rFonts w:ascii="Times New Roman CYR" w:hAnsi="Times New Roman CYR" w:cs="Times New Roman CYR"/>
          <w:szCs w:val="28"/>
          <w:lang w:val="kk-KZ"/>
        </w:rPr>
        <w:t>330</w:t>
      </w:r>
      <w:r w:rsidR="00FE1437">
        <w:rPr>
          <w:rFonts w:ascii="Times New Roman CYR" w:hAnsi="Times New Roman CYR" w:cs="Times New Roman CYR"/>
          <w:szCs w:val="28"/>
          <w:lang w:val="kk-KZ"/>
        </w:rPr>
        <w:t> 900,0 тыс</w:t>
      </w:r>
      <w:r>
        <w:rPr>
          <w:rFonts w:ascii="Times New Roman CYR" w:hAnsi="Times New Roman CYR" w:cs="Times New Roman CYR"/>
          <w:szCs w:val="28"/>
          <w:lang w:val="kk-KZ"/>
        </w:rPr>
        <w:t>.тенге остаток, освоено 7</w:t>
      </w:r>
      <w:r w:rsidR="00FE1437">
        <w:rPr>
          <w:rFonts w:ascii="Times New Roman CYR" w:hAnsi="Times New Roman CYR" w:cs="Times New Roman CYR"/>
          <w:szCs w:val="28"/>
          <w:lang w:val="kk-KZ"/>
        </w:rPr>
        <w:t> </w:t>
      </w:r>
      <w:r>
        <w:rPr>
          <w:rFonts w:ascii="Times New Roman CYR" w:hAnsi="Times New Roman CYR" w:cs="Times New Roman CYR"/>
          <w:szCs w:val="28"/>
          <w:lang w:val="kk-KZ"/>
        </w:rPr>
        <w:t>218</w:t>
      </w:r>
      <w:r w:rsidR="00FE1437">
        <w:rPr>
          <w:rFonts w:ascii="Times New Roman CYR" w:hAnsi="Times New Roman CYR" w:cs="Times New Roman CYR"/>
          <w:szCs w:val="28"/>
          <w:lang w:val="kk-KZ"/>
        </w:rPr>
        <w:t> 400,0 тыс</w:t>
      </w:r>
      <w:r>
        <w:rPr>
          <w:rFonts w:ascii="Times New Roman CYR" w:hAnsi="Times New Roman CYR" w:cs="Times New Roman CYR"/>
          <w:szCs w:val="28"/>
          <w:lang w:val="kk-KZ"/>
        </w:rPr>
        <w:t>.тенге или 98,5%.</w:t>
      </w:r>
    </w:p>
    <w:p w:rsidR="00376A00" w:rsidRDefault="00376A00" w:rsidP="0087274C">
      <w:pPr>
        <w:pStyle w:val="ad"/>
        <w:pBdr>
          <w:bottom w:val="single" w:sz="4" w:space="31" w:color="FFFFFF"/>
        </w:pBdr>
        <w:ind w:firstLine="540"/>
        <w:rPr>
          <w:rFonts w:ascii="Times New Roman CYR" w:hAnsi="Times New Roman CYR" w:cs="Times New Roman CYR"/>
          <w:szCs w:val="28"/>
          <w:lang w:val="kk-KZ"/>
        </w:rPr>
      </w:pPr>
      <w:r w:rsidRPr="00380045">
        <w:rPr>
          <w:rFonts w:ascii="Times New Roman CYR" w:hAnsi="Times New Roman CYR" w:cs="Times New Roman CYR"/>
          <w:i/>
          <w:szCs w:val="28"/>
          <w:lang w:val="kk-KZ"/>
        </w:rPr>
        <w:t xml:space="preserve">По программе </w:t>
      </w:r>
      <w:r>
        <w:rPr>
          <w:rFonts w:ascii="Times New Roman CYR" w:hAnsi="Times New Roman CYR" w:cs="Times New Roman CYR"/>
          <w:i/>
          <w:szCs w:val="28"/>
          <w:lang w:val="kk-KZ"/>
        </w:rPr>
        <w:t xml:space="preserve">007 </w:t>
      </w:r>
      <w:r w:rsidRPr="00380045">
        <w:rPr>
          <w:rFonts w:ascii="Times New Roman CYR" w:hAnsi="Times New Roman CYR" w:cs="Times New Roman CYR"/>
          <w:i/>
          <w:szCs w:val="28"/>
          <w:lang w:val="kk-KZ"/>
        </w:rPr>
        <w:t>«Обеспечение сохранности историко-культурного наследия»</w:t>
      </w:r>
      <w:r w:rsidRPr="00FE02C1">
        <w:rPr>
          <w:rFonts w:ascii="Times New Roman CYR" w:hAnsi="Times New Roman CYR" w:cs="Times New Roman CYR"/>
          <w:szCs w:val="28"/>
          <w:lang w:val="kk-KZ"/>
        </w:rPr>
        <w:t xml:space="preserve"> </w:t>
      </w:r>
      <w:r w:rsidR="00FE1437">
        <w:rPr>
          <w:rFonts w:ascii="Times New Roman CYR" w:hAnsi="Times New Roman CYR" w:cs="Times New Roman CYR"/>
          <w:szCs w:val="28"/>
          <w:lang w:val="kk-KZ"/>
        </w:rPr>
        <w:t>выделено</w:t>
      </w:r>
      <w:r w:rsidRPr="00FE02C1">
        <w:rPr>
          <w:rFonts w:ascii="Times New Roman CYR" w:hAnsi="Times New Roman CYR" w:cs="Times New Roman CYR"/>
          <w:szCs w:val="28"/>
          <w:lang w:val="kk-KZ"/>
        </w:rPr>
        <w:t xml:space="preserve"> </w:t>
      </w:r>
      <w:r>
        <w:rPr>
          <w:rFonts w:ascii="Times New Roman CYR" w:hAnsi="Times New Roman CYR" w:cs="Times New Roman CYR"/>
          <w:szCs w:val="28"/>
          <w:lang w:val="kk-KZ"/>
        </w:rPr>
        <w:t>в сумме 621</w:t>
      </w:r>
      <w:r w:rsidR="00FE1437">
        <w:rPr>
          <w:rFonts w:ascii="Times New Roman CYR" w:hAnsi="Times New Roman CYR" w:cs="Times New Roman CYR"/>
          <w:szCs w:val="28"/>
          <w:lang w:val="kk-KZ"/>
        </w:rPr>
        <w:t> 800,0 тыс</w:t>
      </w:r>
      <w:r>
        <w:rPr>
          <w:rFonts w:ascii="Times New Roman CYR" w:hAnsi="Times New Roman CYR" w:cs="Times New Roman CYR"/>
          <w:szCs w:val="28"/>
          <w:lang w:val="kk-KZ"/>
        </w:rPr>
        <w:t>.тенге, освоено 609</w:t>
      </w:r>
      <w:r w:rsidR="00FE1437">
        <w:rPr>
          <w:rFonts w:ascii="Times New Roman CYR" w:hAnsi="Times New Roman CYR" w:cs="Times New Roman CYR"/>
          <w:szCs w:val="28"/>
          <w:lang w:val="kk-KZ"/>
        </w:rPr>
        <w:t> 900,0 тыс</w:t>
      </w:r>
      <w:r>
        <w:rPr>
          <w:rFonts w:ascii="Times New Roman CYR" w:hAnsi="Times New Roman CYR" w:cs="Times New Roman CYR"/>
          <w:szCs w:val="28"/>
          <w:lang w:val="kk-KZ"/>
        </w:rPr>
        <w:t>.тенге</w:t>
      </w:r>
      <w:r w:rsidRPr="00FE02C1">
        <w:rPr>
          <w:rFonts w:ascii="Times New Roman CYR" w:hAnsi="Times New Roman CYR" w:cs="Times New Roman CYR"/>
          <w:szCs w:val="28"/>
          <w:lang w:val="kk-KZ"/>
        </w:rPr>
        <w:t xml:space="preserve"> </w:t>
      </w:r>
      <w:r>
        <w:rPr>
          <w:rFonts w:ascii="Times New Roman CYR" w:hAnsi="Times New Roman CYR" w:cs="Times New Roman CYR"/>
          <w:szCs w:val="28"/>
          <w:lang w:val="kk-KZ"/>
        </w:rPr>
        <w:t>или 98,1%.</w:t>
      </w:r>
    </w:p>
    <w:p w:rsidR="00376A00" w:rsidRDefault="00376A00" w:rsidP="0087274C">
      <w:pPr>
        <w:pStyle w:val="ad"/>
        <w:pBdr>
          <w:bottom w:val="single" w:sz="4" w:space="31" w:color="FFFFFF"/>
        </w:pBdr>
        <w:ind w:firstLine="540"/>
        <w:rPr>
          <w:rFonts w:ascii="Times New Roman CYR" w:hAnsi="Times New Roman CYR" w:cs="Times New Roman CYR"/>
          <w:szCs w:val="28"/>
          <w:lang w:val="kk-KZ"/>
        </w:rPr>
      </w:pPr>
      <w:r w:rsidRPr="00F37A41">
        <w:rPr>
          <w:rFonts w:ascii="Times New Roman CYR" w:hAnsi="Times New Roman CYR" w:cs="Times New Roman CYR"/>
          <w:i/>
          <w:szCs w:val="28"/>
          <w:lang w:val="kk-KZ"/>
        </w:rPr>
        <w:t xml:space="preserve">По программе </w:t>
      </w:r>
      <w:r>
        <w:rPr>
          <w:rFonts w:ascii="Times New Roman CYR" w:hAnsi="Times New Roman CYR" w:cs="Times New Roman CYR"/>
          <w:i/>
          <w:szCs w:val="28"/>
          <w:lang w:val="kk-KZ"/>
        </w:rPr>
        <w:t xml:space="preserve">008 </w:t>
      </w:r>
      <w:r w:rsidRPr="00F37A41">
        <w:rPr>
          <w:rFonts w:ascii="Times New Roman CYR" w:hAnsi="Times New Roman CYR" w:cs="Times New Roman CYR"/>
          <w:i/>
          <w:szCs w:val="28"/>
          <w:lang w:val="kk-KZ"/>
        </w:rPr>
        <w:t>«Поддержка театрального и музыкального искусства»</w:t>
      </w:r>
      <w:r w:rsidRPr="00FE02C1">
        <w:rPr>
          <w:rFonts w:ascii="Times New Roman CYR" w:hAnsi="Times New Roman CYR" w:cs="Times New Roman CYR"/>
          <w:szCs w:val="28"/>
          <w:lang w:val="kk-KZ"/>
        </w:rPr>
        <w:t xml:space="preserve"> выделено 809</w:t>
      </w:r>
      <w:r w:rsidR="00FE1437">
        <w:rPr>
          <w:rFonts w:ascii="Times New Roman CYR" w:hAnsi="Times New Roman CYR" w:cs="Times New Roman CYR"/>
          <w:szCs w:val="28"/>
          <w:lang w:val="kk-KZ"/>
        </w:rPr>
        <w:t> 800,0 тыс</w:t>
      </w:r>
      <w:r w:rsidRPr="00A33D61">
        <w:rPr>
          <w:rFonts w:ascii="Times New Roman CYR" w:hAnsi="Times New Roman CYR" w:cs="Times New Roman CYR"/>
          <w:szCs w:val="28"/>
          <w:lang w:val="kk-KZ"/>
        </w:rPr>
        <w:t>.</w:t>
      </w:r>
      <w:r w:rsidRPr="00FE02C1">
        <w:rPr>
          <w:rFonts w:ascii="Times New Roman CYR" w:hAnsi="Times New Roman CYR" w:cs="Times New Roman CYR"/>
          <w:szCs w:val="28"/>
          <w:lang w:val="kk-KZ"/>
        </w:rPr>
        <w:t xml:space="preserve">тенге освоено </w:t>
      </w:r>
      <w:r w:rsidRPr="00A33D61">
        <w:rPr>
          <w:rFonts w:ascii="Times New Roman CYR" w:hAnsi="Times New Roman CYR" w:cs="Times New Roman CYR"/>
          <w:szCs w:val="28"/>
          <w:lang w:val="kk-KZ"/>
        </w:rPr>
        <w:t>100%</w:t>
      </w:r>
      <w:r w:rsidRPr="00FE02C1">
        <w:rPr>
          <w:rFonts w:ascii="Times New Roman CYR" w:hAnsi="Times New Roman CYR" w:cs="Times New Roman CYR"/>
          <w:szCs w:val="28"/>
          <w:lang w:val="kk-KZ"/>
        </w:rPr>
        <w:t>.</w:t>
      </w:r>
    </w:p>
    <w:p w:rsidR="00376A00" w:rsidRDefault="00376A00" w:rsidP="0087274C">
      <w:pPr>
        <w:pStyle w:val="ad"/>
        <w:pBdr>
          <w:bottom w:val="single" w:sz="4" w:space="31" w:color="FFFFFF"/>
        </w:pBdr>
        <w:ind w:firstLine="540"/>
        <w:rPr>
          <w:rFonts w:ascii="Times New Roman CYR" w:hAnsi="Times New Roman CYR" w:cs="Times New Roman CYR"/>
          <w:szCs w:val="28"/>
          <w:lang w:val="kk-KZ"/>
        </w:rPr>
      </w:pPr>
      <w:r w:rsidRPr="00F37A41">
        <w:rPr>
          <w:rFonts w:ascii="Times New Roman CYR" w:hAnsi="Times New Roman CYR" w:cs="Times New Roman CYR"/>
          <w:i/>
          <w:szCs w:val="28"/>
          <w:lang w:val="kk-KZ"/>
        </w:rPr>
        <w:t xml:space="preserve">По программе </w:t>
      </w:r>
      <w:r>
        <w:rPr>
          <w:rFonts w:ascii="Times New Roman CYR" w:hAnsi="Times New Roman CYR" w:cs="Times New Roman CYR"/>
          <w:i/>
          <w:szCs w:val="28"/>
          <w:lang w:val="kk-KZ"/>
        </w:rPr>
        <w:t xml:space="preserve">009 </w:t>
      </w:r>
      <w:r w:rsidRPr="00F37A41">
        <w:rPr>
          <w:rFonts w:ascii="Times New Roman CYR" w:hAnsi="Times New Roman CYR" w:cs="Times New Roman CYR"/>
          <w:i/>
          <w:szCs w:val="28"/>
          <w:lang w:val="kk-KZ"/>
        </w:rPr>
        <w:t>«Обеспечение и функционирование областных библиотек»</w:t>
      </w:r>
      <w:r w:rsidRPr="00FE02C1">
        <w:rPr>
          <w:rFonts w:ascii="Times New Roman CYR" w:hAnsi="Times New Roman CYR" w:cs="Times New Roman CYR"/>
          <w:szCs w:val="28"/>
          <w:lang w:val="kk-KZ"/>
        </w:rPr>
        <w:t xml:space="preserve"> выделено </w:t>
      </w:r>
      <w:r>
        <w:rPr>
          <w:rFonts w:ascii="Times New Roman CYR" w:hAnsi="Times New Roman CYR" w:cs="Times New Roman CYR"/>
          <w:szCs w:val="28"/>
          <w:lang w:val="kk-KZ"/>
        </w:rPr>
        <w:t>147</w:t>
      </w:r>
      <w:r w:rsidR="00FE1437">
        <w:rPr>
          <w:rFonts w:ascii="Times New Roman CYR" w:hAnsi="Times New Roman CYR" w:cs="Times New Roman CYR"/>
          <w:szCs w:val="28"/>
          <w:lang w:val="kk-KZ"/>
        </w:rPr>
        <w:t> 200,0 тыс</w:t>
      </w:r>
      <w:r>
        <w:rPr>
          <w:rFonts w:ascii="Times New Roman CYR" w:hAnsi="Times New Roman CYR" w:cs="Times New Roman CYR"/>
          <w:szCs w:val="28"/>
          <w:lang w:val="kk-KZ"/>
        </w:rPr>
        <w:t>.</w:t>
      </w:r>
      <w:r w:rsidRPr="00FE02C1">
        <w:rPr>
          <w:rFonts w:ascii="Times New Roman CYR" w:hAnsi="Times New Roman CYR" w:cs="Times New Roman CYR"/>
          <w:szCs w:val="28"/>
          <w:lang w:val="kk-KZ"/>
        </w:rPr>
        <w:t>тенге</w:t>
      </w:r>
      <w:r>
        <w:rPr>
          <w:rFonts w:ascii="Times New Roman CYR" w:hAnsi="Times New Roman CYR" w:cs="Times New Roman CYR"/>
          <w:szCs w:val="28"/>
          <w:lang w:val="kk-KZ"/>
        </w:rPr>
        <w:t xml:space="preserve"> освоено </w:t>
      </w:r>
      <w:r w:rsidRPr="00FE02C1">
        <w:rPr>
          <w:rFonts w:ascii="Times New Roman CYR" w:hAnsi="Times New Roman CYR" w:cs="Times New Roman CYR"/>
          <w:szCs w:val="28"/>
          <w:lang w:val="kk-KZ"/>
        </w:rPr>
        <w:t xml:space="preserve"> </w:t>
      </w:r>
      <w:r>
        <w:rPr>
          <w:rFonts w:ascii="Times New Roman CYR" w:hAnsi="Times New Roman CYR" w:cs="Times New Roman CYR"/>
          <w:szCs w:val="28"/>
          <w:lang w:val="kk-KZ"/>
        </w:rPr>
        <w:t>100%.</w:t>
      </w:r>
    </w:p>
    <w:p w:rsidR="00376A00" w:rsidRDefault="00376A00" w:rsidP="0087274C">
      <w:pPr>
        <w:pStyle w:val="ad"/>
        <w:pBdr>
          <w:bottom w:val="single" w:sz="4" w:space="31" w:color="FFFFFF"/>
        </w:pBdr>
        <w:ind w:firstLine="540"/>
        <w:rPr>
          <w:rFonts w:ascii="Times New Roman CYR" w:hAnsi="Times New Roman CYR" w:cs="Times New Roman CYR"/>
          <w:szCs w:val="28"/>
          <w:lang w:val="kk-KZ"/>
        </w:rPr>
      </w:pPr>
      <w:r w:rsidRPr="00F37A41">
        <w:rPr>
          <w:rFonts w:ascii="Times New Roman CYR" w:hAnsi="Times New Roman CYR" w:cs="Times New Roman CYR"/>
          <w:i/>
          <w:szCs w:val="28"/>
          <w:lang w:val="kk-KZ"/>
        </w:rPr>
        <w:t>По программе</w:t>
      </w:r>
      <w:r>
        <w:rPr>
          <w:rFonts w:ascii="Times New Roman CYR" w:hAnsi="Times New Roman CYR" w:cs="Times New Roman CYR"/>
          <w:i/>
          <w:szCs w:val="28"/>
          <w:lang w:val="kk-KZ"/>
        </w:rPr>
        <w:t xml:space="preserve"> 010</w:t>
      </w:r>
      <w:r w:rsidRPr="00F37A41">
        <w:rPr>
          <w:rFonts w:ascii="Times New Roman CYR" w:hAnsi="Times New Roman CYR" w:cs="Times New Roman CYR"/>
          <w:i/>
          <w:szCs w:val="28"/>
          <w:lang w:val="kk-KZ"/>
        </w:rPr>
        <w:t xml:space="preserve"> «Обеспечение сохранности архивного фонда»</w:t>
      </w:r>
      <w:r w:rsidRPr="00FE02C1">
        <w:rPr>
          <w:rFonts w:ascii="Times New Roman CYR" w:hAnsi="Times New Roman CYR" w:cs="Times New Roman CYR"/>
          <w:szCs w:val="28"/>
          <w:lang w:val="kk-KZ"/>
        </w:rPr>
        <w:t xml:space="preserve"> выделено </w:t>
      </w:r>
      <w:r>
        <w:rPr>
          <w:rFonts w:ascii="Times New Roman CYR" w:hAnsi="Times New Roman CYR" w:cs="Times New Roman CYR"/>
          <w:szCs w:val="28"/>
          <w:lang w:val="kk-KZ"/>
        </w:rPr>
        <w:t>398</w:t>
      </w:r>
      <w:r w:rsidR="00FE1437">
        <w:rPr>
          <w:rFonts w:ascii="Times New Roman CYR" w:hAnsi="Times New Roman CYR" w:cs="Times New Roman CYR"/>
          <w:szCs w:val="28"/>
          <w:lang w:val="kk-KZ"/>
        </w:rPr>
        <w:t> 400,0 тыс</w:t>
      </w:r>
      <w:r>
        <w:rPr>
          <w:rFonts w:ascii="Times New Roman CYR" w:hAnsi="Times New Roman CYR" w:cs="Times New Roman CYR"/>
          <w:szCs w:val="28"/>
          <w:lang w:val="kk-KZ"/>
        </w:rPr>
        <w:t>.т</w:t>
      </w:r>
      <w:r w:rsidRPr="00FE02C1">
        <w:rPr>
          <w:rFonts w:ascii="Times New Roman CYR" w:hAnsi="Times New Roman CYR" w:cs="Times New Roman CYR"/>
          <w:szCs w:val="28"/>
          <w:lang w:val="kk-KZ"/>
        </w:rPr>
        <w:t xml:space="preserve">енге </w:t>
      </w:r>
      <w:r>
        <w:rPr>
          <w:rFonts w:ascii="Times New Roman CYR" w:hAnsi="Times New Roman CYR" w:cs="Times New Roman CYR"/>
          <w:szCs w:val="28"/>
          <w:lang w:val="kk-KZ"/>
        </w:rPr>
        <w:t>освоено 398</w:t>
      </w:r>
      <w:r w:rsidR="00FE1437">
        <w:rPr>
          <w:rFonts w:ascii="Times New Roman CYR" w:hAnsi="Times New Roman CYR" w:cs="Times New Roman CYR"/>
          <w:szCs w:val="28"/>
          <w:lang w:val="kk-KZ"/>
        </w:rPr>
        <w:t> 100,0 тыс</w:t>
      </w:r>
      <w:r>
        <w:rPr>
          <w:rFonts w:ascii="Times New Roman CYR" w:hAnsi="Times New Roman CYR" w:cs="Times New Roman CYR"/>
          <w:szCs w:val="28"/>
          <w:lang w:val="kk-KZ"/>
        </w:rPr>
        <w:t>.тенге или 99,9%.</w:t>
      </w:r>
    </w:p>
    <w:p w:rsidR="00376A00" w:rsidRDefault="00376A00" w:rsidP="0087274C">
      <w:pPr>
        <w:pStyle w:val="ad"/>
        <w:pBdr>
          <w:bottom w:val="single" w:sz="4" w:space="31" w:color="FFFFFF"/>
        </w:pBdr>
        <w:ind w:firstLine="540"/>
        <w:rPr>
          <w:rFonts w:ascii="Times New Roman CYR" w:hAnsi="Times New Roman CYR" w:cs="Times New Roman CYR"/>
          <w:szCs w:val="28"/>
          <w:lang w:val="kk-KZ"/>
        </w:rPr>
      </w:pPr>
      <w:r w:rsidRPr="004F6F83">
        <w:rPr>
          <w:rFonts w:ascii="Times New Roman CYR" w:hAnsi="Times New Roman CYR" w:cs="Times New Roman CYR"/>
          <w:i/>
          <w:szCs w:val="28"/>
          <w:lang w:val="kk-KZ"/>
        </w:rPr>
        <w:t xml:space="preserve">По программе </w:t>
      </w:r>
      <w:r>
        <w:rPr>
          <w:rFonts w:ascii="Times New Roman CYR" w:hAnsi="Times New Roman CYR" w:cs="Times New Roman CYR"/>
          <w:i/>
          <w:szCs w:val="28"/>
          <w:lang w:val="kk-KZ"/>
        </w:rPr>
        <w:t xml:space="preserve">001 </w:t>
      </w:r>
      <w:r w:rsidRPr="004F6F83">
        <w:rPr>
          <w:rFonts w:ascii="Times New Roman CYR" w:hAnsi="Times New Roman CYR" w:cs="Times New Roman CYR"/>
          <w:i/>
          <w:szCs w:val="28"/>
          <w:lang w:val="kk-KZ"/>
        </w:rPr>
        <w:t>«Услуги по реализации государственной политики на местном уровне в области культуры и управления архивным делом»</w:t>
      </w:r>
      <w:r w:rsidRPr="00FE02C1">
        <w:rPr>
          <w:rFonts w:ascii="Times New Roman CYR" w:hAnsi="Times New Roman CYR" w:cs="Times New Roman CYR"/>
          <w:szCs w:val="28"/>
          <w:lang w:val="kk-KZ"/>
        </w:rPr>
        <w:t xml:space="preserve"> выделено 132</w:t>
      </w:r>
      <w:r w:rsidR="00FE1437">
        <w:rPr>
          <w:rFonts w:ascii="Times New Roman CYR" w:hAnsi="Times New Roman CYR" w:cs="Times New Roman CYR"/>
          <w:szCs w:val="28"/>
          <w:lang w:val="kk-KZ"/>
        </w:rPr>
        <w:t> 600,0 тыс</w:t>
      </w:r>
      <w:r>
        <w:rPr>
          <w:rFonts w:ascii="Times New Roman CYR" w:hAnsi="Times New Roman CYR" w:cs="Times New Roman CYR"/>
          <w:szCs w:val="28"/>
          <w:lang w:val="kk-KZ"/>
        </w:rPr>
        <w:t>.</w:t>
      </w:r>
      <w:r w:rsidRPr="00FE02C1">
        <w:rPr>
          <w:rFonts w:ascii="Times New Roman CYR" w:hAnsi="Times New Roman CYR" w:cs="Times New Roman CYR"/>
          <w:szCs w:val="28"/>
          <w:lang w:val="kk-KZ"/>
        </w:rPr>
        <w:t xml:space="preserve">тенге </w:t>
      </w:r>
      <w:r>
        <w:rPr>
          <w:rFonts w:ascii="Times New Roman CYR" w:hAnsi="Times New Roman CYR" w:cs="Times New Roman CYR"/>
          <w:szCs w:val="28"/>
          <w:lang w:val="kk-KZ"/>
        </w:rPr>
        <w:t>исполнение составило 100%.</w:t>
      </w:r>
    </w:p>
    <w:p w:rsidR="00FE1437" w:rsidRDefault="00376A00" w:rsidP="0087274C">
      <w:pPr>
        <w:pStyle w:val="ad"/>
        <w:pBdr>
          <w:bottom w:val="single" w:sz="4" w:space="31" w:color="FFFFFF"/>
        </w:pBdr>
        <w:ind w:firstLine="540"/>
        <w:rPr>
          <w:rFonts w:ascii="Times New Roman CYR" w:hAnsi="Times New Roman CYR" w:cs="Times New Roman CYR"/>
          <w:szCs w:val="28"/>
          <w:lang w:val="kk-KZ"/>
        </w:rPr>
      </w:pPr>
      <w:r w:rsidRPr="00C37F54">
        <w:rPr>
          <w:rFonts w:ascii="Times New Roman CYR" w:hAnsi="Times New Roman CYR" w:cs="Times New Roman CYR"/>
          <w:i/>
          <w:szCs w:val="28"/>
          <w:lang w:val="kk-KZ"/>
        </w:rPr>
        <w:t>По программе</w:t>
      </w:r>
      <w:r>
        <w:rPr>
          <w:rFonts w:ascii="Times New Roman CYR" w:hAnsi="Times New Roman CYR" w:cs="Times New Roman CYR"/>
          <w:i/>
          <w:szCs w:val="28"/>
          <w:lang w:val="kk-KZ"/>
        </w:rPr>
        <w:t xml:space="preserve"> 032</w:t>
      </w:r>
      <w:r w:rsidRPr="00C37F54">
        <w:rPr>
          <w:rFonts w:ascii="Times New Roman CYR" w:hAnsi="Times New Roman CYR" w:cs="Times New Roman CYR"/>
          <w:i/>
          <w:szCs w:val="28"/>
          <w:lang w:val="kk-KZ"/>
        </w:rPr>
        <w:t xml:space="preserve"> «Капитальны расходы подведомственных учреждений»</w:t>
      </w:r>
      <w:r w:rsidRPr="00FE02C1">
        <w:rPr>
          <w:rFonts w:ascii="Times New Roman CYR" w:hAnsi="Times New Roman CYR" w:cs="Times New Roman CYR"/>
          <w:szCs w:val="28"/>
          <w:lang w:val="kk-KZ"/>
        </w:rPr>
        <w:t xml:space="preserve"> </w:t>
      </w:r>
      <w:r>
        <w:rPr>
          <w:rFonts w:ascii="Times New Roman CYR" w:hAnsi="Times New Roman CYR" w:cs="Times New Roman CYR"/>
          <w:szCs w:val="28"/>
          <w:lang w:val="kk-KZ"/>
        </w:rPr>
        <w:t>выделено 471</w:t>
      </w:r>
      <w:r w:rsidR="00FE1437">
        <w:rPr>
          <w:rFonts w:ascii="Times New Roman CYR" w:hAnsi="Times New Roman CYR" w:cs="Times New Roman CYR"/>
          <w:szCs w:val="28"/>
          <w:lang w:val="kk-KZ"/>
        </w:rPr>
        <w:t> 800,0 тыс</w:t>
      </w:r>
      <w:r>
        <w:rPr>
          <w:rFonts w:ascii="Times New Roman CYR" w:hAnsi="Times New Roman CYR" w:cs="Times New Roman CYR"/>
          <w:szCs w:val="28"/>
          <w:lang w:val="kk-KZ"/>
        </w:rPr>
        <w:t>.тенге освоение составило 468</w:t>
      </w:r>
      <w:r w:rsidR="00FE1437">
        <w:rPr>
          <w:rFonts w:ascii="Times New Roman CYR" w:hAnsi="Times New Roman CYR" w:cs="Times New Roman CYR"/>
          <w:szCs w:val="28"/>
          <w:lang w:val="kk-KZ"/>
        </w:rPr>
        <w:t> 800,0 тыс</w:t>
      </w:r>
      <w:r>
        <w:rPr>
          <w:rFonts w:ascii="Times New Roman CYR" w:hAnsi="Times New Roman CYR" w:cs="Times New Roman CYR"/>
          <w:szCs w:val="28"/>
          <w:lang w:val="kk-KZ"/>
        </w:rPr>
        <w:t xml:space="preserve">.тенге. </w:t>
      </w:r>
    </w:p>
    <w:p w:rsidR="00307AE8" w:rsidRDefault="00376A00" w:rsidP="0087274C">
      <w:pPr>
        <w:pStyle w:val="ad"/>
        <w:pBdr>
          <w:bottom w:val="single" w:sz="4" w:space="31" w:color="FFFFFF"/>
        </w:pBdr>
        <w:ind w:firstLine="540"/>
        <w:rPr>
          <w:lang w:val="kk-KZ"/>
        </w:rPr>
      </w:pPr>
      <w:r w:rsidRPr="007B0A81">
        <w:rPr>
          <w:i/>
          <w:lang w:val="kk-KZ"/>
        </w:rPr>
        <w:t>По программе 017 «Развитие объектов спорта»</w:t>
      </w:r>
      <w:r w:rsidRPr="007B0A81">
        <w:rPr>
          <w:lang w:val="kk-KZ"/>
        </w:rPr>
        <w:t xml:space="preserve"> за счет средств местного бюджета выделено 870</w:t>
      </w:r>
      <w:r w:rsidR="00307AE8">
        <w:rPr>
          <w:lang w:val="kk-KZ"/>
        </w:rPr>
        <w:t> 100,0 тыс</w:t>
      </w:r>
      <w:r w:rsidRPr="007B0A81">
        <w:rPr>
          <w:lang w:val="kk-KZ"/>
        </w:rPr>
        <w:t>.тенге, освоено 810</w:t>
      </w:r>
      <w:r w:rsidR="00307AE8">
        <w:rPr>
          <w:lang w:val="kk-KZ"/>
        </w:rPr>
        <w:t> 400,0 тыс</w:t>
      </w:r>
      <w:r w:rsidRPr="007B0A81">
        <w:rPr>
          <w:lang w:val="kk-KZ"/>
        </w:rPr>
        <w:t>.тенге, или 93,1%.</w:t>
      </w:r>
      <w:r>
        <w:rPr>
          <w:lang w:val="kk-KZ"/>
        </w:rPr>
        <w:t xml:space="preserve"> Средства направлены на с</w:t>
      </w:r>
      <w:r w:rsidRPr="00782591">
        <w:rPr>
          <w:lang w:val="kk-KZ"/>
        </w:rPr>
        <w:t>троительство спортивн</w:t>
      </w:r>
      <w:r w:rsidR="00307AE8">
        <w:rPr>
          <w:lang w:val="kk-KZ"/>
        </w:rPr>
        <w:t xml:space="preserve">ых комплексов. </w:t>
      </w:r>
    </w:p>
    <w:p w:rsidR="00307AE8" w:rsidRDefault="00376A00" w:rsidP="0087274C">
      <w:pPr>
        <w:pStyle w:val="ad"/>
        <w:pBdr>
          <w:bottom w:val="single" w:sz="4" w:space="31" w:color="FFFFFF"/>
        </w:pBdr>
        <w:ind w:firstLine="540"/>
        <w:rPr>
          <w:szCs w:val="28"/>
        </w:rPr>
      </w:pPr>
      <w:r w:rsidRPr="00321797">
        <w:rPr>
          <w:i/>
          <w:szCs w:val="28"/>
        </w:rPr>
        <w:t xml:space="preserve">По программе </w:t>
      </w:r>
      <w:r>
        <w:rPr>
          <w:i/>
          <w:szCs w:val="28"/>
        </w:rPr>
        <w:t xml:space="preserve">001 </w:t>
      </w:r>
      <w:r w:rsidRPr="00321797">
        <w:rPr>
          <w:i/>
          <w:szCs w:val="28"/>
        </w:rPr>
        <w:t>«Услуги по реализации государственной политики на местном уровне в сфере физической культуры и спорта»</w:t>
      </w:r>
      <w:r>
        <w:rPr>
          <w:i/>
          <w:szCs w:val="28"/>
        </w:rPr>
        <w:t xml:space="preserve"> </w:t>
      </w:r>
      <w:r w:rsidRPr="00321797">
        <w:rPr>
          <w:szCs w:val="28"/>
        </w:rPr>
        <w:t>выделены средства в сумме 128</w:t>
      </w:r>
      <w:r w:rsidR="00307AE8">
        <w:rPr>
          <w:szCs w:val="28"/>
        </w:rPr>
        <w:t> 400,0 тыс</w:t>
      </w:r>
      <w:r w:rsidRPr="00321797">
        <w:rPr>
          <w:szCs w:val="28"/>
        </w:rPr>
        <w:t>.тенге, освоение составило 100%.</w:t>
      </w:r>
      <w:r>
        <w:rPr>
          <w:szCs w:val="28"/>
        </w:rPr>
        <w:t xml:space="preserve"> </w:t>
      </w:r>
    </w:p>
    <w:p w:rsidR="00376A00" w:rsidRDefault="00376A00" w:rsidP="0087274C">
      <w:pPr>
        <w:pStyle w:val="ad"/>
        <w:pBdr>
          <w:bottom w:val="single" w:sz="4" w:space="31" w:color="FFFFFF"/>
        </w:pBdr>
        <w:ind w:firstLine="540"/>
        <w:rPr>
          <w:szCs w:val="28"/>
        </w:rPr>
      </w:pPr>
      <w:r w:rsidRPr="00321797">
        <w:rPr>
          <w:i/>
          <w:color w:val="000000"/>
          <w:szCs w:val="28"/>
        </w:rPr>
        <w:t xml:space="preserve">По программе </w:t>
      </w:r>
      <w:r>
        <w:rPr>
          <w:i/>
          <w:color w:val="000000"/>
          <w:szCs w:val="28"/>
        </w:rPr>
        <w:t xml:space="preserve">002 </w:t>
      </w:r>
      <w:r w:rsidRPr="00321797">
        <w:rPr>
          <w:i/>
          <w:szCs w:val="28"/>
        </w:rPr>
        <w:t>«Проведение спортивных соревнований на областном уровне»</w:t>
      </w:r>
      <w:r>
        <w:rPr>
          <w:i/>
          <w:szCs w:val="28"/>
        </w:rPr>
        <w:t xml:space="preserve"> </w:t>
      </w:r>
      <w:r>
        <w:rPr>
          <w:szCs w:val="28"/>
        </w:rPr>
        <w:t>выделено 538</w:t>
      </w:r>
      <w:r w:rsidR="00307AE8">
        <w:rPr>
          <w:szCs w:val="28"/>
        </w:rPr>
        <w:t> 700,0 тыс</w:t>
      </w:r>
      <w:r>
        <w:rPr>
          <w:szCs w:val="28"/>
        </w:rPr>
        <w:t>.тенге, освоено 529</w:t>
      </w:r>
      <w:r w:rsidR="00307AE8">
        <w:rPr>
          <w:szCs w:val="28"/>
        </w:rPr>
        <w:t> 900,0 тыс</w:t>
      </w:r>
      <w:r>
        <w:rPr>
          <w:szCs w:val="28"/>
        </w:rPr>
        <w:t>.тенге или 98,4%.</w:t>
      </w:r>
    </w:p>
    <w:p w:rsidR="00376A00" w:rsidRDefault="00376A00" w:rsidP="0087274C">
      <w:pPr>
        <w:pStyle w:val="ad"/>
        <w:pBdr>
          <w:bottom w:val="single" w:sz="4" w:space="31" w:color="FFFFFF"/>
        </w:pBdr>
        <w:ind w:firstLine="540"/>
        <w:rPr>
          <w:color w:val="000000"/>
          <w:szCs w:val="28"/>
        </w:rPr>
      </w:pPr>
      <w:r w:rsidRPr="00660498">
        <w:rPr>
          <w:i/>
          <w:szCs w:val="28"/>
        </w:rPr>
        <w:t xml:space="preserve">По программе </w:t>
      </w:r>
      <w:r>
        <w:rPr>
          <w:i/>
          <w:szCs w:val="28"/>
        </w:rPr>
        <w:t>003 «</w:t>
      </w:r>
      <w:r w:rsidRPr="00660498">
        <w:rPr>
          <w:i/>
          <w:szCs w:val="28"/>
        </w:rPr>
        <w:t>Подготовка и участие членов областных сборных команд по различным видам спорта на республиканских и международных спортивных соревнованиях</w:t>
      </w:r>
      <w:r>
        <w:rPr>
          <w:i/>
          <w:szCs w:val="28"/>
        </w:rPr>
        <w:t xml:space="preserve">» </w:t>
      </w:r>
      <w:r>
        <w:rPr>
          <w:szCs w:val="28"/>
        </w:rPr>
        <w:t xml:space="preserve">выделено </w:t>
      </w:r>
      <w:r w:rsidRPr="007B5477">
        <w:rPr>
          <w:szCs w:val="28"/>
          <w:lang w:val="kk-KZ"/>
        </w:rPr>
        <w:t>4</w:t>
      </w:r>
      <w:r w:rsidR="00307AE8">
        <w:rPr>
          <w:szCs w:val="28"/>
          <w:lang w:val="kk-KZ"/>
        </w:rPr>
        <w:t> </w:t>
      </w:r>
      <w:r w:rsidRPr="007B5477">
        <w:rPr>
          <w:szCs w:val="28"/>
          <w:lang w:val="kk-KZ"/>
        </w:rPr>
        <w:t>019</w:t>
      </w:r>
      <w:r w:rsidR="00307AE8">
        <w:rPr>
          <w:szCs w:val="28"/>
          <w:lang w:val="kk-KZ"/>
        </w:rPr>
        <w:t> 400,0 тыс</w:t>
      </w:r>
      <w:r w:rsidRPr="007B5477">
        <w:rPr>
          <w:color w:val="000000"/>
          <w:szCs w:val="28"/>
        </w:rPr>
        <w:t>.тенге</w:t>
      </w:r>
      <w:r>
        <w:rPr>
          <w:color w:val="000000"/>
          <w:szCs w:val="28"/>
        </w:rPr>
        <w:t>, о</w:t>
      </w:r>
      <w:r w:rsidRPr="007B5477">
        <w:rPr>
          <w:color w:val="000000"/>
          <w:szCs w:val="28"/>
        </w:rPr>
        <w:t xml:space="preserve">своение составило </w:t>
      </w:r>
      <w:r w:rsidRPr="007B5477">
        <w:rPr>
          <w:szCs w:val="28"/>
          <w:lang w:val="kk-KZ"/>
        </w:rPr>
        <w:t>4</w:t>
      </w:r>
      <w:r w:rsidR="00307AE8">
        <w:rPr>
          <w:szCs w:val="28"/>
          <w:lang w:val="kk-KZ"/>
        </w:rPr>
        <w:t> </w:t>
      </w:r>
      <w:r w:rsidRPr="007B5477">
        <w:rPr>
          <w:szCs w:val="28"/>
          <w:lang w:val="kk-KZ"/>
        </w:rPr>
        <w:t>017</w:t>
      </w:r>
      <w:r w:rsidR="00307AE8">
        <w:rPr>
          <w:szCs w:val="28"/>
          <w:lang w:val="kk-KZ"/>
        </w:rPr>
        <w:t> 800,0 тыс</w:t>
      </w:r>
      <w:r w:rsidRPr="007B5477">
        <w:rPr>
          <w:color w:val="000000"/>
          <w:szCs w:val="28"/>
        </w:rPr>
        <w:t>.тенге</w:t>
      </w:r>
      <w:r>
        <w:rPr>
          <w:color w:val="000000"/>
          <w:szCs w:val="28"/>
        </w:rPr>
        <w:t xml:space="preserve">. </w:t>
      </w:r>
    </w:p>
    <w:p w:rsidR="00376A00" w:rsidRPr="007B5477" w:rsidRDefault="00376A00" w:rsidP="0087274C">
      <w:pPr>
        <w:pStyle w:val="ad"/>
        <w:pBdr>
          <w:bottom w:val="single" w:sz="4" w:space="31" w:color="FFFFFF"/>
        </w:pBdr>
        <w:ind w:firstLine="540"/>
        <w:rPr>
          <w:color w:val="000000"/>
          <w:szCs w:val="28"/>
        </w:rPr>
      </w:pPr>
      <w:r w:rsidRPr="00F9167C">
        <w:rPr>
          <w:i/>
          <w:color w:val="000000"/>
          <w:szCs w:val="28"/>
        </w:rPr>
        <w:t xml:space="preserve">По программе </w:t>
      </w:r>
      <w:r>
        <w:rPr>
          <w:i/>
          <w:color w:val="000000"/>
          <w:szCs w:val="28"/>
        </w:rPr>
        <w:t>032 «</w:t>
      </w:r>
      <w:r w:rsidRPr="00F9167C">
        <w:rPr>
          <w:i/>
          <w:szCs w:val="28"/>
        </w:rPr>
        <w:t>Капитальные расходы подведомственных государственных учреждений и организаций</w:t>
      </w:r>
      <w:r>
        <w:rPr>
          <w:i/>
          <w:szCs w:val="28"/>
        </w:rPr>
        <w:t xml:space="preserve">» </w:t>
      </w:r>
      <w:r>
        <w:rPr>
          <w:color w:val="000000"/>
          <w:szCs w:val="28"/>
        </w:rPr>
        <w:t>выделено 752</w:t>
      </w:r>
      <w:r w:rsidR="00307AE8">
        <w:rPr>
          <w:color w:val="000000"/>
          <w:szCs w:val="28"/>
        </w:rPr>
        <w:t> 800,0 тыс</w:t>
      </w:r>
      <w:r>
        <w:rPr>
          <w:color w:val="000000"/>
          <w:szCs w:val="28"/>
        </w:rPr>
        <w:t>.тенге, освоено 749</w:t>
      </w:r>
      <w:r w:rsidR="00307AE8">
        <w:rPr>
          <w:color w:val="000000"/>
          <w:szCs w:val="28"/>
        </w:rPr>
        <w:t> 700,0 тыс</w:t>
      </w:r>
      <w:r>
        <w:rPr>
          <w:color w:val="000000"/>
          <w:szCs w:val="28"/>
        </w:rPr>
        <w:t>.тенге или 99,6%.</w:t>
      </w:r>
    </w:p>
    <w:p w:rsidR="00572703" w:rsidRDefault="002D7764" w:rsidP="0087274C">
      <w:pPr>
        <w:pStyle w:val="ad"/>
        <w:pBdr>
          <w:bottom w:val="single" w:sz="4" w:space="31" w:color="FFFFFF"/>
        </w:pBdr>
        <w:ind w:firstLine="540"/>
        <w:rPr>
          <w:szCs w:val="28"/>
        </w:rPr>
      </w:pPr>
      <w:r w:rsidRPr="00B645A8">
        <w:rPr>
          <w:bCs/>
          <w:lang w:val="kk-KZ"/>
        </w:rPr>
        <w:t xml:space="preserve">Средства на функциональную группу </w:t>
      </w:r>
      <w:r w:rsidRPr="00B645A8">
        <w:rPr>
          <w:b/>
          <w:bCs/>
          <w:u w:val="single"/>
        </w:rPr>
        <w:t>«Т</w:t>
      </w:r>
      <w:r w:rsidRPr="00B645A8">
        <w:rPr>
          <w:b/>
          <w:bCs/>
          <w:u w:val="single"/>
          <w:lang w:val="kk-KZ"/>
        </w:rPr>
        <w:t>опливно-энергетический комплекс и недропользование»</w:t>
      </w:r>
      <w:r w:rsidRPr="00B645A8">
        <w:rPr>
          <w:bCs/>
          <w:u w:val="single"/>
          <w:lang w:val="kk-KZ"/>
        </w:rPr>
        <w:t xml:space="preserve"> </w:t>
      </w:r>
      <w:r w:rsidRPr="00B645A8">
        <w:rPr>
          <w:bCs/>
          <w:lang w:val="kk-KZ"/>
        </w:rPr>
        <w:t xml:space="preserve">составили </w:t>
      </w:r>
      <w:r w:rsidR="00B645A8" w:rsidRPr="00211066">
        <w:rPr>
          <w:szCs w:val="28"/>
        </w:rPr>
        <w:t xml:space="preserve">0,8% из всех расходов. При плане </w:t>
      </w:r>
      <w:r w:rsidR="00B645A8" w:rsidRPr="00B645A8">
        <w:rPr>
          <w:b/>
          <w:szCs w:val="28"/>
        </w:rPr>
        <w:t>5969208</w:t>
      </w:r>
      <w:r w:rsidR="00B645A8">
        <w:rPr>
          <w:b/>
          <w:szCs w:val="28"/>
        </w:rPr>
        <w:t>,0</w:t>
      </w:r>
      <w:r w:rsidR="00B645A8" w:rsidRPr="00211066">
        <w:rPr>
          <w:b/>
          <w:szCs w:val="28"/>
        </w:rPr>
        <w:t xml:space="preserve"> млн.тенге </w:t>
      </w:r>
      <w:r w:rsidR="00B645A8" w:rsidRPr="00211066">
        <w:rPr>
          <w:szCs w:val="28"/>
        </w:rPr>
        <w:t xml:space="preserve">фактически освоено </w:t>
      </w:r>
      <w:r w:rsidR="00B645A8" w:rsidRPr="00B645A8">
        <w:rPr>
          <w:b/>
          <w:szCs w:val="28"/>
        </w:rPr>
        <w:t>4590605,9</w:t>
      </w:r>
      <w:r w:rsidR="00B645A8" w:rsidRPr="00211066">
        <w:rPr>
          <w:b/>
          <w:szCs w:val="28"/>
        </w:rPr>
        <w:t xml:space="preserve"> млн.тенге</w:t>
      </w:r>
      <w:r w:rsidR="00B645A8" w:rsidRPr="00211066">
        <w:rPr>
          <w:szCs w:val="28"/>
        </w:rPr>
        <w:t xml:space="preserve"> или 76,9%.</w:t>
      </w:r>
    </w:p>
    <w:p w:rsidR="00D85A9B" w:rsidRDefault="00B645A8" w:rsidP="0087274C">
      <w:pPr>
        <w:pStyle w:val="ad"/>
        <w:pBdr>
          <w:bottom w:val="single" w:sz="4" w:space="31" w:color="FFFFFF"/>
        </w:pBdr>
        <w:ind w:firstLine="540"/>
        <w:rPr>
          <w:bCs/>
          <w:color w:val="000000"/>
          <w:szCs w:val="28"/>
        </w:rPr>
      </w:pPr>
      <w:r w:rsidRPr="00151B88">
        <w:rPr>
          <w:bCs/>
          <w:color w:val="000000"/>
          <w:szCs w:val="28"/>
        </w:rPr>
        <w:t xml:space="preserve">По управлению энергетики и жилищно-коммунального хозяйства области </w:t>
      </w:r>
      <w:r w:rsidRPr="00151B88">
        <w:rPr>
          <w:bCs/>
          <w:i/>
          <w:color w:val="000000"/>
          <w:szCs w:val="28"/>
        </w:rPr>
        <w:t xml:space="preserve">по программе </w:t>
      </w:r>
      <w:r>
        <w:rPr>
          <w:bCs/>
          <w:i/>
          <w:color w:val="000000"/>
          <w:szCs w:val="28"/>
        </w:rPr>
        <w:t xml:space="preserve">050 </w:t>
      </w:r>
      <w:r w:rsidRPr="00151B88">
        <w:rPr>
          <w:bCs/>
          <w:i/>
          <w:color w:val="000000"/>
          <w:szCs w:val="28"/>
        </w:rPr>
        <w:t>«Субсидирование энергопройзводящих организаций на приобретение топливо для бесперебойного обеспечения»</w:t>
      </w:r>
      <w:r w:rsidRPr="00151B88">
        <w:rPr>
          <w:bCs/>
          <w:color w:val="000000"/>
          <w:szCs w:val="28"/>
        </w:rPr>
        <w:t xml:space="preserve"> выделено 1</w:t>
      </w:r>
      <w:r>
        <w:rPr>
          <w:bCs/>
          <w:color w:val="000000"/>
          <w:szCs w:val="28"/>
        </w:rPr>
        <w:t> </w:t>
      </w:r>
      <w:r w:rsidRPr="00151B88">
        <w:rPr>
          <w:bCs/>
          <w:color w:val="000000"/>
          <w:szCs w:val="28"/>
        </w:rPr>
        <w:t>737</w:t>
      </w:r>
      <w:r>
        <w:rPr>
          <w:bCs/>
          <w:color w:val="000000"/>
          <w:szCs w:val="28"/>
        </w:rPr>
        <w:t> 500,0 тыс</w:t>
      </w:r>
      <w:r w:rsidRPr="00151B88">
        <w:rPr>
          <w:bCs/>
          <w:color w:val="000000"/>
          <w:szCs w:val="28"/>
        </w:rPr>
        <w:t>.тенге, из которых освоено 1</w:t>
      </w:r>
      <w:r>
        <w:rPr>
          <w:bCs/>
          <w:color w:val="000000"/>
          <w:szCs w:val="28"/>
        </w:rPr>
        <w:t> </w:t>
      </w:r>
      <w:r w:rsidRPr="00151B88">
        <w:rPr>
          <w:bCs/>
          <w:color w:val="000000"/>
          <w:szCs w:val="28"/>
        </w:rPr>
        <w:t>674</w:t>
      </w:r>
      <w:r>
        <w:rPr>
          <w:bCs/>
          <w:color w:val="000000"/>
          <w:szCs w:val="28"/>
        </w:rPr>
        <w:t> 400,0 тыс</w:t>
      </w:r>
      <w:r w:rsidRPr="00151B88">
        <w:rPr>
          <w:bCs/>
          <w:color w:val="000000"/>
          <w:szCs w:val="28"/>
        </w:rPr>
        <w:t xml:space="preserve">.тенге </w:t>
      </w:r>
      <w:proofErr w:type="gramStart"/>
      <w:r w:rsidRPr="00151B88">
        <w:rPr>
          <w:bCs/>
          <w:color w:val="000000"/>
          <w:szCs w:val="28"/>
        </w:rPr>
        <w:t>или  96</w:t>
      </w:r>
      <w:proofErr w:type="gramEnd"/>
      <w:r w:rsidRPr="00151B88">
        <w:rPr>
          <w:bCs/>
          <w:color w:val="000000"/>
          <w:szCs w:val="28"/>
        </w:rPr>
        <w:t xml:space="preserve">,4%. Программа позволила обеспечить население качественным и бесперебойным централизованным теплоснабжением за счёт субсидирования энергопроизводящих организации. </w:t>
      </w:r>
    </w:p>
    <w:p w:rsidR="00B645A8" w:rsidRDefault="00B645A8" w:rsidP="0087274C">
      <w:pPr>
        <w:pStyle w:val="ad"/>
        <w:pBdr>
          <w:bottom w:val="single" w:sz="4" w:space="31" w:color="FFFFFF"/>
        </w:pBdr>
        <w:ind w:firstLine="540"/>
        <w:rPr>
          <w:szCs w:val="28"/>
          <w:lang w:val="kk-KZ"/>
        </w:rPr>
      </w:pPr>
      <w:r w:rsidRPr="00151B88">
        <w:rPr>
          <w:i/>
          <w:szCs w:val="28"/>
          <w:lang w:val="kk-KZ"/>
        </w:rPr>
        <w:t xml:space="preserve">По программе </w:t>
      </w:r>
      <w:r>
        <w:rPr>
          <w:i/>
          <w:szCs w:val="28"/>
          <w:lang w:val="kk-KZ"/>
        </w:rPr>
        <w:t xml:space="preserve">081 </w:t>
      </w:r>
      <w:r w:rsidRPr="00151B88">
        <w:rPr>
          <w:i/>
          <w:szCs w:val="28"/>
          <w:lang w:val="kk-KZ"/>
        </w:rPr>
        <w:t>«Организация и проведение поисково-разведочных работ на подземные воды для хозяйственно-питьевого водоснабжения населенных пунктов»</w:t>
      </w:r>
      <w:r>
        <w:rPr>
          <w:szCs w:val="28"/>
          <w:lang w:val="kk-KZ"/>
        </w:rPr>
        <w:t xml:space="preserve"> в</w:t>
      </w:r>
      <w:r w:rsidRPr="00787D63">
        <w:rPr>
          <w:szCs w:val="28"/>
          <w:lang w:val="kk-KZ"/>
        </w:rPr>
        <w:t>ыделено 30</w:t>
      </w:r>
      <w:r w:rsidR="00D85A9B">
        <w:rPr>
          <w:szCs w:val="28"/>
          <w:lang w:val="kk-KZ"/>
        </w:rPr>
        <w:t>000</w:t>
      </w:r>
      <w:r>
        <w:rPr>
          <w:szCs w:val="28"/>
          <w:lang w:val="kk-KZ"/>
        </w:rPr>
        <w:t>,</w:t>
      </w:r>
      <w:r w:rsidRPr="00787D63">
        <w:rPr>
          <w:szCs w:val="28"/>
          <w:lang w:val="kk-KZ"/>
        </w:rPr>
        <w:t xml:space="preserve">0 </w:t>
      </w:r>
      <w:r w:rsidR="00D85A9B">
        <w:rPr>
          <w:szCs w:val="28"/>
          <w:lang w:val="kk-KZ"/>
        </w:rPr>
        <w:t>тыс</w:t>
      </w:r>
      <w:r w:rsidRPr="00787D63">
        <w:rPr>
          <w:szCs w:val="28"/>
          <w:lang w:val="kk-KZ"/>
        </w:rPr>
        <w:t>.тенге, освоен</w:t>
      </w:r>
      <w:r>
        <w:rPr>
          <w:szCs w:val="28"/>
          <w:lang w:val="kk-KZ"/>
        </w:rPr>
        <w:t>о</w:t>
      </w:r>
      <w:r w:rsidRPr="00787D63">
        <w:rPr>
          <w:szCs w:val="28"/>
          <w:lang w:val="kk-KZ"/>
        </w:rPr>
        <w:t xml:space="preserve"> 22</w:t>
      </w:r>
      <w:r w:rsidR="00D85A9B">
        <w:rPr>
          <w:szCs w:val="28"/>
          <w:lang w:val="kk-KZ"/>
        </w:rPr>
        <w:t>600,0 тыс</w:t>
      </w:r>
      <w:r w:rsidRPr="00787D63">
        <w:rPr>
          <w:szCs w:val="28"/>
          <w:lang w:val="kk-KZ"/>
        </w:rPr>
        <w:t xml:space="preserve">.тенге или </w:t>
      </w:r>
      <w:r w:rsidRPr="00787D63">
        <w:rPr>
          <w:b/>
          <w:bCs/>
          <w:szCs w:val="28"/>
          <w:lang w:val="kk-KZ"/>
        </w:rPr>
        <w:t>75,3%</w:t>
      </w:r>
      <w:r w:rsidRPr="00787D63">
        <w:rPr>
          <w:szCs w:val="28"/>
          <w:lang w:val="kk-KZ"/>
        </w:rPr>
        <w:t xml:space="preserve"> направлены на субсидирование групповых водоводов для обеспечение населения качественной питьевой водой по приемлемым ценам и устойчивое развитие системы водоснабжения и водохозяйственных сооружений. для удешевления стоимости услуг по подаче питьевой воды, реализованных населению на удовлетворение </w:t>
      </w:r>
      <w:r>
        <w:rPr>
          <w:szCs w:val="28"/>
          <w:lang w:val="kk-KZ"/>
        </w:rPr>
        <w:t>с</w:t>
      </w:r>
      <w:r w:rsidRPr="00787D63">
        <w:rPr>
          <w:szCs w:val="28"/>
          <w:lang w:val="kk-KZ"/>
        </w:rPr>
        <w:t xml:space="preserve">обственных нужд по питьевой воде. </w:t>
      </w:r>
    </w:p>
    <w:p w:rsidR="00B645A8" w:rsidRDefault="00B645A8" w:rsidP="0087274C">
      <w:pPr>
        <w:pStyle w:val="ad"/>
        <w:pBdr>
          <w:bottom w:val="single" w:sz="4" w:space="31" w:color="FFFFFF"/>
        </w:pBdr>
        <w:ind w:firstLine="540"/>
        <w:rPr>
          <w:color w:val="000000"/>
          <w:szCs w:val="28"/>
          <w:lang w:val="kk-KZ"/>
        </w:rPr>
      </w:pPr>
      <w:r w:rsidRPr="00151B88">
        <w:rPr>
          <w:i/>
          <w:szCs w:val="28"/>
          <w:lang w:val="kk-KZ"/>
        </w:rPr>
        <w:t xml:space="preserve">По программе </w:t>
      </w:r>
      <w:r>
        <w:rPr>
          <w:i/>
          <w:szCs w:val="28"/>
          <w:lang w:val="kk-KZ"/>
        </w:rPr>
        <w:t xml:space="preserve">071 </w:t>
      </w:r>
      <w:r w:rsidRPr="00151B88">
        <w:rPr>
          <w:i/>
          <w:color w:val="000000"/>
          <w:szCs w:val="28"/>
        </w:rPr>
        <w:t>«Развитие газотранспортной системы»</w:t>
      </w:r>
      <w:r w:rsidRPr="00014F38">
        <w:rPr>
          <w:color w:val="000000"/>
          <w:szCs w:val="28"/>
        </w:rPr>
        <w:t xml:space="preserve"> </w:t>
      </w:r>
      <w:bookmarkStart w:id="4" w:name="_Hlk156321958"/>
      <w:r>
        <w:rPr>
          <w:color w:val="000000"/>
          <w:szCs w:val="28"/>
        </w:rPr>
        <w:t>в</w:t>
      </w:r>
      <w:r w:rsidRPr="00014F38">
        <w:rPr>
          <w:color w:val="000000"/>
          <w:szCs w:val="28"/>
        </w:rPr>
        <w:t xml:space="preserve">ыделено </w:t>
      </w:r>
      <w:r>
        <w:rPr>
          <w:color w:val="000000"/>
          <w:szCs w:val="28"/>
        </w:rPr>
        <w:t>4</w:t>
      </w:r>
      <w:r w:rsidR="00D85A9B">
        <w:rPr>
          <w:color w:val="000000"/>
          <w:szCs w:val="28"/>
        </w:rPr>
        <w:t> </w:t>
      </w:r>
      <w:r>
        <w:rPr>
          <w:color w:val="000000"/>
          <w:szCs w:val="28"/>
        </w:rPr>
        <w:t>201</w:t>
      </w:r>
      <w:r w:rsidR="00D85A9B">
        <w:rPr>
          <w:color w:val="000000"/>
          <w:szCs w:val="28"/>
        </w:rPr>
        <w:t> 700,0 тыс</w:t>
      </w:r>
      <w:r w:rsidRPr="00014F38">
        <w:rPr>
          <w:color w:val="000000"/>
          <w:szCs w:val="28"/>
          <w:lang w:val="kk-KZ"/>
        </w:rPr>
        <w:t>.тенге</w:t>
      </w:r>
      <w:r w:rsidRPr="00014F38">
        <w:rPr>
          <w:color w:val="000000"/>
          <w:szCs w:val="28"/>
        </w:rPr>
        <w:t xml:space="preserve"> и освоено </w:t>
      </w:r>
      <w:r>
        <w:rPr>
          <w:color w:val="000000"/>
          <w:szCs w:val="28"/>
        </w:rPr>
        <w:t>2</w:t>
      </w:r>
      <w:r w:rsidR="00D85A9B">
        <w:rPr>
          <w:color w:val="000000"/>
          <w:szCs w:val="28"/>
        </w:rPr>
        <w:t> </w:t>
      </w:r>
      <w:r>
        <w:rPr>
          <w:color w:val="000000"/>
          <w:szCs w:val="28"/>
        </w:rPr>
        <w:t>893</w:t>
      </w:r>
      <w:r w:rsidR="00D85A9B">
        <w:rPr>
          <w:color w:val="000000"/>
          <w:szCs w:val="28"/>
        </w:rPr>
        <w:t> 600,0 тыс</w:t>
      </w:r>
      <w:r w:rsidRPr="00014F38">
        <w:rPr>
          <w:color w:val="000000"/>
          <w:szCs w:val="28"/>
        </w:rPr>
        <w:t xml:space="preserve">.тенге или </w:t>
      </w:r>
      <w:r>
        <w:rPr>
          <w:bCs/>
          <w:color w:val="000000"/>
          <w:szCs w:val="28"/>
        </w:rPr>
        <w:t>68,9</w:t>
      </w:r>
      <w:r w:rsidRPr="00014F38">
        <w:rPr>
          <w:bCs/>
          <w:color w:val="000000"/>
          <w:szCs w:val="28"/>
        </w:rPr>
        <w:t>%</w:t>
      </w:r>
      <w:r>
        <w:rPr>
          <w:bCs/>
          <w:color w:val="000000"/>
          <w:szCs w:val="28"/>
        </w:rPr>
        <w:t>, в том числе:</w:t>
      </w:r>
      <w:r w:rsidRPr="00014F38">
        <w:rPr>
          <w:color w:val="000000"/>
          <w:szCs w:val="28"/>
          <w:lang w:val="kk-KZ"/>
        </w:rPr>
        <w:t xml:space="preserve"> </w:t>
      </w:r>
    </w:p>
    <w:p w:rsidR="00B645A8" w:rsidRPr="004451CE" w:rsidRDefault="00B645A8" w:rsidP="0087274C">
      <w:pPr>
        <w:pStyle w:val="ad"/>
        <w:pBdr>
          <w:bottom w:val="single" w:sz="4" w:space="31" w:color="FFFFFF"/>
        </w:pBdr>
        <w:ind w:firstLine="540"/>
        <w:rPr>
          <w:rFonts w:ascii="Times New Roman CYR" w:hAnsi="Times New Roman CYR" w:cs="Times New Roman CYR"/>
          <w:szCs w:val="28"/>
          <w:lang w:val="kk-KZ"/>
        </w:rPr>
      </w:pPr>
      <w:r w:rsidRPr="001065B2">
        <w:rPr>
          <w:i/>
          <w:color w:val="000000"/>
          <w:szCs w:val="28"/>
        </w:rPr>
        <w:t>за счет средств местного бюджета</w:t>
      </w:r>
      <w:r>
        <w:rPr>
          <w:color w:val="000000"/>
          <w:szCs w:val="28"/>
        </w:rPr>
        <w:t xml:space="preserve"> </w:t>
      </w:r>
      <w:r w:rsidRPr="00787D63">
        <w:rPr>
          <w:color w:val="000000"/>
          <w:szCs w:val="28"/>
        </w:rPr>
        <w:t>освоено 1</w:t>
      </w:r>
      <w:r w:rsidR="00D85A9B">
        <w:rPr>
          <w:color w:val="000000"/>
          <w:szCs w:val="28"/>
        </w:rPr>
        <w:t> </w:t>
      </w:r>
      <w:r w:rsidRPr="00787D63">
        <w:rPr>
          <w:color w:val="000000"/>
          <w:szCs w:val="28"/>
        </w:rPr>
        <w:t>763</w:t>
      </w:r>
      <w:r w:rsidR="00D85A9B">
        <w:rPr>
          <w:color w:val="000000"/>
          <w:szCs w:val="28"/>
        </w:rPr>
        <w:t> 200,0 тыс</w:t>
      </w:r>
      <w:r w:rsidRPr="00787D63">
        <w:rPr>
          <w:color w:val="000000"/>
          <w:szCs w:val="28"/>
        </w:rPr>
        <w:t xml:space="preserve">.тенге </w:t>
      </w:r>
      <w:r w:rsidRPr="00014F38">
        <w:rPr>
          <w:color w:val="000000"/>
          <w:szCs w:val="28"/>
        </w:rPr>
        <w:t xml:space="preserve">или </w:t>
      </w:r>
      <w:r w:rsidRPr="00014F38">
        <w:rPr>
          <w:bCs/>
          <w:color w:val="000000"/>
          <w:szCs w:val="28"/>
        </w:rPr>
        <w:t>61%</w:t>
      </w:r>
      <w:r>
        <w:rPr>
          <w:color w:val="000000"/>
          <w:szCs w:val="28"/>
        </w:rPr>
        <w:t>. В</w:t>
      </w:r>
      <w:r w:rsidRPr="00014F38">
        <w:rPr>
          <w:color w:val="000000"/>
          <w:szCs w:val="28"/>
          <w:lang w:val="kk-KZ"/>
        </w:rPr>
        <w:t>ыделенные средства были направлены на строительство газорасп</w:t>
      </w:r>
      <w:r>
        <w:rPr>
          <w:color w:val="000000"/>
          <w:szCs w:val="28"/>
          <w:lang w:val="kk-KZ"/>
        </w:rPr>
        <w:t>ределительных сетей 6 районов</w:t>
      </w:r>
      <w:r w:rsidR="00D85A9B">
        <w:rPr>
          <w:bCs/>
          <w:szCs w:val="28"/>
          <w:lang w:val="kk-KZ"/>
        </w:rPr>
        <w:t xml:space="preserve">, </w:t>
      </w:r>
      <w:r w:rsidRPr="004451CE">
        <w:rPr>
          <w:szCs w:val="28"/>
        </w:rPr>
        <w:t>проектной см</w:t>
      </w:r>
      <w:r w:rsidR="00D85A9B">
        <w:rPr>
          <w:szCs w:val="28"/>
        </w:rPr>
        <w:t>етной документации по 7 районам</w:t>
      </w:r>
      <w:r w:rsidRPr="004451CE">
        <w:rPr>
          <w:bCs/>
          <w:szCs w:val="28"/>
        </w:rPr>
        <w:t>;</w:t>
      </w:r>
    </w:p>
    <w:p w:rsidR="00B645A8" w:rsidRPr="00151B88" w:rsidRDefault="00B645A8" w:rsidP="0087274C">
      <w:pPr>
        <w:pStyle w:val="ad"/>
        <w:pBdr>
          <w:bottom w:val="single" w:sz="4" w:space="31" w:color="FFFFFF"/>
        </w:pBdr>
        <w:ind w:firstLine="540"/>
        <w:rPr>
          <w:color w:val="000000"/>
          <w:szCs w:val="28"/>
          <w:lang w:val="kk-KZ"/>
        </w:rPr>
      </w:pPr>
      <w:r>
        <w:rPr>
          <w:i/>
          <w:color w:val="000000"/>
          <w:szCs w:val="28"/>
        </w:rPr>
        <w:t>з</w:t>
      </w:r>
      <w:r w:rsidRPr="001065B2">
        <w:rPr>
          <w:i/>
          <w:color w:val="000000"/>
          <w:szCs w:val="28"/>
        </w:rPr>
        <w:t>а счет целевого трансферта из Национального фонда Республики Казахстан</w:t>
      </w:r>
      <w:r>
        <w:rPr>
          <w:i/>
          <w:color w:val="000000"/>
          <w:szCs w:val="28"/>
        </w:rPr>
        <w:t xml:space="preserve"> </w:t>
      </w:r>
      <w:r>
        <w:rPr>
          <w:color w:val="000000"/>
          <w:szCs w:val="28"/>
        </w:rPr>
        <w:t>освоено 1</w:t>
      </w:r>
      <w:r w:rsidR="00D85A9B">
        <w:rPr>
          <w:color w:val="000000"/>
          <w:szCs w:val="28"/>
        </w:rPr>
        <w:t> </w:t>
      </w:r>
      <w:r>
        <w:rPr>
          <w:color w:val="000000"/>
          <w:szCs w:val="28"/>
        </w:rPr>
        <w:t>130</w:t>
      </w:r>
      <w:r w:rsidR="00D85A9B">
        <w:rPr>
          <w:color w:val="000000"/>
          <w:szCs w:val="28"/>
        </w:rPr>
        <w:t> 400,0 тыс</w:t>
      </w:r>
      <w:r>
        <w:rPr>
          <w:color w:val="000000"/>
          <w:szCs w:val="28"/>
        </w:rPr>
        <w:t>.тенге или 86,7</w:t>
      </w:r>
      <w:r w:rsidRPr="001065B2">
        <w:rPr>
          <w:color w:val="000000"/>
          <w:szCs w:val="28"/>
        </w:rPr>
        <w:t>%. В</w:t>
      </w:r>
      <w:r w:rsidRPr="001065B2">
        <w:rPr>
          <w:color w:val="000000"/>
          <w:szCs w:val="28"/>
          <w:lang w:val="kk-KZ"/>
        </w:rPr>
        <w:t>ыделенные средства</w:t>
      </w:r>
      <w:r w:rsidRPr="00014F38">
        <w:rPr>
          <w:color w:val="000000"/>
          <w:szCs w:val="28"/>
          <w:lang w:val="kk-KZ"/>
        </w:rPr>
        <w:t xml:space="preserve"> были направлены по инвестиционным проектам на строительство газораспределительных сетей сел </w:t>
      </w:r>
      <w:bookmarkEnd w:id="4"/>
      <w:r w:rsidRPr="00787D63">
        <w:rPr>
          <w:color w:val="000000"/>
          <w:szCs w:val="28"/>
          <w:lang w:val="kk-KZ"/>
        </w:rPr>
        <w:t>Актерек, Кокдала, Жайсан Аксенгир и Б.Кыдырбекулы Жамбылского района</w:t>
      </w:r>
      <w:r>
        <w:rPr>
          <w:color w:val="000000"/>
          <w:szCs w:val="28"/>
          <w:lang w:val="kk-KZ"/>
        </w:rPr>
        <w:t xml:space="preserve">. </w:t>
      </w:r>
      <w:r w:rsidRPr="00787D63">
        <w:rPr>
          <w:color w:val="000000"/>
          <w:szCs w:val="28"/>
          <w:lang w:val="kk-KZ"/>
        </w:rPr>
        <w:t>Газификация ст. Казбек бек Жамбылского района со строительством АГРС "Казбек бек" и газопровода-отвода от МГ "Алматы-Талдыкорган" Корректировка. "Строительство подводящего газопровода и газраспредилительных сетей с. Казбек бек Жамбылского района Алматинской области"района и села Чарын Уйгурского района Алматинской области Уйгурского района.</w:t>
      </w:r>
    </w:p>
    <w:p w:rsidR="002C6B77" w:rsidRPr="00614E39" w:rsidRDefault="002D7764" w:rsidP="0087274C">
      <w:pPr>
        <w:pStyle w:val="ad"/>
        <w:pBdr>
          <w:bottom w:val="single" w:sz="4" w:space="31" w:color="FFFFFF"/>
        </w:pBdr>
        <w:ind w:firstLine="540"/>
        <w:rPr>
          <w:b/>
          <w:szCs w:val="28"/>
          <w:highlight w:val="yellow"/>
        </w:rPr>
      </w:pPr>
      <w:r w:rsidRPr="002C6B77">
        <w:rPr>
          <w:lang w:val="kk-KZ"/>
        </w:rPr>
        <w:t xml:space="preserve">Средства на функциональную группу </w:t>
      </w:r>
      <w:r w:rsidRPr="002C6B77">
        <w:rPr>
          <w:b/>
          <w:lang w:val="kk-KZ"/>
        </w:rPr>
        <w:t>«</w:t>
      </w:r>
      <w:r w:rsidRPr="002C6B77">
        <w:rPr>
          <w:b/>
          <w:u w:val="single"/>
          <w:lang w:val="kk-KZ"/>
        </w:rPr>
        <w:t>Сельское, водное, лесное, рыбное хозяйство, особо охраняемые природные территории, охрана окружающей среды и животного мира, земельные отношения»</w:t>
      </w:r>
      <w:r w:rsidRPr="002C6B77">
        <w:rPr>
          <w:lang w:val="kk-KZ"/>
        </w:rPr>
        <w:t xml:space="preserve"> составили </w:t>
      </w:r>
      <w:r w:rsidR="002C6B77" w:rsidRPr="00E922C0">
        <w:rPr>
          <w:szCs w:val="28"/>
        </w:rPr>
        <w:t xml:space="preserve">12,1% из всех расходов. При плане </w:t>
      </w:r>
      <w:r w:rsidR="002C6B77" w:rsidRPr="00E922C0">
        <w:rPr>
          <w:b/>
          <w:szCs w:val="28"/>
        </w:rPr>
        <w:t>91</w:t>
      </w:r>
      <w:r w:rsidR="002C6B77">
        <w:rPr>
          <w:b/>
          <w:szCs w:val="28"/>
        </w:rPr>
        <w:t> </w:t>
      </w:r>
      <w:r w:rsidR="002C6B77" w:rsidRPr="00E922C0">
        <w:rPr>
          <w:b/>
          <w:szCs w:val="28"/>
        </w:rPr>
        <w:t>528</w:t>
      </w:r>
      <w:r w:rsidR="002C6B77">
        <w:rPr>
          <w:b/>
          <w:szCs w:val="28"/>
        </w:rPr>
        <w:t xml:space="preserve"> 717</w:t>
      </w:r>
      <w:r w:rsidR="002C6B77" w:rsidRPr="00E922C0">
        <w:rPr>
          <w:b/>
          <w:szCs w:val="28"/>
        </w:rPr>
        <w:t>,</w:t>
      </w:r>
      <w:r w:rsidR="002C6B77">
        <w:rPr>
          <w:b/>
          <w:szCs w:val="28"/>
        </w:rPr>
        <w:t>1</w:t>
      </w:r>
      <w:r w:rsidR="002C6B77" w:rsidRPr="00E922C0">
        <w:rPr>
          <w:b/>
          <w:szCs w:val="28"/>
        </w:rPr>
        <w:t xml:space="preserve"> </w:t>
      </w:r>
      <w:r w:rsidR="002C6B77">
        <w:rPr>
          <w:b/>
          <w:szCs w:val="28"/>
        </w:rPr>
        <w:t>тыс</w:t>
      </w:r>
      <w:r w:rsidR="002C6B77" w:rsidRPr="00E922C0">
        <w:rPr>
          <w:b/>
          <w:szCs w:val="28"/>
        </w:rPr>
        <w:t>.тенге</w:t>
      </w:r>
      <w:r w:rsidR="002C6B77" w:rsidRPr="00E922C0">
        <w:rPr>
          <w:szCs w:val="28"/>
        </w:rPr>
        <w:t xml:space="preserve"> фактически освоено </w:t>
      </w:r>
      <w:r w:rsidR="002C6B77" w:rsidRPr="00E922C0">
        <w:rPr>
          <w:b/>
          <w:szCs w:val="28"/>
        </w:rPr>
        <w:t>88</w:t>
      </w:r>
      <w:r w:rsidR="002C6B77">
        <w:rPr>
          <w:b/>
          <w:szCs w:val="28"/>
        </w:rPr>
        <w:t> </w:t>
      </w:r>
      <w:r w:rsidR="002C6B77" w:rsidRPr="00E922C0">
        <w:rPr>
          <w:b/>
          <w:szCs w:val="28"/>
        </w:rPr>
        <w:t>725</w:t>
      </w:r>
      <w:r w:rsidR="002C6B77">
        <w:rPr>
          <w:b/>
          <w:szCs w:val="28"/>
        </w:rPr>
        <w:t xml:space="preserve"> 715</w:t>
      </w:r>
      <w:r w:rsidR="002C6B77" w:rsidRPr="00E922C0">
        <w:rPr>
          <w:b/>
          <w:szCs w:val="28"/>
        </w:rPr>
        <w:t>,</w:t>
      </w:r>
      <w:r w:rsidR="002C6B77">
        <w:rPr>
          <w:b/>
          <w:szCs w:val="28"/>
        </w:rPr>
        <w:t>0</w:t>
      </w:r>
      <w:r w:rsidR="002C6B77" w:rsidRPr="00E922C0">
        <w:rPr>
          <w:b/>
          <w:szCs w:val="28"/>
        </w:rPr>
        <w:t xml:space="preserve"> </w:t>
      </w:r>
      <w:r w:rsidR="002C6B77">
        <w:rPr>
          <w:b/>
          <w:szCs w:val="28"/>
        </w:rPr>
        <w:t>тыс</w:t>
      </w:r>
      <w:r w:rsidR="002C6B77" w:rsidRPr="00E922C0">
        <w:rPr>
          <w:b/>
          <w:szCs w:val="28"/>
        </w:rPr>
        <w:t>.тенге</w:t>
      </w:r>
      <w:r w:rsidR="002C6B77" w:rsidRPr="00E922C0">
        <w:rPr>
          <w:szCs w:val="28"/>
        </w:rPr>
        <w:t xml:space="preserve"> или 96,9%.</w:t>
      </w:r>
    </w:p>
    <w:p w:rsidR="002C6B77" w:rsidRPr="00F42EAE" w:rsidRDefault="002C6B77" w:rsidP="0087274C">
      <w:pPr>
        <w:pStyle w:val="ad"/>
        <w:pBdr>
          <w:bottom w:val="single" w:sz="4" w:space="31" w:color="FFFFFF"/>
        </w:pBdr>
        <w:ind w:firstLine="540"/>
        <w:rPr>
          <w:b/>
          <w:szCs w:val="28"/>
        </w:rPr>
      </w:pPr>
      <w:r w:rsidRPr="00F42EAE">
        <w:rPr>
          <w:b/>
          <w:szCs w:val="28"/>
        </w:rPr>
        <w:t>По отрасли сельского хозяйства:</w:t>
      </w:r>
    </w:p>
    <w:p w:rsidR="002C6B77" w:rsidRPr="00F42EAE" w:rsidRDefault="002C6B77" w:rsidP="0087274C">
      <w:pPr>
        <w:pStyle w:val="ad"/>
        <w:pBdr>
          <w:bottom w:val="single" w:sz="4" w:space="31" w:color="FFFFFF"/>
        </w:pBdr>
        <w:ind w:firstLine="540"/>
        <w:rPr>
          <w:szCs w:val="28"/>
        </w:rPr>
      </w:pPr>
      <w:r w:rsidRPr="00F42EAE">
        <w:rPr>
          <w:szCs w:val="28"/>
        </w:rPr>
        <w:t xml:space="preserve">В сфере сельского хозяйства выделено </w:t>
      </w:r>
      <w:r w:rsidRPr="00F42EAE">
        <w:rPr>
          <w:b/>
          <w:szCs w:val="28"/>
        </w:rPr>
        <w:t>74</w:t>
      </w:r>
      <w:r>
        <w:rPr>
          <w:b/>
          <w:szCs w:val="28"/>
        </w:rPr>
        <w:t> </w:t>
      </w:r>
      <w:r w:rsidRPr="00F42EAE">
        <w:rPr>
          <w:b/>
          <w:szCs w:val="28"/>
        </w:rPr>
        <w:t>038</w:t>
      </w:r>
      <w:r>
        <w:rPr>
          <w:b/>
          <w:szCs w:val="28"/>
        </w:rPr>
        <w:t> 400,0 тыс</w:t>
      </w:r>
      <w:r w:rsidRPr="00F42EAE">
        <w:rPr>
          <w:b/>
          <w:szCs w:val="28"/>
        </w:rPr>
        <w:t>. тенге</w:t>
      </w:r>
      <w:r w:rsidRPr="00F42EAE">
        <w:rPr>
          <w:szCs w:val="28"/>
        </w:rPr>
        <w:t xml:space="preserve">, фактически </w:t>
      </w:r>
      <w:r>
        <w:rPr>
          <w:szCs w:val="28"/>
        </w:rPr>
        <w:t>израсходовано</w:t>
      </w:r>
      <w:r w:rsidRPr="00F42EAE">
        <w:rPr>
          <w:szCs w:val="28"/>
        </w:rPr>
        <w:t xml:space="preserve"> </w:t>
      </w:r>
      <w:r w:rsidRPr="00F42EAE">
        <w:rPr>
          <w:b/>
          <w:szCs w:val="28"/>
        </w:rPr>
        <w:t>71</w:t>
      </w:r>
      <w:r>
        <w:rPr>
          <w:b/>
          <w:szCs w:val="28"/>
        </w:rPr>
        <w:t> </w:t>
      </w:r>
      <w:r w:rsidRPr="00F42EAE">
        <w:rPr>
          <w:b/>
          <w:szCs w:val="28"/>
        </w:rPr>
        <w:t>715</w:t>
      </w:r>
      <w:r>
        <w:rPr>
          <w:b/>
          <w:szCs w:val="28"/>
        </w:rPr>
        <w:t> 100,0 тыс</w:t>
      </w:r>
      <w:r w:rsidRPr="00F42EAE">
        <w:rPr>
          <w:b/>
          <w:szCs w:val="28"/>
        </w:rPr>
        <w:t>. тенге</w:t>
      </w:r>
      <w:r w:rsidRPr="00F42EAE">
        <w:rPr>
          <w:szCs w:val="28"/>
        </w:rPr>
        <w:t xml:space="preserve"> или освоено на </w:t>
      </w:r>
      <w:r w:rsidRPr="00F42EAE">
        <w:rPr>
          <w:b/>
          <w:szCs w:val="28"/>
        </w:rPr>
        <w:t>96,9%.</w:t>
      </w:r>
      <w:r w:rsidRPr="00F42EAE">
        <w:rPr>
          <w:szCs w:val="28"/>
        </w:rPr>
        <w:t xml:space="preserve"> </w:t>
      </w:r>
    </w:p>
    <w:p w:rsidR="00572703" w:rsidRDefault="002C6B77" w:rsidP="0087274C">
      <w:pPr>
        <w:pStyle w:val="ad"/>
        <w:pBdr>
          <w:bottom w:val="single" w:sz="4" w:space="31" w:color="FFFFFF"/>
        </w:pBdr>
        <w:ind w:firstLine="540"/>
        <w:rPr>
          <w:b/>
          <w:szCs w:val="28"/>
        </w:rPr>
      </w:pPr>
      <w:r w:rsidRPr="00C201D7">
        <w:rPr>
          <w:b/>
          <w:szCs w:val="28"/>
        </w:rPr>
        <w:t>По администратору Управления сельского хозяйства:</w:t>
      </w:r>
    </w:p>
    <w:p w:rsidR="002C6B77" w:rsidRDefault="002C6B77" w:rsidP="0087274C">
      <w:pPr>
        <w:pStyle w:val="ad"/>
        <w:pBdr>
          <w:bottom w:val="single" w:sz="4" w:space="31" w:color="FFFFFF"/>
        </w:pBdr>
        <w:ind w:firstLine="540"/>
        <w:rPr>
          <w:szCs w:val="28"/>
          <w:lang w:val="kk-KZ"/>
        </w:rPr>
      </w:pPr>
      <w:r w:rsidRPr="00F42EAE">
        <w:rPr>
          <w:i/>
          <w:szCs w:val="28"/>
          <w:lang w:val="kk-KZ"/>
        </w:rPr>
        <w:t xml:space="preserve">По программе  001 "Услуги по реализации государственной политики в области регулирования </w:t>
      </w:r>
      <w:r w:rsidRPr="00F42EAE">
        <w:rPr>
          <w:i/>
          <w:szCs w:val="28"/>
        </w:rPr>
        <w:t>сельского хозяйства</w:t>
      </w:r>
      <w:r w:rsidRPr="00F42EAE">
        <w:rPr>
          <w:i/>
          <w:szCs w:val="28"/>
          <w:lang w:val="kk-KZ"/>
        </w:rPr>
        <w:t xml:space="preserve"> на территории области"</w:t>
      </w:r>
      <w:r>
        <w:rPr>
          <w:i/>
          <w:szCs w:val="28"/>
          <w:lang w:val="kk-KZ"/>
        </w:rPr>
        <w:t xml:space="preserve"> </w:t>
      </w:r>
      <w:r w:rsidRPr="005F4D73">
        <w:rPr>
          <w:szCs w:val="28"/>
          <w:lang w:val="kk-KZ"/>
        </w:rPr>
        <w:t>выделено 406</w:t>
      </w:r>
      <w:r>
        <w:rPr>
          <w:szCs w:val="28"/>
          <w:lang w:val="kk-KZ"/>
        </w:rPr>
        <w:t> 900,0 тыс.</w:t>
      </w:r>
      <w:r w:rsidRPr="005F4D73">
        <w:rPr>
          <w:szCs w:val="28"/>
          <w:lang w:val="kk-KZ"/>
        </w:rPr>
        <w:t>тенге, исполнено 376</w:t>
      </w:r>
      <w:r>
        <w:rPr>
          <w:szCs w:val="28"/>
          <w:lang w:val="kk-KZ"/>
        </w:rPr>
        <w:t> 500,0тыс.</w:t>
      </w:r>
      <w:r w:rsidRPr="005F4D73">
        <w:rPr>
          <w:szCs w:val="28"/>
          <w:lang w:val="kk-KZ"/>
        </w:rPr>
        <w:t>тенге</w:t>
      </w:r>
      <w:r>
        <w:rPr>
          <w:szCs w:val="28"/>
          <w:lang w:val="kk-KZ"/>
        </w:rPr>
        <w:t xml:space="preserve"> или 92,5%</w:t>
      </w:r>
      <w:r w:rsidRPr="005F4D73">
        <w:rPr>
          <w:szCs w:val="28"/>
          <w:lang w:val="kk-KZ"/>
        </w:rPr>
        <w:t>.</w:t>
      </w:r>
      <w:r>
        <w:rPr>
          <w:szCs w:val="28"/>
          <w:lang w:val="kk-KZ"/>
        </w:rPr>
        <w:t xml:space="preserve"> </w:t>
      </w:r>
    </w:p>
    <w:p w:rsidR="002C6B77" w:rsidRDefault="002C6B77" w:rsidP="0087274C">
      <w:pPr>
        <w:pStyle w:val="ad"/>
        <w:pBdr>
          <w:bottom w:val="single" w:sz="4" w:space="31" w:color="FFFFFF"/>
        </w:pBdr>
        <w:ind w:firstLine="540"/>
        <w:rPr>
          <w:szCs w:val="28"/>
          <w:lang w:val="kk-KZ"/>
        </w:rPr>
      </w:pPr>
      <w:r w:rsidRPr="00DA1A43">
        <w:rPr>
          <w:i/>
          <w:szCs w:val="28"/>
          <w:lang w:val="kk-KZ"/>
        </w:rPr>
        <w:t>По программе 002 «</w:t>
      </w:r>
      <w:r>
        <w:rPr>
          <w:i/>
          <w:szCs w:val="28"/>
          <w:lang w:val="kk-KZ"/>
        </w:rPr>
        <w:t>Субсидирование развития</w:t>
      </w:r>
      <w:r w:rsidRPr="00DA1A43">
        <w:rPr>
          <w:i/>
          <w:szCs w:val="28"/>
          <w:lang w:val="kk-KZ"/>
        </w:rPr>
        <w:t xml:space="preserve"> семеноводства»</w:t>
      </w:r>
      <w:r w:rsidRPr="005F4D73">
        <w:rPr>
          <w:szCs w:val="28"/>
          <w:lang w:val="kk-KZ"/>
        </w:rPr>
        <w:t xml:space="preserve"> выделено 462</w:t>
      </w:r>
      <w:r w:rsidR="00701565">
        <w:rPr>
          <w:szCs w:val="28"/>
          <w:lang w:val="kk-KZ"/>
        </w:rPr>
        <w:t> 700,0 тыс</w:t>
      </w:r>
      <w:r>
        <w:rPr>
          <w:szCs w:val="28"/>
          <w:lang w:val="kk-KZ"/>
        </w:rPr>
        <w:t>.</w:t>
      </w:r>
      <w:r w:rsidRPr="005F4D73">
        <w:rPr>
          <w:szCs w:val="28"/>
          <w:lang w:val="kk-KZ"/>
        </w:rPr>
        <w:t>тенге</w:t>
      </w:r>
      <w:r>
        <w:rPr>
          <w:szCs w:val="28"/>
          <w:lang w:val="kk-KZ"/>
        </w:rPr>
        <w:t>, освоено</w:t>
      </w:r>
      <w:r w:rsidRPr="005F4D73">
        <w:rPr>
          <w:szCs w:val="28"/>
          <w:lang w:val="kk-KZ"/>
        </w:rPr>
        <w:t xml:space="preserve"> 451</w:t>
      </w:r>
      <w:r w:rsidR="00701565">
        <w:rPr>
          <w:szCs w:val="28"/>
          <w:lang w:val="kk-KZ"/>
        </w:rPr>
        <w:t> 400,0 тыс</w:t>
      </w:r>
      <w:r>
        <w:rPr>
          <w:szCs w:val="28"/>
          <w:lang w:val="kk-KZ"/>
        </w:rPr>
        <w:t>.</w:t>
      </w:r>
      <w:r w:rsidRPr="005F4D73">
        <w:rPr>
          <w:szCs w:val="28"/>
          <w:lang w:val="kk-KZ"/>
        </w:rPr>
        <w:t>тенге</w:t>
      </w:r>
      <w:r>
        <w:rPr>
          <w:szCs w:val="28"/>
          <w:lang w:val="kk-KZ"/>
        </w:rPr>
        <w:t xml:space="preserve"> или 97,6%.</w:t>
      </w:r>
      <w:r w:rsidRPr="005F4D73">
        <w:rPr>
          <w:szCs w:val="28"/>
          <w:lang w:val="kk-KZ"/>
        </w:rPr>
        <w:t xml:space="preserve"> </w:t>
      </w:r>
      <w:r>
        <w:rPr>
          <w:szCs w:val="28"/>
          <w:lang w:val="kk-KZ"/>
        </w:rPr>
        <w:t>О</w:t>
      </w:r>
      <w:r w:rsidRPr="005F4D73">
        <w:rPr>
          <w:szCs w:val="28"/>
          <w:lang w:val="kk-KZ"/>
        </w:rPr>
        <w:t>добрено 672 заявки</w:t>
      </w:r>
      <w:r>
        <w:rPr>
          <w:szCs w:val="28"/>
          <w:lang w:val="kk-KZ"/>
        </w:rPr>
        <w:t>.</w:t>
      </w:r>
    </w:p>
    <w:p w:rsidR="002C6B77" w:rsidRPr="00DA1A43" w:rsidRDefault="002C6B77" w:rsidP="0087274C">
      <w:pPr>
        <w:pStyle w:val="ad"/>
        <w:pBdr>
          <w:bottom w:val="single" w:sz="4" w:space="31" w:color="FFFFFF"/>
        </w:pBdr>
        <w:ind w:firstLine="540"/>
        <w:rPr>
          <w:szCs w:val="28"/>
          <w:lang w:val="kk-KZ"/>
        </w:rPr>
      </w:pPr>
      <w:r w:rsidRPr="00DA1A43">
        <w:rPr>
          <w:i/>
          <w:szCs w:val="28"/>
          <w:lang w:val="kk-KZ"/>
        </w:rPr>
        <w:t xml:space="preserve">По программе 006 «Субсидирование развития производства приоритетных культур» </w:t>
      </w:r>
      <w:r w:rsidRPr="005F4D73">
        <w:rPr>
          <w:szCs w:val="28"/>
          <w:lang w:val="kk-KZ"/>
        </w:rPr>
        <w:t>выделено  94</w:t>
      </w:r>
      <w:r w:rsidR="00701565">
        <w:rPr>
          <w:szCs w:val="28"/>
          <w:lang w:val="kk-KZ"/>
        </w:rPr>
        <w:t>000</w:t>
      </w:r>
      <w:r w:rsidRPr="005F4D73">
        <w:rPr>
          <w:szCs w:val="28"/>
          <w:lang w:val="kk-KZ"/>
        </w:rPr>
        <w:t xml:space="preserve">,0 </w:t>
      </w:r>
      <w:r w:rsidR="00701565">
        <w:rPr>
          <w:szCs w:val="28"/>
          <w:lang w:val="kk-KZ"/>
        </w:rPr>
        <w:t>тыс</w:t>
      </w:r>
      <w:r>
        <w:rPr>
          <w:szCs w:val="28"/>
          <w:lang w:val="kk-KZ"/>
        </w:rPr>
        <w:t>.</w:t>
      </w:r>
      <w:r w:rsidRPr="005F4D73">
        <w:rPr>
          <w:szCs w:val="28"/>
          <w:lang w:val="kk-KZ"/>
        </w:rPr>
        <w:t>тенге, исполнено 3</w:t>
      </w:r>
      <w:r w:rsidR="00701565">
        <w:rPr>
          <w:szCs w:val="28"/>
          <w:lang w:val="kk-KZ"/>
        </w:rPr>
        <w:t>100,0 тыс</w:t>
      </w:r>
      <w:r>
        <w:rPr>
          <w:szCs w:val="28"/>
          <w:lang w:val="kk-KZ"/>
        </w:rPr>
        <w:t>.</w:t>
      </w:r>
      <w:r w:rsidRPr="005F4D73">
        <w:rPr>
          <w:szCs w:val="28"/>
          <w:lang w:val="kk-KZ"/>
        </w:rPr>
        <w:t>тенге</w:t>
      </w:r>
      <w:r>
        <w:rPr>
          <w:szCs w:val="28"/>
          <w:lang w:val="kk-KZ"/>
        </w:rPr>
        <w:t xml:space="preserve"> или 3,3%</w:t>
      </w:r>
      <w:r w:rsidRPr="005F4D73">
        <w:rPr>
          <w:szCs w:val="28"/>
          <w:lang w:val="kk-KZ"/>
        </w:rPr>
        <w:t xml:space="preserve">. Сумма </w:t>
      </w:r>
      <w:r w:rsidRPr="00DA1A43">
        <w:rPr>
          <w:szCs w:val="28"/>
          <w:lang w:val="kk-KZ"/>
        </w:rPr>
        <w:t>76</w:t>
      </w:r>
      <w:r w:rsidR="00482BB6">
        <w:rPr>
          <w:szCs w:val="28"/>
          <w:lang w:val="kk-KZ"/>
        </w:rPr>
        <w:t> 600,0 тыс</w:t>
      </w:r>
      <w:r>
        <w:rPr>
          <w:szCs w:val="28"/>
          <w:lang w:val="kk-KZ"/>
        </w:rPr>
        <w:t xml:space="preserve">.тенге </w:t>
      </w:r>
      <w:r w:rsidRPr="00DA1A43">
        <w:rPr>
          <w:szCs w:val="28"/>
          <w:lang w:val="kk-KZ"/>
        </w:rPr>
        <w:t>образовалась за</w:t>
      </w:r>
      <w:r w:rsidR="00482BB6">
        <w:rPr>
          <w:szCs w:val="28"/>
          <w:lang w:val="kk-KZ"/>
        </w:rPr>
        <w:t xml:space="preserve"> счет недостатка средств на КСН </w:t>
      </w:r>
      <w:r w:rsidRPr="00DA1A43">
        <w:rPr>
          <w:szCs w:val="28"/>
          <w:lang w:val="kk-KZ"/>
        </w:rPr>
        <w:t>и 14</w:t>
      </w:r>
      <w:r w:rsidR="00482BB6">
        <w:rPr>
          <w:szCs w:val="28"/>
          <w:lang w:val="kk-KZ"/>
        </w:rPr>
        <w:t> 300,0 тыс</w:t>
      </w:r>
      <w:r>
        <w:rPr>
          <w:szCs w:val="28"/>
          <w:lang w:val="kk-KZ"/>
        </w:rPr>
        <w:t>.</w:t>
      </w:r>
      <w:r w:rsidRPr="00DA1A43">
        <w:rPr>
          <w:szCs w:val="28"/>
          <w:lang w:val="kk-KZ"/>
        </w:rPr>
        <w:t xml:space="preserve">тенге </w:t>
      </w:r>
      <w:r>
        <w:rPr>
          <w:szCs w:val="28"/>
          <w:lang w:val="kk-KZ"/>
        </w:rPr>
        <w:t>в связи с отсутсвием</w:t>
      </w:r>
      <w:r w:rsidRPr="00DA1A43">
        <w:rPr>
          <w:szCs w:val="28"/>
          <w:lang w:val="kk-KZ"/>
        </w:rPr>
        <w:t xml:space="preserve"> заявок)</w:t>
      </w:r>
      <w:r w:rsidRPr="006149D5">
        <w:rPr>
          <w:szCs w:val="28"/>
          <w:lang w:val="kk-KZ"/>
        </w:rPr>
        <w:t>.</w:t>
      </w:r>
      <w:r>
        <w:rPr>
          <w:szCs w:val="28"/>
          <w:lang w:val="kk-KZ"/>
        </w:rPr>
        <w:t xml:space="preserve"> Одобрено 100 заявок.</w:t>
      </w:r>
    </w:p>
    <w:p w:rsidR="002C6B77" w:rsidRDefault="002C6B77" w:rsidP="0087274C">
      <w:pPr>
        <w:pStyle w:val="ad"/>
        <w:pBdr>
          <w:bottom w:val="single" w:sz="4" w:space="31" w:color="FFFFFF"/>
        </w:pBdr>
        <w:ind w:firstLine="540"/>
        <w:rPr>
          <w:szCs w:val="28"/>
          <w:lang w:val="kk-KZ"/>
        </w:rPr>
      </w:pPr>
      <w:r w:rsidRPr="00DA1A43">
        <w:rPr>
          <w:i/>
          <w:szCs w:val="28"/>
        </w:rPr>
        <w:t xml:space="preserve">По программе </w:t>
      </w:r>
      <w:r w:rsidRPr="00DA1A43">
        <w:rPr>
          <w:i/>
          <w:szCs w:val="28"/>
          <w:lang w:val="kk-KZ"/>
        </w:rPr>
        <w:t>008</w:t>
      </w:r>
      <w:r w:rsidRPr="00DA1A43">
        <w:rPr>
          <w:i/>
          <w:szCs w:val="28"/>
        </w:rPr>
        <w:t xml:space="preserve"> «Субсидирование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w:t>
      </w:r>
      <w:r w:rsidRPr="00DA1A43">
        <w:rPr>
          <w:szCs w:val="28"/>
        </w:rPr>
        <w:t xml:space="preserve"> </w:t>
      </w:r>
      <w:r>
        <w:rPr>
          <w:szCs w:val="28"/>
          <w:lang w:val="kk-KZ"/>
        </w:rPr>
        <w:t>выделено 181</w:t>
      </w:r>
      <w:r w:rsidR="00482BB6">
        <w:rPr>
          <w:szCs w:val="28"/>
          <w:lang w:val="kk-KZ"/>
        </w:rPr>
        <w:t> 800,0 тыс</w:t>
      </w:r>
      <w:r>
        <w:rPr>
          <w:szCs w:val="28"/>
          <w:lang w:val="kk-KZ"/>
        </w:rPr>
        <w:t>.</w:t>
      </w:r>
      <w:r w:rsidRPr="005F4D73">
        <w:rPr>
          <w:szCs w:val="28"/>
          <w:lang w:val="kk-KZ"/>
        </w:rPr>
        <w:t>тенге, фактический исполнено 178</w:t>
      </w:r>
      <w:r w:rsidR="00482BB6">
        <w:rPr>
          <w:szCs w:val="28"/>
          <w:lang w:val="kk-KZ"/>
        </w:rPr>
        <w:t> 700,0 тыс</w:t>
      </w:r>
      <w:r>
        <w:rPr>
          <w:szCs w:val="28"/>
          <w:lang w:val="kk-KZ"/>
        </w:rPr>
        <w:t>.</w:t>
      </w:r>
      <w:r w:rsidRPr="005F4D73">
        <w:rPr>
          <w:szCs w:val="28"/>
          <w:lang w:val="kk-KZ"/>
        </w:rPr>
        <w:t>тенге</w:t>
      </w:r>
      <w:r>
        <w:rPr>
          <w:szCs w:val="28"/>
          <w:lang w:val="kk-KZ"/>
        </w:rPr>
        <w:t xml:space="preserve"> или 9</w:t>
      </w:r>
      <w:r w:rsidRPr="005F4D73">
        <w:rPr>
          <w:szCs w:val="28"/>
          <w:lang w:val="kk-KZ"/>
        </w:rPr>
        <w:t xml:space="preserve">8,3%. </w:t>
      </w:r>
      <w:r>
        <w:rPr>
          <w:szCs w:val="28"/>
          <w:lang w:val="kk-KZ"/>
        </w:rPr>
        <w:t>О</w:t>
      </w:r>
      <w:r w:rsidRPr="005F4D73">
        <w:rPr>
          <w:szCs w:val="28"/>
          <w:lang w:val="kk-KZ"/>
        </w:rPr>
        <w:t>добрено 356 заявок</w:t>
      </w:r>
      <w:r>
        <w:rPr>
          <w:szCs w:val="28"/>
          <w:lang w:val="kk-KZ"/>
        </w:rPr>
        <w:t>.</w:t>
      </w:r>
    </w:p>
    <w:p w:rsidR="002C6B77" w:rsidRDefault="002C6B77" w:rsidP="0087274C">
      <w:pPr>
        <w:pStyle w:val="ad"/>
        <w:pBdr>
          <w:bottom w:val="single" w:sz="4" w:space="31" w:color="FFFFFF"/>
        </w:pBdr>
        <w:ind w:firstLine="540"/>
        <w:rPr>
          <w:szCs w:val="28"/>
          <w:lang w:val="kk-KZ"/>
        </w:rPr>
      </w:pPr>
      <w:r w:rsidRPr="005850A6">
        <w:rPr>
          <w:i/>
          <w:szCs w:val="28"/>
        </w:rPr>
        <w:t>По программе</w:t>
      </w:r>
      <w:r>
        <w:rPr>
          <w:i/>
          <w:szCs w:val="28"/>
        </w:rPr>
        <w:t xml:space="preserve"> 014</w:t>
      </w:r>
      <w:r w:rsidRPr="005850A6">
        <w:rPr>
          <w:i/>
          <w:szCs w:val="28"/>
        </w:rPr>
        <w:t xml:space="preserve"> «Субсидирование стоимости услуг по доставке воды сельскохозяйственным товаропроизводителям» </w:t>
      </w:r>
      <w:r w:rsidRPr="005850A6">
        <w:rPr>
          <w:szCs w:val="28"/>
        </w:rPr>
        <w:t>выделено</w:t>
      </w:r>
      <w:r w:rsidRPr="005F4D73">
        <w:rPr>
          <w:szCs w:val="28"/>
          <w:lang w:val="kk-KZ"/>
        </w:rPr>
        <w:t xml:space="preserve"> 750</w:t>
      </w:r>
      <w:r w:rsidR="00482BB6">
        <w:rPr>
          <w:szCs w:val="28"/>
          <w:lang w:val="kk-KZ"/>
        </w:rPr>
        <w:t> 000,0 тыс</w:t>
      </w:r>
      <w:r>
        <w:rPr>
          <w:szCs w:val="28"/>
          <w:lang w:val="kk-KZ"/>
        </w:rPr>
        <w:t>.</w:t>
      </w:r>
      <w:r w:rsidRPr="005F4D73">
        <w:rPr>
          <w:szCs w:val="28"/>
          <w:lang w:val="kk-KZ"/>
        </w:rPr>
        <w:t xml:space="preserve">тенге, </w:t>
      </w:r>
      <w:r>
        <w:rPr>
          <w:szCs w:val="28"/>
          <w:lang w:val="kk-KZ"/>
        </w:rPr>
        <w:t>освоено</w:t>
      </w:r>
      <w:r w:rsidRPr="005F4D73">
        <w:rPr>
          <w:szCs w:val="28"/>
          <w:lang w:val="kk-KZ"/>
        </w:rPr>
        <w:t xml:space="preserve"> 749</w:t>
      </w:r>
      <w:r w:rsidR="00482BB6">
        <w:rPr>
          <w:szCs w:val="28"/>
          <w:lang w:val="kk-KZ"/>
        </w:rPr>
        <w:t> 900,0 тыс</w:t>
      </w:r>
      <w:r>
        <w:rPr>
          <w:szCs w:val="28"/>
          <w:lang w:val="kk-KZ"/>
        </w:rPr>
        <w:t>.</w:t>
      </w:r>
      <w:r w:rsidRPr="005F4D73">
        <w:rPr>
          <w:szCs w:val="28"/>
          <w:lang w:val="kk-KZ"/>
        </w:rPr>
        <w:t>тенге</w:t>
      </w:r>
      <w:r>
        <w:rPr>
          <w:szCs w:val="28"/>
          <w:lang w:val="kk-KZ"/>
        </w:rPr>
        <w:t xml:space="preserve"> или 1</w:t>
      </w:r>
      <w:r w:rsidRPr="005F4D73">
        <w:rPr>
          <w:szCs w:val="28"/>
          <w:lang w:val="kk-KZ"/>
        </w:rPr>
        <w:t>00%</w:t>
      </w:r>
      <w:r>
        <w:rPr>
          <w:szCs w:val="28"/>
          <w:lang w:val="kk-KZ"/>
        </w:rPr>
        <w:t>.</w:t>
      </w:r>
      <w:r w:rsidRPr="005F4D73">
        <w:rPr>
          <w:szCs w:val="28"/>
          <w:lang w:val="kk-KZ"/>
        </w:rPr>
        <w:t xml:space="preserve"> </w:t>
      </w:r>
      <w:r>
        <w:rPr>
          <w:szCs w:val="28"/>
          <w:lang w:val="kk-KZ"/>
        </w:rPr>
        <w:t>О</w:t>
      </w:r>
      <w:r w:rsidRPr="005F4D73">
        <w:rPr>
          <w:szCs w:val="28"/>
          <w:lang w:val="kk-KZ"/>
        </w:rPr>
        <w:t>добрено 707 заявок</w:t>
      </w:r>
      <w:r>
        <w:rPr>
          <w:szCs w:val="28"/>
          <w:lang w:val="kk-KZ"/>
        </w:rPr>
        <w:t>.</w:t>
      </w:r>
    </w:p>
    <w:p w:rsidR="004C3565" w:rsidRDefault="002C6B77" w:rsidP="0087274C">
      <w:pPr>
        <w:pStyle w:val="ad"/>
        <w:pBdr>
          <w:bottom w:val="single" w:sz="4" w:space="31" w:color="FFFFFF"/>
        </w:pBdr>
        <w:ind w:firstLine="540"/>
        <w:rPr>
          <w:szCs w:val="28"/>
          <w:lang w:val="kk-KZ"/>
        </w:rPr>
      </w:pPr>
      <w:r w:rsidRPr="00025154">
        <w:rPr>
          <w:i/>
          <w:szCs w:val="28"/>
        </w:rPr>
        <w:t>По программе 021 «Содержание и ремонт государственных пунктов искусственного осеменения животных, заготовки животноводческой продукции и сырья, площадок по убою сельскохозяйственных животных, специальных хранилищ (могильников) пестицидов, ядохимикатов и тары из-под них»</w:t>
      </w:r>
      <w:r w:rsidRPr="00025154">
        <w:rPr>
          <w:szCs w:val="28"/>
        </w:rPr>
        <w:t xml:space="preserve"> </w:t>
      </w:r>
      <w:r w:rsidRPr="005F4D73">
        <w:rPr>
          <w:szCs w:val="28"/>
          <w:lang w:val="kk-KZ"/>
        </w:rPr>
        <w:t>выделено 7</w:t>
      </w:r>
      <w:r w:rsidR="00482BB6">
        <w:rPr>
          <w:szCs w:val="28"/>
          <w:lang w:val="kk-KZ"/>
        </w:rPr>
        <w:t>100,0 тыс</w:t>
      </w:r>
      <w:r>
        <w:rPr>
          <w:szCs w:val="28"/>
          <w:lang w:val="kk-KZ"/>
        </w:rPr>
        <w:t>.</w:t>
      </w:r>
      <w:r w:rsidRPr="005F4D73">
        <w:rPr>
          <w:szCs w:val="28"/>
          <w:lang w:val="kk-KZ"/>
        </w:rPr>
        <w:t xml:space="preserve">тенге, </w:t>
      </w:r>
      <w:r>
        <w:rPr>
          <w:szCs w:val="28"/>
          <w:lang w:val="kk-KZ"/>
        </w:rPr>
        <w:t>освоено 100%</w:t>
      </w:r>
      <w:r w:rsidRPr="005F4D73">
        <w:rPr>
          <w:szCs w:val="28"/>
          <w:lang w:val="kk-KZ"/>
        </w:rPr>
        <w:t xml:space="preserve">. </w:t>
      </w:r>
    </w:p>
    <w:p w:rsidR="002C6B77" w:rsidRPr="009447F3" w:rsidRDefault="002C6B77" w:rsidP="0087274C">
      <w:pPr>
        <w:pStyle w:val="ad"/>
        <w:pBdr>
          <w:bottom w:val="single" w:sz="4" w:space="31" w:color="FFFFFF"/>
        </w:pBdr>
        <w:ind w:firstLine="540"/>
        <w:rPr>
          <w:szCs w:val="28"/>
        </w:rPr>
      </w:pPr>
      <w:r w:rsidRPr="001A6404">
        <w:rPr>
          <w:i/>
          <w:szCs w:val="28"/>
        </w:rPr>
        <w:t xml:space="preserve">По программе </w:t>
      </w:r>
      <w:r>
        <w:rPr>
          <w:i/>
          <w:szCs w:val="28"/>
        </w:rPr>
        <w:t xml:space="preserve">029 </w:t>
      </w:r>
      <w:r w:rsidRPr="001A6404">
        <w:rPr>
          <w:i/>
          <w:szCs w:val="28"/>
        </w:rPr>
        <w:t>«Мероприятия по борьбе с вредными организмами сельскохозяйственных культур»</w:t>
      </w:r>
      <w:r w:rsidRPr="001A6404">
        <w:rPr>
          <w:szCs w:val="28"/>
        </w:rPr>
        <w:t xml:space="preserve"> </w:t>
      </w:r>
      <w:r w:rsidRPr="001A6404">
        <w:rPr>
          <w:szCs w:val="28"/>
          <w:lang w:val="kk-KZ"/>
        </w:rPr>
        <w:t>выделено 120</w:t>
      </w:r>
      <w:r w:rsidR="004C3565">
        <w:rPr>
          <w:szCs w:val="28"/>
          <w:lang w:val="kk-KZ"/>
        </w:rPr>
        <w:t> 900,0 тыс</w:t>
      </w:r>
      <w:r>
        <w:rPr>
          <w:szCs w:val="28"/>
          <w:lang w:val="kk-KZ"/>
        </w:rPr>
        <w:t>.</w:t>
      </w:r>
      <w:r w:rsidRPr="001A6404">
        <w:rPr>
          <w:szCs w:val="28"/>
          <w:lang w:val="kk-KZ"/>
        </w:rPr>
        <w:t xml:space="preserve">тенге, </w:t>
      </w:r>
      <w:r>
        <w:rPr>
          <w:szCs w:val="28"/>
          <w:lang w:val="kk-KZ"/>
        </w:rPr>
        <w:t>освоено</w:t>
      </w:r>
      <w:r w:rsidRPr="001A6404">
        <w:rPr>
          <w:szCs w:val="28"/>
          <w:lang w:val="kk-KZ"/>
        </w:rPr>
        <w:t xml:space="preserve"> </w:t>
      </w:r>
      <w:r>
        <w:rPr>
          <w:szCs w:val="28"/>
          <w:lang w:val="kk-KZ"/>
        </w:rPr>
        <w:t>100%</w:t>
      </w:r>
      <w:r w:rsidRPr="005F4D73">
        <w:rPr>
          <w:szCs w:val="28"/>
          <w:lang w:val="kk-KZ"/>
        </w:rPr>
        <w:t xml:space="preserve">. </w:t>
      </w:r>
    </w:p>
    <w:p w:rsidR="002C6B77" w:rsidRDefault="002C6B77" w:rsidP="0087274C">
      <w:pPr>
        <w:pStyle w:val="ad"/>
        <w:pBdr>
          <w:bottom w:val="single" w:sz="4" w:space="31" w:color="FFFFFF"/>
        </w:pBdr>
        <w:ind w:firstLine="540"/>
        <w:rPr>
          <w:szCs w:val="28"/>
          <w:lang w:val="kk-KZ"/>
        </w:rPr>
      </w:pPr>
      <w:r w:rsidRPr="009447F3">
        <w:rPr>
          <w:i/>
          <w:szCs w:val="28"/>
        </w:rPr>
        <w:t xml:space="preserve">По программе </w:t>
      </w:r>
      <w:r>
        <w:rPr>
          <w:i/>
          <w:szCs w:val="28"/>
        </w:rPr>
        <w:t xml:space="preserve">045 </w:t>
      </w:r>
      <w:r w:rsidRPr="009447F3">
        <w:rPr>
          <w:i/>
          <w:szCs w:val="28"/>
        </w:rPr>
        <w:t>«Определение сортовых и посевных качеств семенного и посадочного материала»</w:t>
      </w:r>
      <w:r w:rsidRPr="009447F3">
        <w:rPr>
          <w:szCs w:val="28"/>
        </w:rPr>
        <w:t xml:space="preserve"> </w:t>
      </w:r>
      <w:r w:rsidRPr="009447F3">
        <w:rPr>
          <w:szCs w:val="28"/>
          <w:lang w:val="kk-KZ"/>
        </w:rPr>
        <w:t>выделено</w:t>
      </w:r>
      <w:r w:rsidRPr="005F4D73">
        <w:rPr>
          <w:szCs w:val="28"/>
          <w:lang w:val="kk-KZ"/>
        </w:rPr>
        <w:t xml:space="preserve"> 39</w:t>
      </w:r>
      <w:r w:rsidR="004C3565">
        <w:rPr>
          <w:szCs w:val="28"/>
          <w:lang w:val="kk-KZ"/>
        </w:rPr>
        <w:t> 500,0 тыс</w:t>
      </w:r>
      <w:r>
        <w:rPr>
          <w:szCs w:val="28"/>
          <w:lang w:val="kk-KZ"/>
        </w:rPr>
        <w:t>.</w:t>
      </w:r>
      <w:r w:rsidRPr="005F4D73">
        <w:rPr>
          <w:szCs w:val="28"/>
          <w:lang w:val="kk-KZ"/>
        </w:rPr>
        <w:t xml:space="preserve">тенге, </w:t>
      </w:r>
      <w:r>
        <w:rPr>
          <w:szCs w:val="28"/>
          <w:lang w:val="kk-KZ"/>
        </w:rPr>
        <w:t xml:space="preserve">освоено </w:t>
      </w:r>
      <w:r w:rsidRPr="005F4D73">
        <w:rPr>
          <w:szCs w:val="28"/>
          <w:lang w:val="kk-KZ"/>
        </w:rPr>
        <w:t xml:space="preserve">100%. </w:t>
      </w:r>
    </w:p>
    <w:p w:rsidR="004C3565" w:rsidRDefault="002C6B77" w:rsidP="0087274C">
      <w:pPr>
        <w:pStyle w:val="ad"/>
        <w:pBdr>
          <w:bottom w:val="single" w:sz="4" w:space="31" w:color="FFFFFF"/>
        </w:pBdr>
        <w:ind w:firstLine="540"/>
        <w:rPr>
          <w:szCs w:val="28"/>
          <w:lang w:val="kk-KZ"/>
        </w:rPr>
      </w:pPr>
      <w:r w:rsidRPr="00791FB0">
        <w:rPr>
          <w:i/>
          <w:szCs w:val="28"/>
        </w:rPr>
        <w:t>По программе 046 «Государственный учет и регистрация тракторов, прицепов к ним, самоходных сельскохозяйственных, мелиоративных и дорожно-строительных машин и механизмов»</w:t>
      </w:r>
      <w:r w:rsidRPr="00791FB0">
        <w:rPr>
          <w:szCs w:val="28"/>
        </w:rPr>
        <w:t xml:space="preserve"> </w:t>
      </w:r>
      <w:r w:rsidRPr="00791FB0">
        <w:rPr>
          <w:szCs w:val="28"/>
          <w:lang w:val="kk-KZ"/>
        </w:rPr>
        <w:t>выделено</w:t>
      </w:r>
      <w:r w:rsidRPr="005F4D73">
        <w:rPr>
          <w:szCs w:val="28"/>
          <w:lang w:val="kk-KZ"/>
        </w:rPr>
        <w:t xml:space="preserve"> </w:t>
      </w:r>
      <w:r>
        <w:rPr>
          <w:szCs w:val="28"/>
          <w:lang w:val="kk-KZ"/>
        </w:rPr>
        <w:t>9</w:t>
      </w:r>
      <w:r w:rsidR="004C3565">
        <w:rPr>
          <w:szCs w:val="28"/>
          <w:lang w:val="kk-KZ"/>
        </w:rPr>
        <w:t>00,0 тыс</w:t>
      </w:r>
      <w:r>
        <w:rPr>
          <w:szCs w:val="28"/>
          <w:lang w:val="kk-KZ"/>
        </w:rPr>
        <w:t>.</w:t>
      </w:r>
      <w:r w:rsidRPr="005F4D73">
        <w:rPr>
          <w:szCs w:val="28"/>
          <w:lang w:val="kk-KZ"/>
        </w:rPr>
        <w:t xml:space="preserve">тенге, </w:t>
      </w:r>
      <w:r>
        <w:rPr>
          <w:szCs w:val="28"/>
          <w:lang w:val="kk-KZ"/>
        </w:rPr>
        <w:t>освоено</w:t>
      </w:r>
      <w:r w:rsidRPr="005F4D73">
        <w:rPr>
          <w:szCs w:val="28"/>
          <w:lang w:val="kk-KZ"/>
        </w:rPr>
        <w:t xml:space="preserve"> 100%. </w:t>
      </w:r>
    </w:p>
    <w:p w:rsidR="002C6B77" w:rsidRDefault="002C6B77" w:rsidP="0087274C">
      <w:pPr>
        <w:pStyle w:val="ad"/>
        <w:pBdr>
          <w:bottom w:val="single" w:sz="4" w:space="31" w:color="FFFFFF"/>
        </w:pBdr>
        <w:ind w:firstLine="540"/>
        <w:rPr>
          <w:szCs w:val="28"/>
          <w:lang w:val="kk-KZ"/>
        </w:rPr>
      </w:pPr>
      <w:r w:rsidRPr="00F302A9">
        <w:rPr>
          <w:i/>
          <w:szCs w:val="28"/>
        </w:rPr>
        <w:t>По программе 047 «Субсидирование стоимости удобрений (за исключением органических)»</w:t>
      </w:r>
      <w:r w:rsidRPr="00F302A9">
        <w:rPr>
          <w:szCs w:val="28"/>
        </w:rPr>
        <w:t xml:space="preserve"> </w:t>
      </w:r>
      <w:r w:rsidRPr="005F4D73">
        <w:rPr>
          <w:szCs w:val="28"/>
          <w:lang w:val="kk-KZ"/>
        </w:rPr>
        <w:t>выделено 1</w:t>
      </w:r>
      <w:r w:rsidR="004C3565">
        <w:rPr>
          <w:szCs w:val="28"/>
          <w:lang w:val="kk-KZ"/>
        </w:rPr>
        <w:t> </w:t>
      </w:r>
      <w:r w:rsidRPr="005F4D73">
        <w:rPr>
          <w:szCs w:val="28"/>
          <w:lang w:val="kk-KZ"/>
        </w:rPr>
        <w:t>191</w:t>
      </w:r>
      <w:r w:rsidR="004C3565">
        <w:rPr>
          <w:szCs w:val="28"/>
          <w:lang w:val="kk-KZ"/>
        </w:rPr>
        <w:t> 800,0 тыс</w:t>
      </w:r>
      <w:r>
        <w:rPr>
          <w:szCs w:val="28"/>
          <w:lang w:val="kk-KZ"/>
        </w:rPr>
        <w:t>.</w:t>
      </w:r>
      <w:r w:rsidRPr="005F4D73">
        <w:rPr>
          <w:szCs w:val="28"/>
          <w:lang w:val="kk-KZ"/>
        </w:rPr>
        <w:t xml:space="preserve">тенге, </w:t>
      </w:r>
      <w:r>
        <w:rPr>
          <w:szCs w:val="28"/>
          <w:lang w:val="kk-KZ"/>
        </w:rPr>
        <w:t>освоен</w:t>
      </w:r>
      <w:r w:rsidRPr="005F4D73">
        <w:rPr>
          <w:szCs w:val="28"/>
          <w:lang w:val="kk-KZ"/>
        </w:rPr>
        <w:t xml:space="preserve"> 991</w:t>
      </w:r>
      <w:r w:rsidR="004C3565">
        <w:rPr>
          <w:szCs w:val="28"/>
          <w:lang w:val="kk-KZ"/>
        </w:rPr>
        <w:t> 700,0 тыс</w:t>
      </w:r>
      <w:r>
        <w:rPr>
          <w:szCs w:val="28"/>
          <w:lang w:val="kk-KZ"/>
        </w:rPr>
        <w:t>.</w:t>
      </w:r>
      <w:r w:rsidRPr="005F4D73">
        <w:rPr>
          <w:szCs w:val="28"/>
          <w:lang w:val="kk-KZ"/>
        </w:rPr>
        <w:t>тенге</w:t>
      </w:r>
      <w:r>
        <w:rPr>
          <w:szCs w:val="28"/>
          <w:lang w:val="kk-KZ"/>
        </w:rPr>
        <w:t xml:space="preserve"> или 83%. О</w:t>
      </w:r>
      <w:r w:rsidRPr="005F4D73">
        <w:rPr>
          <w:szCs w:val="28"/>
          <w:lang w:val="kk-KZ"/>
        </w:rPr>
        <w:t>добрено 795 заявок.</w:t>
      </w:r>
      <w:r>
        <w:rPr>
          <w:szCs w:val="28"/>
          <w:lang w:val="kk-KZ"/>
        </w:rPr>
        <w:t xml:space="preserve"> </w:t>
      </w:r>
    </w:p>
    <w:p w:rsidR="002C6B77" w:rsidRDefault="002C6B77" w:rsidP="0087274C">
      <w:pPr>
        <w:pStyle w:val="ad"/>
        <w:pBdr>
          <w:bottom w:val="single" w:sz="4" w:space="31" w:color="FFFFFF"/>
        </w:pBdr>
        <w:ind w:firstLine="540"/>
        <w:rPr>
          <w:szCs w:val="28"/>
          <w:lang w:val="kk-KZ"/>
        </w:rPr>
      </w:pPr>
      <w:r w:rsidRPr="008C5145">
        <w:rPr>
          <w:i/>
          <w:szCs w:val="28"/>
        </w:rPr>
        <w:t xml:space="preserve">По </w:t>
      </w:r>
      <w:r>
        <w:rPr>
          <w:i/>
          <w:szCs w:val="28"/>
        </w:rPr>
        <w:t>п</w:t>
      </w:r>
      <w:r w:rsidRPr="008C5145">
        <w:rPr>
          <w:i/>
          <w:szCs w:val="28"/>
        </w:rPr>
        <w:t>рограмме</w:t>
      </w:r>
      <w:r>
        <w:rPr>
          <w:i/>
          <w:szCs w:val="28"/>
        </w:rPr>
        <w:t xml:space="preserve"> 050</w:t>
      </w:r>
      <w:r w:rsidRPr="008C5145">
        <w:rPr>
          <w:i/>
          <w:szCs w:val="28"/>
        </w:rPr>
        <w:t xml:space="preserve"> «Возмещение части расходов, понесенных субъектом агропромышленного комплекса, при инвестиционных вложениях» </w:t>
      </w:r>
      <w:r w:rsidRPr="005F4D73">
        <w:rPr>
          <w:szCs w:val="28"/>
          <w:lang w:val="kk-KZ"/>
        </w:rPr>
        <w:t>выделено 4</w:t>
      </w:r>
      <w:r w:rsidR="004C3565">
        <w:rPr>
          <w:szCs w:val="28"/>
          <w:lang w:val="kk-KZ"/>
        </w:rPr>
        <w:t> </w:t>
      </w:r>
      <w:r w:rsidRPr="005F4D73">
        <w:rPr>
          <w:szCs w:val="28"/>
          <w:lang w:val="kk-KZ"/>
        </w:rPr>
        <w:t>742</w:t>
      </w:r>
      <w:r w:rsidR="004C3565">
        <w:rPr>
          <w:szCs w:val="28"/>
          <w:lang w:val="kk-KZ"/>
        </w:rPr>
        <w:t> 700,0 тыс</w:t>
      </w:r>
      <w:r>
        <w:rPr>
          <w:szCs w:val="28"/>
          <w:lang w:val="kk-KZ"/>
        </w:rPr>
        <w:t>.</w:t>
      </w:r>
      <w:r w:rsidRPr="005F4D73">
        <w:rPr>
          <w:szCs w:val="28"/>
          <w:lang w:val="kk-KZ"/>
        </w:rPr>
        <w:t xml:space="preserve">тенге, </w:t>
      </w:r>
      <w:r>
        <w:rPr>
          <w:szCs w:val="28"/>
          <w:lang w:val="kk-KZ"/>
        </w:rPr>
        <w:t>освоено</w:t>
      </w:r>
      <w:r w:rsidRPr="005F4D73">
        <w:rPr>
          <w:szCs w:val="28"/>
          <w:lang w:val="kk-KZ"/>
        </w:rPr>
        <w:t xml:space="preserve"> </w:t>
      </w:r>
      <w:r>
        <w:rPr>
          <w:szCs w:val="28"/>
          <w:lang w:val="kk-KZ"/>
        </w:rPr>
        <w:t>100%</w:t>
      </w:r>
      <w:r w:rsidRPr="005F4D73">
        <w:rPr>
          <w:szCs w:val="28"/>
          <w:lang w:val="kk-KZ"/>
        </w:rPr>
        <w:t xml:space="preserve">. </w:t>
      </w:r>
      <w:r>
        <w:rPr>
          <w:szCs w:val="28"/>
          <w:lang w:val="kk-KZ"/>
        </w:rPr>
        <w:t>О</w:t>
      </w:r>
      <w:r w:rsidRPr="005F4D73">
        <w:rPr>
          <w:szCs w:val="28"/>
          <w:lang w:val="kk-KZ"/>
        </w:rPr>
        <w:t>добрено 804 заявки</w:t>
      </w:r>
      <w:r>
        <w:rPr>
          <w:szCs w:val="28"/>
          <w:lang w:val="kk-KZ"/>
        </w:rPr>
        <w:t>.</w:t>
      </w:r>
    </w:p>
    <w:p w:rsidR="002C6B77" w:rsidRPr="005F4D73" w:rsidRDefault="002C6B77" w:rsidP="0087274C">
      <w:pPr>
        <w:pStyle w:val="ad"/>
        <w:pBdr>
          <w:bottom w:val="single" w:sz="4" w:space="31" w:color="FFFFFF"/>
        </w:pBdr>
        <w:ind w:firstLine="540"/>
        <w:rPr>
          <w:szCs w:val="28"/>
          <w:lang w:val="kk-KZ"/>
        </w:rPr>
      </w:pPr>
      <w:r w:rsidRPr="008C5145">
        <w:rPr>
          <w:i/>
          <w:szCs w:val="28"/>
        </w:rPr>
        <w:t>На программу</w:t>
      </w:r>
      <w:r>
        <w:rPr>
          <w:i/>
          <w:szCs w:val="28"/>
        </w:rPr>
        <w:t xml:space="preserve"> 053</w:t>
      </w:r>
      <w:r w:rsidRPr="008C5145">
        <w:rPr>
          <w:i/>
          <w:szCs w:val="28"/>
        </w:rPr>
        <w:t xml:space="preserve"> «Субсидирование развития племенного животноводства, повышение продуктивности и качества продукции животноводства»</w:t>
      </w:r>
      <w:r w:rsidRPr="008C5145">
        <w:rPr>
          <w:szCs w:val="28"/>
        </w:rPr>
        <w:t xml:space="preserve"> </w:t>
      </w:r>
      <w:r w:rsidRPr="008C5145">
        <w:rPr>
          <w:szCs w:val="28"/>
          <w:lang w:val="kk-KZ"/>
        </w:rPr>
        <w:t>выделено</w:t>
      </w:r>
      <w:r w:rsidRPr="005F4D73">
        <w:rPr>
          <w:szCs w:val="28"/>
          <w:lang w:val="kk-KZ"/>
        </w:rPr>
        <w:t xml:space="preserve"> 17</w:t>
      </w:r>
      <w:r w:rsidR="00516A6F">
        <w:rPr>
          <w:szCs w:val="28"/>
          <w:lang w:val="kk-KZ"/>
        </w:rPr>
        <w:t> </w:t>
      </w:r>
      <w:r w:rsidRPr="005F4D73">
        <w:rPr>
          <w:szCs w:val="28"/>
          <w:lang w:val="kk-KZ"/>
        </w:rPr>
        <w:t>745</w:t>
      </w:r>
      <w:r w:rsidR="00516A6F">
        <w:rPr>
          <w:szCs w:val="28"/>
          <w:lang w:val="kk-KZ"/>
        </w:rPr>
        <w:t xml:space="preserve"> 000</w:t>
      </w:r>
      <w:r w:rsidRPr="005F4D73">
        <w:rPr>
          <w:szCs w:val="28"/>
          <w:lang w:val="kk-KZ"/>
        </w:rPr>
        <w:t xml:space="preserve">,0 </w:t>
      </w:r>
      <w:r w:rsidR="00516A6F">
        <w:rPr>
          <w:szCs w:val="28"/>
          <w:lang w:val="kk-KZ"/>
        </w:rPr>
        <w:t>тыс</w:t>
      </w:r>
      <w:r>
        <w:rPr>
          <w:szCs w:val="28"/>
          <w:lang w:val="kk-KZ"/>
        </w:rPr>
        <w:t>.</w:t>
      </w:r>
      <w:r w:rsidRPr="005F4D73">
        <w:rPr>
          <w:szCs w:val="28"/>
          <w:lang w:val="kk-KZ"/>
        </w:rPr>
        <w:t>тенге, фактический исполнено на сумму 17</w:t>
      </w:r>
      <w:r w:rsidR="00516A6F">
        <w:rPr>
          <w:szCs w:val="28"/>
          <w:lang w:val="kk-KZ"/>
        </w:rPr>
        <w:t> </w:t>
      </w:r>
      <w:r w:rsidRPr="005F4D73">
        <w:rPr>
          <w:szCs w:val="28"/>
          <w:lang w:val="kk-KZ"/>
        </w:rPr>
        <w:t>256</w:t>
      </w:r>
      <w:r w:rsidR="00516A6F">
        <w:rPr>
          <w:szCs w:val="28"/>
          <w:lang w:val="kk-KZ"/>
        </w:rPr>
        <w:t> 500,0 тыс</w:t>
      </w:r>
      <w:r>
        <w:rPr>
          <w:szCs w:val="28"/>
          <w:lang w:val="kk-KZ"/>
        </w:rPr>
        <w:t>.</w:t>
      </w:r>
      <w:r w:rsidRPr="005F4D73">
        <w:rPr>
          <w:szCs w:val="28"/>
          <w:lang w:val="kk-KZ"/>
        </w:rPr>
        <w:t>тенге</w:t>
      </w:r>
      <w:r>
        <w:rPr>
          <w:szCs w:val="28"/>
          <w:lang w:val="kk-KZ"/>
        </w:rPr>
        <w:t xml:space="preserve"> или </w:t>
      </w:r>
      <w:r w:rsidRPr="005F4D73">
        <w:rPr>
          <w:szCs w:val="28"/>
          <w:lang w:val="kk-KZ"/>
        </w:rPr>
        <w:t>97,2%.</w:t>
      </w:r>
      <w:r>
        <w:rPr>
          <w:szCs w:val="28"/>
          <w:lang w:val="kk-KZ"/>
        </w:rPr>
        <w:t xml:space="preserve"> О</w:t>
      </w:r>
      <w:r w:rsidRPr="005F4D73">
        <w:rPr>
          <w:szCs w:val="28"/>
          <w:lang w:val="kk-KZ"/>
        </w:rPr>
        <w:t>добрено 6391 заявок</w:t>
      </w:r>
    </w:p>
    <w:p w:rsidR="002C6B77" w:rsidRDefault="002C6B77" w:rsidP="0087274C">
      <w:pPr>
        <w:pStyle w:val="ad"/>
        <w:pBdr>
          <w:bottom w:val="single" w:sz="4" w:space="31" w:color="FFFFFF"/>
        </w:pBdr>
        <w:ind w:firstLine="540"/>
        <w:rPr>
          <w:szCs w:val="28"/>
          <w:lang w:val="kk-KZ"/>
        </w:rPr>
      </w:pPr>
      <w:r w:rsidRPr="00A81321">
        <w:rPr>
          <w:i/>
          <w:szCs w:val="28"/>
        </w:rPr>
        <w:t>На программу 056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w:t>
      </w:r>
      <w:r w:rsidRPr="00A81321">
        <w:rPr>
          <w:szCs w:val="28"/>
        </w:rPr>
        <w:t xml:space="preserve"> </w:t>
      </w:r>
      <w:r w:rsidRPr="005F4D73">
        <w:rPr>
          <w:szCs w:val="28"/>
          <w:lang w:val="kk-KZ"/>
        </w:rPr>
        <w:t>выделено 4</w:t>
      </w:r>
      <w:r w:rsidR="00516A6F">
        <w:rPr>
          <w:szCs w:val="28"/>
          <w:lang w:val="kk-KZ"/>
        </w:rPr>
        <w:t> </w:t>
      </w:r>
      <w:r w:rsidRPr="005F4D73">
        <w:rPr>
          <w:szCs w:val="28"/>
          <w:lang w:val="kk-KZ"/>
        </w:rPr>
        <w:t>700</w:t>
      </w:r>
      <w:r w:rsidR="00516A6F">
        <w:rPr>
          <w:szCs w:val="28"/>
          <w:lang w:val="kk-KZ"/>
        </w:rPr>
        <w:t xml:space="preserve"> 000</w:t>
      </w:r>
      <w:r w:rsidRPr="005F4D73">
        <w:rPr>
          <w:szCs w:val="28"/>
          <w:lang w:val="kk-KZ"/>
        </w:rPr>
        <w:t xml:space="preserve">,0 </w:t>
      </w:r>
      <w:r w:rsidR="00516A6F">
        <w:rPr>
          <w:szCs w:val="28"/>
          <w:lang w:val="kk-KZ"/>
        </w:rPr>
        <w:t>тыс</w:t>
      </w:r>
      <w:r>
        <w:rPr>
          <w:szCs w:val="28"/>
          <w:lang w:val="kk-KZ"/>
        </w:rPr>
        <w:t>.</w:t>
      </w:r>
      <w:r w:rsidRPr="005F4D73">
        <w:rPr>
          <w:szCs w:val="28"/>
          <w:lang w:val="kk-KZ"/>
        </w:rPr>
        <w:t xml:space="preserve">тенге, </w:t>
      </w:r>
      <w:r>
        <w:rPr>
          <w:szCs w:val="28"/>
          <w:lang w:val="kk-KZ"/>
        </w:rPr>
        <w:t>освоено</w:t>
      </w:r>
      <w:r w:rsidRPr="005F4D73">
        <w:rPr>
          <w:szCs w:val="28"/>
          <w:lang w:val="kk-KZ"/>
        </w:rPr>
        <w:t xml:space="preserve"> 4</w:t>
      </w:r>
      <w:r w:rsidR="00516A6F">
        <w:rPr>
          <w:szCs w:val="28"/>
          <w:lang w:val="kk-KZ"/>
        </w:rPr>
        <w:t> </w:t>
      </w:r>
      <w:r w:rsidRPr="005F4D73">
        <w:rPr>
          <w:szCs w:val="28"/>
          <w:lang w:val="kk-KZ"/>
        </w:rPr>
        <w:t>666</w:t>
      </w:r>
      <w:r w:rsidR="00516A6F">
        <w:rPr>
          <w:szCs w:val="28"/>
          <w:lang w:val="kk-KZ"/>
        </w:rPr>
        <w:t> 800,0 тыс</w:t>
      </w:r>
      <w:r>
        <w:rPr>
          <w:szCs w:val="28"/>
          <w:lang w:val="kk-KZ"/>
        </w:rPr>
        <w:t>.</w:t>
      </w:r>
      <w:r w:rsidRPr="005F4D73">
        <w:rPr>
          <w:szCs w:val="28"/>
          <w:lang w:val="kk-KZ"/>
        </w:rPr>
        <w:t>тенге</w:t>
      </w:r>
      <w:r>
        <w:rPr>
          <w:szCs w:val="28"/>
          <w:lang w:val="kk-KZ"/>
        </w:rPr>
        <w:t xml:space="preserve"> или 99,3</w:t>
      </w:r>
      <w:r w:rsidRPr="005F4D73">
        <w:rPr>
          <w:szCs w:val="28"/>
          <w:lang w:val="kk-KZ"/>
        </w:rPr>
        <w:t>%.</w:t>
      </w:r>
    </w:p>
    <w:p w:rsidR="00516A6F" w:rsidRDefault="002C6B77" w:rsidP="0087274C">
      <w:pPr>
        <w:pStyle w:val="ad"/>
        <w:pBdr>
          <w:bottom w:val="single" w:sz="4" w:space="31" w:color="FFFFFF"/>
        </w:pBdr>
        <w:ind w:firstLine="540"/>
        <w:rPr>
          <w:szCs w:val="28"/>
          <w:lang w:val="kk-KZ"/>
        </w:rPr>
      </w:pPr>
      <w:r w:rsidRPr="00203566">
        <w:rPr>
          <w:i/>
          <w:szCs w:val="28"/>
        </w:rPr>
        <w:t>На программу 057 «Субсидирование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 выделено</w:t>
      </w:r>
      <w:r>
        <w:rPr>
          <w:szCs w:val="28"/>
          <w:lang w:val="kk-KZ"/>
        </w:rPr>
        <w:t xml:space="preserve"> 532</w:t>
      </w:r>
      <w:r w:rsidR="00516A6F">
        <w:rPr>
          <w:szCs w:val="28"/>
          <w:lang w:val="kk-KZ"/>
        </w:rPr>
        <w:t> 900,0</w:t>
      </w:r>
      <w:r w:rsidRPr="005F4D73">
        <w:rPr>
          <w:szCs w:val="28"/>
          <w:lang w:val="kk-KZ"/>
        </w:rPr>
        <w:t xml:space="preserve"> </w:t>
      </w:r>
      <w:r w:rsidR="00516A6F">
        <w:rPr>
          <w:szCs w:val="28"/>
          <w:lang w:val="kk-KZ"/>
        </w:rPr>
        <w:t>тыс</w:t>
      </w:r>
      <w:r>
        <w:rPr>
          <w:szCs w:val="28"/>
          <w:lang w:val="kk-KZ"/>
        </w:rPr>
        <w:t>.</w:t>
      </w:r>
      <w:r w:rsidRPr="005F4D73">
        <w:rPr>
          <w:szCs w:val="28"/>
          <w:lang w:val="kk-KZ"/>
        </w:rPr>
        <w:t xml:space="preserve">тенге, </w:t>
      </w:r>
      <w:r>
        <w:rPr>
          <w:szCs w:val="28"/>
          <w:lang w:val="kk-KZ"/>
        </w:rPr>
        <w:t xml:space="preserve">освоено </w:t>
      </w:r>
      <w:r w:rsidRPr="005F4D73">
        <w:rPr>
          <w:szCs w:val="28"/>
          <w:lang w:val="kk-KZ"/>
        </w:rPr>
        <w:t>494</w:t>
      </w:r>
      <w:r w:rsidR="00516A6F">
        <w:rPr>
          <w:szCs w:val="28"/>
          <w:lang w:val="kk-KZ"/>
        </w:rPr>
        <w:t> 100,0 тыс</w:t>
      </w:r>
      <w:r>
        <w:rPr>
          <w:szCs w:val="28"/>
          <w:lang w:val="kk-KZ"/>
        </w:rPr>
        <w:t>.</w:t>
      </w:r>
      <w:r w:rsidRPr="005F4D73">
        <w:rPr>
          <w:szCs w:val="28"/>
          <w:lang w:val="kk-KZ"/>
        </w:rPr>
        <w:t>тенге</w:t>
      </w:r>
      <w:r>
        <w:rPr>
          <w:szCs w:val="28"/>
          <w:lang w:val="kk-KZ"/>
        </w:rPr>
        <w:t xml:space="preserve"> или </w:t>
      </w:r>
      <w:r w:rsidRPr="005F4D73">
        <w:rPr>
          <w:szCs w:val="28"/>
          <w:lang w:val="kk-KZ"/>
        </w:rPr>
        <w:t xml:space="preserve">92,7%. </w:t>
      </w:r>
    </w:p>
    <w:p w:rsidR="00D74F3B" w:rsidRDefault="002C6B77" w:rsidP="0087274C">
      <w:pPr>
        <w:pStyle w:val="ad"/>
        <w:pBdr>
          <w:bottom w:val="single" w:sz="4" w:space="31" w:color="FFFFFF"/>
        </w:pBdr>
        <w:ind w:firstLine="540"/>
        <w:rPr>
          <w:szCs w:val="28"/>
        </w:rPr>
      </w:pPr>
      <w:r w:rsidRPr="00CE0317">
        <w:rPr>
          <w:i/>
          <w:szCs w:val="28"/>
        </w:rPr>
        <w:t>По программе</w:t>
      </w:r>
      <w:r>
        <w:rPr>
          <w:i/>
          <w:szCs w:val="28"/>
        </w:rPr>
        <w:t xml:space="preserve"> 059</w:t>
      </w:r>
      <w:r w:rsidRPr="00CE0317">
        <w:rPr>
          <w:i/>
          <w:szCs w:val="28"/>
        </w:rPr>
        <w:t xml:space="preserve"> «Субсидирование затрат ревизионных союзов сельскохозяйственных кооперативов на проведение внутреннего аудита сельскохозяйственных кооперативов»</w:t>
      </w:r>
      <w:r w:rsidRPr="00CE0317">
        <w:rPr>
          <w:szCs w:val="28"/>
        </w:rPr>
        <w:t xml:space="preserve"> выделено 7</w:t>
      </w:r>
      <w:r w:rsidR="00516A6F">
        <w:rPr>
          <w:szCs w:val="28"/>
        </w:rPr>
        <w:t>300,0 тыс</w:t>
      </w:r>
      <w:r w:rsidRPr="00CE0317">
        <w:rPr>
          <w:szCs w:val="28"/>
        </w:rPr>
        <w:t xml:space="preserve">.тенге, исполнено </w:t>
      </w:r>
      <w:r>
        <w:rPr>
          <w:szCs w:val="28"/>
        </w:rPr>
        <w:t>на 100%</w:t>
      </w:r>
      <w:r w:rsidRPr="00CE0317">
        <w:rPr>
          <w:szCs w:val="28"/>
        </w:rPr>
        <w:t>.</w:t>
      </w:r>
    </w:p>
    <w:p w:rsidR="00516A6F" w:rsidRPr="00CD09E7" w:rsidRDefault="002C6B77" w:rsidP="0087274C">
      <w:pPr>
        <w:pStyle w:val="ad"/>
        <w:pBdr>
          <w:bottom w:val="single" w:sz="4" w:space="31" w:color="FFFFFF"/>
        </w:pBdr>
        <w:ind w:firstLine="540"/>
        <w:rPr>
          <w:szCs w:val="28"/>
          <w:lang w:val="kk-KZ"/>
        </w:rPr>
      </w:pPr>
      <w:r>
        <w:rPr>
          <w:i/>
          <w:szCs w:val="28"/>
        </w:rPr>
        <w:t>По программе 067</w:t>
      </w:r>
      <w:r w:rsidRPr="009B7556">
        <w:rPr>
          <w:i/>
          <w:szCs w:val="28"/>
        </w:rPr>
        <w:t xml:space="preserve"> «Капитальные расходы подведомственных государственных учреждений и организаций»</w:t>
      </w:r>
      <w:r w:rsidRPr="009B7556">
        <w:rPr>
          <w:szCs w:val="28"/>
        </w:rPr>
        <w:t xml:space="preserve"> </w:t>
      </w:r>
      <w:r w:rsidRPr="009B7556">
        <w:rPr>
          <w:szCs w:val="28"/>
          <w:lang w:val="kk-KZ"/>
        </w:rPr>
        <w:t>выделено 282</w:t>
      </w:r>
      <w:r w:rsidR="00395283">
        <w:rPr>
          <w:szCs w:val="28"/>
          <w:lang w:val="kk-KZ"/>
        </w:rPr>
        <w:t> 800,0 тыс</w:t>
      </w:r>
      <w:r w:rsidRPr="009B7556">
        <w:rPr>
          <w:szCs w:val="28"/>
          <w:lang w:val="kk-KZ"/>
        </w:rPr>
        <w:t xml:space="preserve">.тенге, освоено 100%. </w:t>
      </w:r>
    </w:p>
    <w:p w:rsidR="002C6B77" w:rsidRDefault="002C6B77" w:rsidP="0087274C">
      <w:pPr>
        <w:pStyle w:val="ad"/>
        <w:pBdr>
          <w:bottom w:val="single" w:sz="4" w:space="31" w:color="FFFFFF"/>
        </w:pBdr>
        <w:ind w:firstLine="540"/>
        <w:rPr>
          <w:szCs w:val="28"/>
          <w:lang w:val="kk-KZ"/>
        </w:rPr>
      </w:pPr>
      <w:r w:rsidRPr="002F565F">
        <w:rPr>
          <w:i/>
          <w:szCs w:val="28"/>
        </w:rPr>
        <w:t xml:space="preserve">По программе </w:t>
      </w:r>
      <w:r>
        <w:rPr>
          <w:i/>
          <w:szCs w:val="28"/>
        </w:rPr>
        <w:t xml:space="preserve">077 </w:t>
      </w:r>
      <w:r w:rsidRPr="002F565F">
        <w:rPr>
          <w:i/>
          <w:szCs w:val="28"/>
        </w:rPr>
        <w:t xml:space="preserve">«Субсидирование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 </w:t>
      </w:r>
      <w:r w:rsidRPr="002F565F">
        <w:rPr>
          <w:szCs w:val="28"/>
        </w:rPr>
        <w:t>выделено</w:t>
      </w:r>
      <w:r w:rsidRPr="002F565F">
        <w:rPr>
          <w:szCs w:val="28"/>
          <w:lang w:val="kk-KZ"/>
        </w:rPr>
        <w:t xml:space="preserve"> </w:t>
      </w:r>
      <w:r w:rsidRPr="005F4D73">
        <w:rPr>
          <w:szCs w:val="28"/>
          <w:lang w:val="kk-KZ"/>
        </w:rPr>
        <w:t>295</w:t>
      </w:r>
      <w:r w:rsidR="00D74F3B">
        <w:rPr>
          <w:szCs w:val="28"/>
          <w:lang w:val="kk-KZ"/>
        </w:rPr>
        <w:t> 200 тыс</w:t>
      </w:r>
      <w:r>
        <w:rPr>
          <w:szCs w:val="28"/>
          <w:lang w:val="kk-KZ"/>
        </w:rPr>
        <w:t>.</w:t>
      </w:r>
      <w:r w:rsidRPr="005F4D73">
        <w:rPr>
          <w:szCs w:val="28"/>
          <w:lang w:val="kk-KZ"/>
        </w:rPr>
        <w:t xml:space="preserve">тенге, </w:t>
      </w:r>
      <w:r>
        <w:rPr>
          <w:szCs w:val="28"/>
          <w:lang w:val="kk-KZ"/>
        </w:rPr>
        <w:t>освоено</w:t>
      </w:r>
      <w:r w:rsidRPr="005F4D73">
        <w:rPr>
          <w:szCs w:val="28"/>
          <w:lang w:val="kk-KZ"/>
        </w:rPr>
        <w:t xml:space="preserve"> 100 %. </w:t>
      </w:r>
    </w:p>
    <w:p w:rsidR="002C6B77" w:rsidRPr="00D74F3B" w:rsidRDefault="002C6B77" w:rsidP="0087274C">
      <w:pPr>
        <w:pStyle w:val="ad"/>
        <w:pBdr>
          <w:bottom w:val="single" w:sz="4" w:space="31" w:color="FFFFFF"/>
        </w:pBdr>
        <w:ind w:firstLine="540"/>
        <w:rPr>
          <w:szCs w:val="28"/>
        </w:rPr>
      </w:pPr>
      <w:r w:rsidRPr="00D74F3B">
        <w:rPr>
          <w:szCs w:val="28"/>
        </w:rPr>
        <w:t xml:space="preserve">В рамках </w:t>
      </w:r>
      <w:r w:rsidRPr="00D74F3B">
        <w:rPr>
          <w:i/>
          <w:szCs w:val="28"/>
        </w:rPr>
        <w:t>программы 109 «Проведение текущих мероприятий за счет резерва Правительства Республики Казахстан на неотложные затраты»</w:t>
      </w:r>
      <w:r w:rsidRPr="00D74F3B">
        <w:rPr>
          <w:szCs w:val="28"/>
        </w:rPr>
        <w:t xml:space="preserve"> выделено 6</w:t>
      </w:r>
      <w:r w:rsidR="00D74F3B">
        <w:rPr>
          <w:szCs w:val="28"/>
        </w:rPr>
        <w:t> </w:t>
      </w:r>
      <w:r w:rsidRPr="00D74F3B">
        <w:rPr>
          <w:szCs w:val="28"/>
        </w:rPr>
        <w:t>708</w:t>
      </w:r>
      <w:r w:rsidR="00D74F3B">
        <w:rPr>
          <w:szCs w:val="28"/>
          <w:lang w:val="kk-KZ"/>
        </w:rPr>
        <w:t> 500,0 тыс</w:t>
      </w:r>
      <w:r w:rsidR="00D74F3B">
        <w:rPr>
          <w:szCs w:val="28"/>
        </w:rPr>
        <w:t>.</w:t>
      </w:r>
      <w:r w:rsidRPr="00D74F3B">
        <w:rPr>
          <w:szCs w:val="28"/>
        </w:rPr>
        <w:t xml:space="preserve"> тенге, освоено полностью на 100%.</w:t>
      </w:r>
    </w:p>
    <w:p w:rsidR="002C6B77" w:rsidRPr="00D74F3B" w:rsidRDefault="002C6B77" w:rsidP="0087274C">
      <w:pPr>
        <w:pStyle w:val="ad"/>
        <w:pBdr>
          <w:bottom w:val="single" w:sz="4" w:space="31" w:color="FFFFFF"/>
        </w:pBdr>
        <w:ind w:firstLine="540"/>
        <w:rPr>
          <w:szCs w:val="28"/>
          <w:lang w:val="kk-KZ"/>
        </w:rPr>
      </w:pPr>
      <w:r w:rsidRPr="00D74F3B">
        <w:rPr>
          <w:i/>
          <w:szCs w:val="28"/>
        </w:rPr>
        <w:t>По программе 087 «Кредитование на предоставление микрокредитов сельскому населению для масштабирования проекта по повышению доходов сельского населения</w:t>
      </w:r>
      <w:r w:rsidRPr="00D74F3B">
        <w:rPr>
          <w:i/>
          <w:szCs w:val="28"/>
          <w:lang w:val="kk-KZ"/>
        </w:rPr>
        <w:t>»</w:t>
      </w:r>
      <w:r w:rsidRPr="00D74F3B">
        <w:rPr>
          <w:szCs w:val="28"/>
          <w:lang w:val="kk-KZ"/>
        </w:rPr>
        <w:t xml:space="preserve"> выделено 8 267 643,0 тыс. тенге, фактический исполнено на сумму 8 267 643,0 тыс тенге. Цель программы достигнута на 100%. Показатели прямого результата выданны</w:t>
      </w:r>
      <w:r w:rsidRPr="00D74F3B">
        <w:rPr>
          <w:szCs w:val="28"/>
        </w:rPr>
        <w:t xml:space="preserve">е </w:t>
      </w:r>
      <w:r w:rsidRPr="00D74F3B">
        <w:rPr>
          <w:szCs w:val="28"/>
          <w:lang w:val="kk-KZ"/>
        </w:rPr>
        <w:t>микрокредиты</w:t>
      </w:r>
      <w:r w:rsidRPr="00D74F3B">
        <w:rPr>
          <w:szCs w:val="28"/>
        </w:rPr>
        <w:t xml:space="preserve"> 1274</w:t>
      </w:r>
      <w:r w:rsidRPr="00D74F3B">
        <w:rPr>
          <w:szCs w:val="28"/>
          <w:lang w:val="kk-KZ"/>
        </w:rPr>
        <w:t>. Показатели конечного результата - 1350 рабочих мест.</w:t>
      </w:r>
    </w:p>
    <w:p w:rsidR="002C6B77" w:rsidRPr="005F4D73" w:rsidRDefault="002C6B77" w:rsidP="0087274C">
      <w:pPr>
        <w:pStyle w:val="ad"/>
        <w:pBdr>
          <w:bottom w:val="single" w:sz="4" w:space="31" w:color="FFFFFF"/>
        </w:pBdr>
        <w:ind w:firstLine="540"/>
        <w:rPr>
          <w:szCs w:val="28"/>
          <w:lang w:val="kk-KZ"/>
        </w:rPr>
      </w:pPr>
      <w:r w:rsidRPr="00D74F3B">
        <w:rPr>
          <w:i/>
          <w:szCs w:val="28"/>
        </w:rPr>
        <w:t xml:space="preserve">По программе 092 «Кредитование инвестиционных проектов в агропромышленном комплексе </w:t>
      </w:r>
      <w:r w:rsidRPr="00D74F3B">
        <w:rPr>
          <w:rFonts w:ascii="Times New Roman CYR" w:hAnsi="Times New Roman CYR" w:cs="Times New Roman CYR"/>
          <w:i/>
          <w:szCs w:val="28"/>
          <w:lang w:val="kk-KZ"/>
        </w:rPr>
        <w:t>(За счет кредитов из республиканского бюджета)</w:t>
      </w:r>
      <w:r w:rsidRPr="00D74F3B">
        <w:rPr>
          <w:i/>
          <w:szCs w:val="28"/>
          <w:lang w:val="kk-KZ"/>
        </w:rPr>
        <w:t>»</w:t>
      </w:r>
      <w:r w:rsidRPr="00D74F3B">
        <w:rPr>
          <w:szCs w:val="28"/>
          <w:lang w:val="kk-KZ"/>
        </w:rPr>
        <w:t xml:space="preserve"> выделено 15</w:t>
      </w:r>
      <w:r w:rsidR="008E60BA">
        <w:rPr>
          <w:szCs w:val="28"/>
          <w:lang w:val="kk-KZ"/>
        </w:rPr>
        <w:t> </w:t>
      </w:r>
      <w:r w:rsidRPr="00D74F3B">
        <w:rPr>
          <w:szCs w:val="28"/>
          <w:lang w:val="kk-KZ"/>
        </w:rPr>
        <w:t>000</w:t>
      </w:r>
      <w:r w:rsidR="008E60BA">
        <w:rPr>
          <w:szCs w:val="28"/>
          <w:lang w:val="kk-KZ"/>
        </w:rPr>
        <w:t xml:space="preserve"> 000</w:t>
      </w:r>
      <w:r w:rsidRPr="00D74F3B">
        <w:rPr>
          <w:szCs w:val="28"/>
          <w:lang w:val="kk-KZ"/>
        </w:rPr>
        <w:t xml:space="preserve">,0 </w:t>
      </w:r>
      <w:r w:rsidR="008E60BA">
        <w:rPr>
          <w:szCs w:val="28"/>
          <w:lang w:val="kk-KZ"/>
        </w:rPr>
        <w:t>тыс</w:t>
      </w:r>
      <w:r w:rsidRPr="00D74F3B">
        <w:rPr>
          <w:szCs w:val="28"/>
          <w:lang w:val="kk-KZ"/>
        </w:rPr>
        <w:t>.тенге, освоено 100%. Реализация 11 инвестиционных проектов, увеличено производства молоко до 5%.</w:t>
      </w:r>
    </w:p>
    <w:p w:rsidR="002C6B77" w:rsidRPr="00E47748" w:rsidRDefault="002C6B77" w:rsidP="0087274C">
      <w:pPr>
        <w:pStyle w:val="ad"/>
        <w:pBdr>
          <w:bottom w:val="single" w:sz="4" w:space="31" w:color="FFFFFF"/>
        </w:pBdr>
        <w:ind w:firstLine="540"/>
        <w:rPr>
          <w:b/>
          <w:i/>
          <w:szCs w:val="28"/>
        </w:rPr>
      </w:pPr>
      <w:r w:rsidRPr="00E47748">
        <w:rPr>
          <w:b/>
          <w:i/>
          <w:szCs w:val="28"/>
        </w:rPr>
        <w:t xml:space="preserve">По администратору Управления ветеринарии: </w:t>
      </w:r>
    </w:p>
    <w:p w:rsidR="002C6B77" w:rsidRDefault="002C6B77" w:rsidP="0087274C">
      <w:pPr>
        <w:pStyle w:val="ad"/>
        <w:pBdr>
          <w:bottom w:val="single" w:sz="4" w:space="31" w:color="FFFFFF"/>
        </w:pBdr>
        <w:ind w:firstLine="540"/>
        <w:rPr>
          <w:szCs w:val="28"/>
          <w:lang w:val="kk-KZ"/>
        </w:rPr>
      </w:pPr>
      <w:r w:rsidRPr="00E47748">
        <w:rPr>
          <w:i/>
          <w:szCs w:val="28"/>
        </w:rPr>
        <w:t xml:space="preserve">По программе 001 «Услуги по реализации государственной политики на местном уровне в сфере ветеринарии» </w:t>
      </w:r>
      <w:r w:rsidRPr="00E47748">
        <w:rPr>
          <w:szCs w:val="28"/>
          <w:lang w:val="kk-KZ"/>
        </w:rPr>
        <w:t>выделено 190</w:t>
      </w:r>
      <w:r w:rsidR="00E47748">
        <w:rPr>
          <w:szCs w:val="28"/>
          <w:lang w:val="kk-KZ"/>
        </w:rPr>
        <w:t> 200,0 тыс</w:t>
      </w:r>
      <w:r w:rsidRPr="00E47748">
        <w:rPr>
          <w:szCs w:val="28"/>
          <w:lang w:val="kk-KZ"/>
        </w:rPr>
        <w:t>.тенге, освоено 189</w:t>
      </w:r>
      <w:r w:rsidR="00E47748">
        <w:rPr>
          <w:szCs w:val="28"/>
          <w:lang w:val="kk-KZ"/>
        </w:rPr>
        <w:t> 300,0 тыс</w:t>
      </w:r>
      <w:r w:rsidRPr="00E47748">
        <w:rPr>
          <w:szCs w:val="28"/>
          <w:lang w:val="kk-KZ"/>
        </w:rPr>
        <w:t xml:space="preserve">. тенге или 99,5%. </w:t>
      </w:r>
    </w:p>
    <w:p w:rsidR="002C6B77" w:rsidRPr="005477F5" w:rsidRDefault="002C6B77" w:rsidP="0087274C">
      <w:pPr>
        <w:pStyle w:val="ad"/>
        <w:pBdr>
          <w:bottom w:val="single" w:sz="4" w:space="31" w:color="FFFFFF"/>
        </w:pBdr>
        <w:ind w:firstLine="540"/>
        <w:rPr>
          <w:szCs w:val="28"/>
          <w:lang w:val="kk-KZ"/>
        </w:rPr>
      </w:pPr>
      <w:r w:rsidRPr="00F062BA">
        <w:rPr>
          <w:i/>
          <w:szCs w:val="28"/>
          <w:lang w:val="kk-KZ"/>
        </w:rPr>
        <w:t xml:space="preserve">По программе 008 «Организация строительства, реконструкции скотомогильников (биотермических ям) и обеспечение их содержания» </w:t>
      </w:r>
      <w:r w:rsidRPr="00F062BA">
        <w:rPr>
          <w:szCs w:val="28"/>
          <w:lang w:val="kk-KZ"/>
        </w:rPr>
        <w:t>выделено</w:t>
      </w:r>
      <w:r w:rsidRPr="00F062BA">
        <w:rPr>
          <w:i/>
          <w:szCs w:val="28"/>
          <w:lang w:val="kk-KZ"/>
        </w:rPr>
        <w:t xml:space="preserve"> </w:t>
      </w:r>
      <w:r w:rsidRPr="00F062BA">
        <w:rPr>
          <w:szCs w:val="28"/>
          <w:lang w:val="kk-KZ"/>
        </w:rPr>
        <w:t>101</w:t>
      </w:r>
      <w:r w:rsidR="00E47748">
        <w:rPr>
          <w:szCs w:val="28"/>
          <w:lang w:val="kk-KZ"/>
        </w:rPr>
        <w:t> 500,0 тыс</w:t>
      </w:r>
      <w:r w:rsidRPr="00F062BA">
        <w:rPr>
          <w:szCs w:val="28"/>
          <w:lang w:val="kk-KZ"/>
        </w:rPr>
        <w:t>.тенге, освоено 38</w:t>
      </w:r>
      <w:r w:rsidR="00E47748">
        <w:rPr>
          <w:szCs w:val="28"/>
          <w:lang w:val="kk-KZ"/>
        </w:rPr>
        <w:t> 200,0 тыс</w:t>
      </w:r>
      <w:r w:rsidRPr="00F062BA">
        <w:rPr>
          <w:szCs w:val="28"/>
          <w:lang w:val="kk-KZ"/>
        </w:rPr>
        <w:t>.тенге или 37,6%.</w:t>
      </w:r>
      <w:r w:rsidRPr="00F062BA">
        <w:rPr>
          <w:i/>
          <w:szCs w:val="28"/>
          <w:lang w:val="kk-KZ"/>
        </w:rPr>
        <w:t xml:space="preserve"> </w:t>
      </w:r>
      <w:r w:rsidRPr="00A0397F">
        <w:rPr>
          <w:szCs w:val="28"/>
          <w:lang w:val="kk-KZ"/>
        </w:rPr>
        <w:t>Н</w:t>
      </w:r>
      <w:r w:rsidRPr="00700BA0">
        <w:rPr>
          <w:rFonts w:eastAsia="Calibri"/>
          <w:bCs/>
          <w:szCs w:val="28"/>
          <w:lang w:val="kk-KZ" w:eastAsia="x-none"/>
        </w:rPr>
        <w:t>а разработку проектно-сметной документации (ПСД) на строительство 20 скотомогильников</w:t>
      </w:r>
      <w:r>
        <w:rPr>
          <w:rFonts w:eastAsia="Calibri"/>
          <w:bCs/>
          <w:szCs w:val="28"/>
          <w:lang w:val="kk-KZ" w:eastAsia="x-none"/>
        </w:rPr>
        <w:t xml:space="preserve">, </w:t>
      </w:r>
      <w:r w:rsidRPr="006C1408">
        <w:rPr>
          <w:szCs w:val="28"/>
        </w:rPr>
        <w:t>строительства скотомогильников в</w:t>
      </w:r>
      <w:r>
        <w:rPr>
          <w:szCs w:val="28"/>
        </w:rPr>
        <w:t xml:space="preserve"> двух сельских</w:t>
      </w:r>
      <w:r>
        <w:rPr>
          <w:szCs w:val="28"/>
          <w:lang w:val="kk-KZ"/>
        </w:rPr>
        <w:t xml:space="preserve"> округов</w:t>
      </w:r>
      <w:r>
        <w:rPr>
          <w:szCs w:val="28"/>
        </w:rPr>
        <w:t>.</w:t>
      </w:r>
    </w:p>
    <w:p w:rsidR="008B5B89" w:rsidRDefault="002C6B77" w:rsidP="0087274C">
      <w:pPr>
        <w:pStyle w:val="ad"/>
        <w:pBdr>
          <w:bottom w:val="single" w:sz="4" w:space="31" w:color="FFFFFF"/>
        </w:pBdr>
        <w:ind w:firstLine="540"/>
        <w:rPr>
          <w:szCs w:val="28"/>
          <w:lang w:val="kk-KZ"/>
        </w:rPr>
      </w:pPr>
      <w:r w:rsidRPr="008B5B89">
        <w:rPr>
          <w:i/>
          <w:szCs w:val="28"/>
          <w:lang w:val="kk-KZ"/>
        </w:rPr>
        <w:t>По программе 010 «Организация отлова и уничтожения бродячих собак и кошек»</w:t>
      </w:r>
      <w:r w:rsidRPr="008B5B89">
        <w:rPr>
          <w:szCs w:val="28"/>
          <w:lang w:val="kk-KZ"/>
        </w:rPr>
        <w:t xml:space="preserve"> предусмотрено 60</w:t>
      </w:r>
      <w:r w:rsidR="008B5B89">
        <w:rPr>
          <w:szCs w:val="28"/>
          <w:lang w:val="kk-KZ"/>
        </w:rPr>
        <w:t> 400,0 тыс</w:t>
      </w:r>
      <w:r w:rsidRPr="008B5B89">
        <w:rPr>
          <w:szCs w:val="28"/>
          <w:lang w:val="kk-KZ"/>
        </w:rPr>
        <w:t xml:space="preserve">.тенге, освоено 100%. </w:t>
      </w:r>
    </w:p>
    <w:p w:rsidR="008B5B89" w:rsidRDefault="002C6B77" w:rsidP="0087274C">
      <w:pPr>
        <w:pStyle w:val="ad"/>
        <w:pBdr>
          <w:bottom w:val="single" w:sz="4" w:space="31" w:color="FFFFFF"/>
        </w:pBdr>
        <w:ind w:firstLine="540"/>
        <w:rPr>
          <w:szCs w:val="28"/>
          <w:lang w:val="kk-KZ"/>
        </w:rPr>
      </w:pPr>
      <w:r w:rsidRPr="00A9441D">
        <w:rPr>
          <w:i/>
          <w:szCs w:val="28"/>
          <w:lang w:val="kk-KZ"/>
        </w:rPr>
        <w:t xml:space="preserve">По программе </w:t>
      </w:r>
      <w:r>
        <w:rPr>
          <w:i/>
          <w:szCs w:val="28"/>
          <w:lang w:val="kk-KZ"/>
        </w:rPr>
        <w:t xml:space="preserve">011 </w:t>
      </w:r>
      <w:r w:rsidRPr="00A9441D">
        <w:rPr>
          <w:i/>
          <w:szCs w:val="28"/>
          <w:lang w:val="kk-KZ"/>
        </w:rPr>
        <w:t>«Возмещение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r w:rsidRPr="00A9441D">
        <w:rPr>
          <w:szCs w:val="28"/>
        </w:rPr>
        <w:t xml:space="preserve"> </w:t>
      </w:r>
      <w:r w:rsidRPr="00A9441D">
        <w:rPr>
          <w:szCs w:val="28"/>
          <w:lang w:val="kk-KZ"/>
        </w:rPr>
        <w:t>выделено</w:t>
      </w:r>
      <w:r w:rsidRPr="00F92DBB">
        <w:rPr>
          <w:szCs w:val="28"/>
          <w:lang w:val="kk-KZ"/>
        </w:rPr>
        <w:t xml:space="preserve"> 28</w:t>
      </w:r>
      <w:r w:rsidR="008B5B89">
        <w:rPr>
          <w:szCs w:val="28"/>
          <w:lang w:val="kk-KZ"/>
        </w:rPr>
        <w:t> 400,0 тыс</w:t>
      </w:r>
      <w:r>
        <w:rPr>
          <w:szCs w:val="28"/>
          <w:lang w:val="kk-KZ"/>
        </w:rPr>
        <w:t>.</w:t>
      </w:r>
      <w:r w:rsidRPr="00F92DBB">
        <w:rPr>
          <w:szCs w:val="28"/>
          <w:lang w:val="kk-KZ"/>
        </w:rPr>
        <w:t>тенге</w:t>
      </w:r>
      <w:r>
        <w:rPr>
          <w:szCs w:val="28"/>
          <w:lang w:val="kk-KZ"/>
        </w:rPr>
        <w:t>, освоение 99,9%</w:t>
      </w:r>
      <w:r w:rsidRPr="00F92DBB">
        <w:rPr>
          <w:szCs w:val="28"/>
          <w:lang w:val="kk-KZ"/>
        </w:rPr>
        <w:t xml:space="preserve">. </w:t>
      </w:r>
    </w:p>
    <w:p w:rsidR="002C6B77" w:rsidRDefault="002C6B77" w:rsidP="0087274C">
      <w:pPr>
        <w:pStyle w:val="ad"/>
        <w:pBdr>
          <w:bottom w:val="single" w:sz="4" w:space="31" w:color="FFFFFF"/>
        </w:pBdr>
        <w:ind w:firstLine="540"/>
        <w:rPr>
          <w:szCs w:val="28"/>
          <w:lang w:val="kk-KZ"/>
        </w:rPr>
      </w:pPr>
      <w:r w:rsidRPr="00C852E9">
        <w:rPr>
          <w:i/>
          <w:szCs w:val="28"/>
          <w:lang w:val="kk-KZ"/>
        </w:rPr>
        <w:t>По программе</w:t>
      </w:r>
      <w:r>
        <w:rPr>
          <w:i/>
          <w:szCs w:val="28"/>
          <w:lang w:val="kk-KZ"/>
        </w:rPr>
        <w:t xml:space="preserve"> 012</w:t>
      </w:r>
      <w:r w:rsidRPr="00C852E9">
        <w:rPr>
          <w:i/>
          <w:szCs w:val="28"/>
          <w:lang w:val="kk-KZ"/>
        </w:rPr>
        <w:t xml:space="preserve"> «Проведение ветеринарных мероприятий по профилактике и диагностике энзоотических болезней животных»</w:t>
      </w:r>
      <w:r w:rsidRPr="00C852E9">
        <w:rPr>
          <w:i/>
          <w:szCs w:val="28"/>
        </w:rPr>
        <w:t xml:space="preserve"> </w:t>
      </w:r>
      <w:r w:rsidRPr="00C852E9">
        <w:rPr>
          <w:szCs w:val="28"/>
          <w:lang w:val="kk-KZ"/>
        </w:rPr>
        <w:t>предусмотрено</w:t>
      </w:r>
      <w:r w:rsidRPr="00F92DBB">
        <w:rPr>
          <w:szCs w:val="28"/>
          <w:lang w:val="kk-KZ"/>
        </w:rPr>
        <w:t xml:space="preserve"> 8</w:t>
      </w:r>
      <w:r w:rsidR="008B5B89">
        <w:rPr>
          <w:szCs w:val="28"/>
          <w:lang w:val="kk-KZ"/>
        </w:rPr>
        <w:t>500,0 тыс</w:t>
      </w:r>
      <w:r>
        <w:rPr>
          <w:szCs w:val="28"/>
          <w:lang w:val="kk-KZ"/>
        </w:rPr>
        <w:t>.</w:t>
      </w:r>
      <w:r w:rsidRPr="00F92DBB">
        <w:rPr>
          <w:szCs w:val="28"/>
          <w:lang w:val="kk-KZ"/>
        </w:rPr>
        <w:t xml:space="preserve">тенге, </w:t>
      </w:r>
      <w:r>
        <w:rPr>
          <w:szCs w:val="28"/>
          <w:lang w:val="kk-KZ"/>
        </w:rPr>
        <w:t>освоено 7</w:t>
      </w:r>
      <w:r w:rsidR="008B5B89">
        <w:rPr>
          <w:szCs w:val="28"/>
          <w:lang w:val="kk-KZ"/>
        </w:rPr>
        <w:t>400,0 тыс</w:t>
      </w:r>
      <w:r>
        <w:rPr>
          <w:szCs w:val="28"/>
          <w:lang w:val="kk-KZ"/>
        </w:rPr>
        <w:t xml:space="preserve">.тенге или 86,5%. </w:t>
      </w:r>
    </w:p>
    <w:p w:rsidR="008B5B89" w:rsidRDefault="002C6B77" w:rsidP="0087274C">
      <w:pPr>
        <w:pStyle w:val="ad"/>
        <w:pBdr>
          <w:bottom w:val="single" w:sz="4" w:space="31" w:color="FFFFFF"/>
        </w:pBdr>
        <w:ind w:firstLine="540"/>
        <w:rPr>
          <w:szCs w:val="28"/>
          <w:lang w:val="kk-KZ"/>
        </w:rPr>
      </w:pPr>
      <w:r>
        <w:rPr>
          <w:i/>
          <w:szCs w:val="28"/>
          <w:lang w:val="kk-KZ"/>
        </w:rPr>
        <w:t>П</w:t>
      </w:r>
      <w:r w:rsidRPr="00F75F9B">
        <w:rPr>
          <w:i/>
          <w:szCs w:val="28"/>
          <w:lang w:val="kk-KZ"/>
        </w:rPr>
        <w:t xml:space="preserve">о программе </w:t>
      </w:r>
      <w:r>
        <w:rPr>
          <w:i/>
          <w:szCs w:val="28"/>
          <w:lang w:val="kk-KZ"/>
        </w:rPr>
        <w:t xml:space="preserve">013 </w:t>
      </w:r>
      <w:r w:rsidRPr="00F75F9B">
        <w:rPr>
          <w:i/>
          <w:szCs w:val="28"/>
          <w:lang w:val="kk-KZ"/>
        </w:rPr>
        <w:t xml:space="preserve">«Проведение мероприятий по идентификации сельскохозяйственных животных» </w:t>
      </w:r>
      <w:r>
        <w:rPr>
          <w:szCs w:val="28"/>
          <w:lang w:val="kk-KZ"/>
        </w:rPr>
        <w:t xml:space="preserve">выделено </w:t>
      </w:r>
      <w:r w:rsidRPr="008264B4">
        <w:rPr>
          <w:szCs w:val="28"/>
          <w:lang w:val="kk-KZ"/>
        </w:rPr>
        <w:t>148</w:t>
      </w:r>
      <w:r w:rsidR="008B5B89">
        <w:rPr>
          <w:szCs w:val="28"/>
          <w:lang w:val="kk-KZ"/>
        </w:rPr>
        <w:t> 600,0 тыс</w:t>
      </w:r>
      <w:r>
        <w:rPr>
          <w:szCs w:val="28"/>
          <w:lang w:val="kk-KZ"/>
        </w:rPr>
        <w:t>.</w:t>
      </w:r>
      <w:r w:rsidRPr="00F92DBB">
        <w:rPr>
          <w:szCs w:val="28"/>
          <w:lang w:val="kk-KZ"/>
        </w:rPr>
        <w:t>тенге</w:t>
      </w:r>
      <w:r>
        <w:rPr>
          <w:szCs w:val="28"/>
          <w:lang w:val="kk-KZ"/>
        </w:rPr>
        <w:t>, освоено 100%</w:t>
      </w:r>
      <w:r w:rsidRPr="00F92DBB">
        <w:rPr>
          <w:szCs w:val="28"/>
          <w:lang w:val="kk-KZ"/>
        </w:rPr>
        <w:t xml:space="preserve">. </w:t>
      </w:r>
    </w:p>
    <w:p w:rsidR="008B5B89" w:rsidRDefault="002C6B77" w:rsidP="0087274C">
      <w:pPr>
        <w:pStyle w:val="ad"/>
        <w:pBdr>
          <w:bottom w:val="single" w:sz="4" w:space="31" w:color="FFFFFF"/>
        </w:pBdr>
        <w:ind w:firstLine="540"/>
        <w:rPr>
          <w:szCs w:val="28"/>
          <w:lang w:val="kk-KZ"/>
        </w:rPr>
      </w:pPr>
      <w:r>
        <w:rPr>
          <w:i/>
          <w:szCs w:val="28"/>
          <w:lang w:val="kk-KZ"/>
        </w:rPr>
        <w:t xml:space="preserve">По </w:t>
      </w:r>
      <w:r w:rsidRPr="008264B4">
        <w:rPr>
          <w:i/>
          <w:szCs w:val="28"/>
          <w:lang w:val="kk-KZ"/>
        </w:rPr>
        <w:t xml:space="preserve">программе 014 «Проведение противоэпизоотических мероприятий» </w:t>
      </w:r>
      <w:r w:rsidRPr="008264B4">
        <w:rPr>
          <w:szCs w:val="28"/>
          <w:lang w:val="kk-KZ"/>
        </w:rPr>
        <w:t xml:space="preserve">выделено </w:t>
      </w:r>
      <w:r>
        <w:rPr>
          <w:szCs w:val="28"/>
          <w:lang w:val="kk-KZ"/>
        </w:rPr>
        <w:t>3</w:t>
      </w:r>
      <w:r w:rsidR="008B5B89">
        <w:rPr>
          <w:szCs w:val="28"/>
          <w:lang w:val="kk-KZ"/>
        </w:rPr>
        <w:t> </w:t>
      </w:r>
      <w:r>
        <w:rPr>
          <w:szCs w:val="28"/>
          <w:lang w:val="kk-KZ"/>
        </w:rPr>
        <w:t>694</w:t>
      </w:r>
      <w:r w:rsidR="008B5B89">
        <w:rPr>
          <w:szCs w:val="28"/>
          <w:lang w:val="kk-KZ"/>
        </w:rPr>
        <w:t> 400,0 тыс</w:t>
      </w:r>
      <w:r>
        <w:rPr>
          <w:szCs w:val="28"/>
          <w:lang w:val="kk-KZ"/>
        </w:rPr>
        <w:t xml:space="preserve">.тенге, освоено 100%. </w:t>
      </w:r>
    </w:p>
    <w:p w:rsidR="002C6B77" w:rsidRDefault="002C6B77" w:rsidP="0087274C">
      <w:pPr>
        <w:pStyle w:val="ad"/>
        <w:pBdr>
          <w:bottom w:val="single" w:sz="4" w:space="31" w:color="FFFFFF"/>
        </w:pBdr>
        <w:ind w:firstLine="540"/>
        <w:rPr>
          <w:szCs w:val="28"/>
          <w:lang w:val="kk-KZ"/>
        </w:rPr>
      </w:pPr>
      <w:r w:rsidRPr="006F4EDA">
        <w:rPr>
          <w:i/>
          <w:szCs w:val="28"/>
        </w:rPr>
        <w:t>По программе</w:t>
      </w:r>
      <w:r>
        <w:rPr>
          <w:i/>
          <w:szCs w:val="28"/>
        </w:rPr>
        <w:t xml:space="preserve"> 015</w:t>
      </w:r>
      <w:r w:rsidRPr="006F4EDA">
        <w:rPr>
          <w:i/>
          <w:szCs w:val="28"/>
        </w:rPr>
        <w:t xml:space="preserve"> «Капитальные расходы подведомственных государственных учреждений и организаций»,</w:t>
      </w:r>
      <w:r w:rsidRPr="006F4EDA">
        <w:rPr>
          <w:szCs w:val="28"/>
        </w:rPr>
        <w:t xml:space="preserve"> </w:t>
      </w:r>
      <w:r w:rsidRPr="006F4EDA">
        <w:rPr>
          <w:szCs w:val="28"/>
          <w:lang w:val="kk-KZ"/>
        </w:rPr>
        <w:t>на</w:t>
      </w:r>
      <w:r w:rsidRPr="00F92DBB">
        <w:rPr>
          <w:szCs w:val="28"/>
          <w:lang w:val="kk-KZ"/>
        </w:rPr>
        <w:t xml:space="preserve"> приобретение товаров - основных средств выделено 141</w:t>
      </w:r>
      <w:r w:rsidR="007D4DCF">
        <w:rPr>
          <w:szCs w:val="28"/>
          <w:lang w:val="kk-KZ"/>
        </w:rPr>
        <w:t> 600,0 тыс</w:t>
      </w:r>
      <w:r w:rsidRPr="00F92DBB">
        <w:rPr>
          <w:szCs w:val="28"/>
          <w:lang w:val="kk-KZ"/>
        </w:rPr>
        <w:t xml:space="preserve">.тенге, </w:t>
      </w:r>
      <w:r w:rsidR="007D4DCF">
        <w:rPr>
          <w:szCs w:val="28"/>
          <w:lang w:val="kk-KZ"/>
        </w:rPr>
        <w:t>о</w:t>
      </w:r>
      <w:r w:rsidRPr="00F92DBB">
        <w:rPr>
          <w:szCs w:val="28"/>
          <w:lang w:val="kk-KZ"/>
        </w:rPr>
        <w:t>своен</w:t>
      </w:r>
      <w:r>
        <w:rPr>
          <w:szCs w:val="28"/>
          <w:lang w:val="kk-KZ"/>
        </w:rPr>
        <w:t>ие составило 100</w:t>
      </w:r>
      <w:r w:rsidRPr="00F92DBB">
        <w:rPr>
          <w:szCs w:val="28"/>
          <w:lang w:val="kk-KZ"/>
        </w:rPr>
        <w:t>%.</w:t>
      </w:r>
    </w:p>
    <w:p w:rsidR="00FF7771" w:rsidRDefault="002C6B77" w:rsidP="0087274C">
      <w:pPr>
        <w:pStyle w:val="ad"/>
        <w:pBdr>
          <w:bottom w:val="single" w:sz="4" w:space="31" w:color="FFFFFF"/>
        </w:pBdr>
        <w:ind w:firstLine="540"/>
        <w:rPr>
          <w:szCs w:val="28"/>
          <w:lang w:val="kk-KZ"/>
        </w:rPr>
      </w:pPr>
      <w:r w:rsidRPr="00364439">
        <w:rPr>
          <w:i/>
          <w:szCs w:val="28"/>
          <w:lang w:val="kk-KZ"/>
        </w:rPr>
        <w:t>По программе 028 «Услуги по транспортировке ветеринарных препаратов до пункта временного хранения»</w:t>
      </w:r>
      <w:r w:rsidRPr="00F92DBB">
        <w:rPr>
          <w:szCs w:val="28"/>
          <w:lang w:val="kk-KZ"/>
        </w:rPr>
        <w:t xml:space="preserve"> </w:t>
      </w:r>
      <w:r>
        <w:rPr>
          <w:szCs w:val="28"/>
          <w:lang w:val="kk-KZ"/>
        </w:rPr>
        <w:t>выделено 5</w:t>
      </w:r>
      <w:r w:rsidR="00FF7771">
        <w:rPr>
          <w:szCs w:val="28"/>
          <w:lang w:val="kk-KZ"/>
        </w:rPr>
        <w:t>600,0 тыс</w:t>
      </w:r>
      <w:r>
        <w:rPr>
          <w:szCs w:val="28"/>
          <w:lang w:val="kk-KZ"/>
        </w:rPr>
        <w:t>.тенге, освоено 5</w:t>
      </w:r>
      <w:r w:rsidR="00FF7771">
        <w:rPr>
          <w:szCs w:val="28"/>
          <w:lang w:val="kk-KZ"/>
        </w:rPr>
        <w:t>100,0 тыс</w:t>
      </w:r>
      <w:r>
        <w:rPr>
          <w:szCs w:val="28"/>
          <w:lang w:val="kk-KZ"/>
        </w:rPr>
        <w:t xml:space="preserve">.тенге или 90,1%. </w:t>
      </w:r>
    </w:p>
    <w:p w:rsidR="002C6B77" w:rsidRDefault="002C6B77" w:rsidP="0087274C">
      <w:pPr>
        <w:pStyle w:val="ad"/>
        <w:pBdr>
          <w:bottom w:val="single" w:sz="4" w:space="31" w:color="FFFFFF"/>
        </w:pBdr>
        <w:ind w:firstLine="540"/>
        <w:rPr>
          <w:szCs w:val="28"/>
          <w:lang w:val="kk-KZ"/>
        </w:rPr>
      </w:pPr>
      <w:r w:rsidRPr="008D6074">
        <w:rPr>
          <w:i/>
          <w:szCs w:val="28"/>
          <w:lang w:val="kk-KZ"/>
        </w:rPr>
        <w:t xml:space="preserve">По программе 030 "Централизованный закуп ветеринарных препаратов по профилактике и диагностике энзоотических болезней животных, услуг по их профилактике и диагностике, организация их хранения и транспортировки (доставки) местным исполнительным органам районо" </w:t>
      </w:r>
      <w:r>
        <w:rPr>
          <w:szCs w:val="28"/>
          <w:lang w:val="kk-KZ"/>
        </w:rPr>
        <w:t>выделено 50</w:t>
      </w:r>
      <w:r w:rsidR="00FF7771">
        <w:rPr>
          <w:szCs w:val="28"/>
          <w:lang w:val="kk-KZ"/>
        </w:rPr>
        <w:t xml:space="preserve"> 000</w:t>
      </w:r>
      <w:r>
        <w:rPr>
          <w:szCs w:val="28"/>
          <w:lang w:val="kk-KZ"/>
        </w:rPr>
        <w:t>,</w:t>
      </w:r>
      <w:r w:rsidRPr="00F92DBB">
        <w:rPr>
          <w:szCs w:val="28"/>
          <w:lang w:val="kk-KZ"/>
        </w:rPr>
        <w:t>0</w:t>
      </w:r>
      <w:r>
        <w:rPr>
          <w:szCs w:val="28"/>
          <w:lang w:val="kk-KZ"/>
        </w:rPr>
        <w:t xml:space="preserve"> </w:t>
      </w:r>
      <w:r w:rsidR="00FF7771">
        <w:rPr>
          <w:szCs w:val="28"/>
          <w:lang w:val="kk-KZ"/>
        </w:rPr>
        <w:t>тыс</w:t>
      </w:r>
      <w:r>
        <w:rPr>
          <w:szCs w:val="28"/>
          <w:lang w:val="kk-KZ"/>
        </w:rPr>
        <w:t>.</w:t>
      </w:r>
      <w:r w:rsidRPr="00F92DBB">
        <w:rPr>
          <w:szCs w:val="28"/>
          <w:lang w:val="kk-KZ"/>
        </w:rPr>
        <w:t>тенге</w:t>
      </w:r>
      <w:r>
        <w:rPr>
          <w:szCs w:val="28"/>
          <w:lang w:val="kk-KZ"/>
        </w:rPr>
        <w:t xml:space="preserve">, осовено 100%. </w:t>
      </w:r>
      <w:r>
        <w:rPr>
          <w:szCs w:val="28"/>
        </w:rPr>
        <w:t>Закуплено</w:t>
      </w:r>
      <w:r w:rsidRPr="00B31D95">
        <w:rPr>
          <w:szCs w:val="28"/>
        </w:rPr>
        <w:t xml:space="preserve"> 106 487 доз ветеринарных препаратов.</w:t>
      </w:r>
    </w:p>
    <w:p w:rsidR="00FF7771" w:rsidRDefault="002C6B77" w:rsidP="0087274C">
      <w:pPr>
        <w:pStyle w:val="ad"/>
        <w:pBdr>
          <w:bottom w:val="single" w:sz="4" w:space="31" w:color="FFFFFF"/>
        </w:pBdr>
        <w:ind w:firstLine="540"/>
        <w:rPr>
          <w:szCs w:val="28"/>
          <w:lang w:val="kk-KZ"/>
        </w:rPr>
      </w:pPr>
      <w:r w:rsidRPr="00A11916">
        <w:rPr>
          <w:i/>
          <w:szCs w:val="28"/>
          <w:lang w:val="kk-KZ"/>
        </w:rPr>
        <w:t>По программе 032 «Временное содержание безнадзорных и бродячих животных»</w:t>
      </w:r>
      <w:r>
        <w:rPr>
          <w:i/>
          <w:szCs w:val="28"/>
          <w:lang w:val="kk-KZ"/>
        </w:rPr>
        <w:t xml:space="preserve"> </w:t>
      </w:r>
      <w:r>
        <w:rPr>
          <w:szCs w:val="28"/>
          <w:lang w:val="kk-KZ"/>
        </w:rPr>
        <w:t>выделено 15</w:t>
      </w:r>
      <w:r w:rsidR="00FF7771">
        <w:rPr>
          <w:szCs w:val="28"/>
          <w:lang w:val="kk-KZ"/>
        </w:rPr>
        <w:t> 400,0 тыс</w:t>
      </w:r>
      <w:r>
        <w:rPr>
          <w:szCs w:val="28"/>
          <w:lang w:val="kk-KZ"/>
        </w:rPr>
        <w:t xml:space="preserve">.тенге, освоено 100%. </w:t>
      </w:r>
    </w:p>
    <w:p w:rsidR="002C6B77" w:rsidRDefault="002C6B77" w:rsidP="0087274C">
      <w:pPr>
        <w:pStyle w:val="ad"/>
        <w:pBdr>
          <w:bottom w:val="single" w:sz="4" w:space="31" w:color="FFFFFF"/>
        </w:pBdr>
        <w:ind w:firstLine="540"/>
        <w:rPr>
          <w:szCs w:val="28"/>
          <w:lang w:val="kk-KZ"/>
        </w:rPr>
      </w:pPr>
      <w:r w:rsidRPr="005261F9">
        <w:rPr>
          <w:i/>
          <w:szCs w:val="28"/>
          <w:lang w:val="kk-KZ"/>
        </w:rPr>
        <w:t>По программе 033 «Идентификация безнадзорных и бродячих животных»</w:t>
      </w:r>
      <w:r>
        <w:rPr>
          <w:i/>
          <w:szCs w:val="28"/>
          <w:lang w:val="kk-KZ"/>
        </w:rPr>
        <w:t xml:space="preserve"> </w:t>
      </w:r>
      <w:r>
        <w:rPr>
          <w:szCs w:val="28"/>
          <w:lang w:val="kk-KZ"/>
        </w:rPr>
        <w:t xml:space="preserve">выделено </w:t>
      </w:r>
      <w:r w:rsidRPr="005261F9">
        <w:rPr>
          <w:szCs w:val="28"/>
          <w:lang w:val="kk-KZ"/>
        </w:rPr>
        <w:t>на услуги сервера идентификации домашних животных</w:t>
      </w:r>
      <w:r>
        <w:rPr>
          <w:szCs w:val="28"/>
          <w:lang w:val="kk-KZ"/>
        </w:rPr>
        <w:t xml:space="preserve"> 5</w:t>
      </w:r>
      <w:r w:rsidR="00FF7771">
        <w:rPr>
          <w:szCs w:val="28"/>
          <w:lang w:val="kk-KZ"/>
        </w:rPr>
        <w:t>400,0 тыс</w:t>
      </w:r>
      <w:r>
        <w:rPr>
          <w:szCs w:val="28"/>
          <w:lang w:val="kk-KZ"/>
        </w:rPr>
        <w:t xml:space="preserve">.тенге, освоено 100%. </w:t>
      </w:r>
    </w:p>
    <w:p w:rsidR="002C6B77" w:rsidRDefault="002C6B77" w:rsidP="0087274C">
      <w:pPr>
        <w:pStyle w:val="ad"/>
        <w:pBdr>
          <w:bottom w:val="single" w:sz="4" w:space="31" w:color="FFFFFF"/>
        </w:pBdr>
        <w:ind w:firstLine="540"/>
        <w:rPr>
          <w:b/>
          <w:szCs w:val="28"/>
        </w:rPr>
      </w:pPr>
      <w:r w:rsidRPr="005261F9">
        <w:rPr>
          <w:i/>
          <w:szCs w:val="28"/>
          <w:lang w:val="kk-KZ"/>
        </w:rPr>
        <w:t>По программе 034 «Вакцинация и стерилизация бродячих животных»</w:t>
      </w:r>
      <w:r>
        <w:rPr>
          <w:i/>
          <w:szCs w:val="28"/>
          <w:lang w:val="kk-KZ"/>
        </w:rPr>
        <w:t xml:space="preserve"> </w:t>
      </w:r>
      <w:r>
        <w:rPr>
          <w:szCs w:val="28"/>
          <w:lang w:val="kk-KZ"/>
        </w:rPr>
        <w:t>выделено 9</w:t>
      </w:r>
      <w:r w:rsidR="00FF7771">
        <w:rPr>
          <w:szCs w:val="28"/>
          <w:lang w:val="kk-KZ"/>
        </w:rPr>
        <w:t>800,0 тыс</w:t>
      </w:r>
      <w:r>
        <w:rPr>
          <w:szCs w:val="28"/>
          <w:lang w:val="kk-KZ"/>
        </w:rPr>
        <w:t xml:space="preserve">.тенге, освоено 100%. </w:t>
      </w:r>
      <w:r w:rsidRPr="005C3225">
        <w:rPr>
          <w:bCs/>
          <w:szCs w:val="28"/>
        </w:rPr>
        <w:t xml:space="preserve">Проведены работы по </w:t>
      </w:r>
      <w:r w:rsidRPr="005C3225">
        <w:rPr>
          <w:rFonts w:eastAsia="Calibri"/>
          <w:bCs/>
          <w:szCs w:val="28"/>
          <w:lang w:val="kk-KZ" w:eastAsia="x-none"/>
        </w:rPr>
        <w:t>кастрации 1200 животных</w:t>
      </w:r>
      <w:r w:rsidRPr="005C3225">
        <w:rPr>
          <w:szCs w:val="28"/>
          <w:lang w:val="kk-KZ"/>
        </w:rPr>
        <w:t>.</w:t>
      </w:r>
    </w:p>
    <w:p w:rsidR="002C6B77" w:rsidRPr="00BD47D4" w:rsidRDefault="002C6B77" w:rsidP="0087274C">
      <w:pPr>
        <w:pStyle w:val="ad"/>
        <w:pBdr>
          <w:bottom w:val="single" w:sz="4" w:space="31" w:color="FFFFFF"/>
        </w:pBdr>
        <w:ind w:firstLine="540"/>
        <w:rPr>
          <w:b/>
          <w:szCs w:val="28"/>
        </w:rPr>
      </w:pPr>
      <w:r w:rsidRPr="00BD47D4">
        <w:rPr>
          <w:b/>
          <w:szCs w:val="28"/>
        </w:rPr>
        <w:t>По отрасли водного хозяйства:</w:t>
      </w:r>
    </w:p>
    <w:p w:rsidR="002C6B77" w:rsidRPr="00530286" w:rsidRDefault="002C6B77" w:rsidP="0087274C">
      <w:pPr>
        <w:pStyle w:val="ad"/>
        <w:pBdr>
          <w:bottom w:val="single" w:sz="4" w:space="31" w:color="FFFFFF"/>
        </w:pBdr>
        <w:ind w:firstLine="540"/>
        <w:rPr>
          <w:szCs w:val="28"/>
        </w:rPr>
      </w:pPr>
      <w:r w:rsidRPr="00BD47D4">
        <w:rPr>
          <w:i/>
          <w:szCs w:val="28"/>
        </w:rPr>
        <w:t>По программе 002 «Установление водоохранных зон и полос водных объектов»</w:t>
      </w:r>
      <w:r w:rsidRPr="00BD47D4">
        <w:rPr>
          <w:szCs w:val="28"/>
        </w:rPr>
        <w:t>, р</w:t>
      </w:r>
      <w:r w:rsidRPr="00BD47D4">
        <w:rPr>
          <w:color w:val="000000" w:themeColor="text1"/>
          <w:szCs w:val="28"/>
        </w:rPr>
        <w:t xml:space="preserve">азработана проектная </w:t>
      </w:r>
      <w:r w:rsidRPr="00BD47D4">
        <w:rPr>
          <w:color w:val="000000" w:themeColor="text1"/>
          <w:szCs w:val="28"/>
          <w:lang w:val="kk-KZ"/>
        </w:rPr>
        <w:t xml:space="preserve">сметная </w:t>
      </w:r>
      <w:r w:rsidRPr="00BD47D4">
        <w:rPr>
          <w:color w:val="000000" w:themeColor="text1"/>
          <w:szCs w:val="28"/>
        </w:rPr>
        <w:t xml:space="preserve">документация по </w:t>
      </w:r>
      <w:r w:rsidRPr="00BD47D4">
        <w:rPr>
          <w:color w:val="000000" w:themeColor="text1"/>
          <w:szCs w:val="28"/>
          <w:lang w:val="kk-KZ"/>
        </w:rPr>
        <w:t xml:space="preserve">установлению </w:t>
      </w:r>
      <w:r w:rsidRPr="00BD47D4">
        <w:rPr>
          <w:color w:val="000000" w:themeColor="text1"/>
          <w:szCs w:val="28"/>
        </w:rPr>
        <w:t>водоохранных зон и полос рек Ка</w:t>
      </w:r>
      <w:r w:rsidRPr="00BD47D4">
        <w:rPr>
          <w:color w:val="000000" w:themeColor="text1"/>
          <w:szCs w:val="28"/>
          <w:lang w:val="kk-KZ"/>
        </w:rPr>
        <w:t>к</w:t>
      </w:r>
      <w:r w:rsidRPr="00BD47D4">
        <w:rPr>
          <w:color w:val="000000" w:themeColor="text1"/>
          <w:szCs w:val="28"/>
        </w:rPr>
        <w:t>п</w:t>
      </w:r>
      <w:r w:rsidRPr="00BD47D4">
        <w:rPr>
          <w:color w:val="000000" w:themeColor="text1"/>
          <w:szCs w:val="28"/>
          <w:lang w:val="kk-KZ"/>
        </w:rPr>
        <w:t>а</w:t>
      </w:r>
      <w:r w:rsidRPr="00BD47D4">
        <w:rPr>
          <w:color w:val="000000" w:themeColor="text1"/>
          <w:szCs w:val="28"/>
        </w:rPr>
        <w:t>к, Құрмет</w:t>
      </w:r>
      <w:r w:rsidRPr="00BD47D4">
        <w:rPr>
          <w:color w:val="000000" w:themeColor="text1"/>
          <w:szCs w:val="28"/>
          <w:lang w:val="kk-KZ"/>
        </w:rPr>
        <w:t xml:space="preserve"> Райымбекский район,</w:t>
      </w:r>
      <w:r w:rsidRPr="00BD47D4">
        <w:rPr>
          <w:color w:val="000000" w:themeColor="text1"/>
          <w:szCs w:val="28"/>
        </w:rPr>
        <w:t xml:space="preserve"> Долайтты Уйгурский район, Кегенский район Малый Аксу,</w:t>
      </w:r>
      <w:r w:rsidRPr="00BD47D4">
        <w:rPr>
          <w:color w:val="000000" w:themeColor="text1"/>
          <w:szCs w:val="28"/>
          <w:lang w:val="kk-KZ"/>
        </w:rPr>
        <w:t xml:space="preserve"> Б</w:t>
      </w:r>
      <w:r w:rsidRPr="00BD47D4">
        <w:rPr>
          <w:color w:val="000000" w:themeColor="text1"/>
          <w:szCs w:val="28"/>
        </w:rPr>
        <w:t xml:space="preserve">ольшой Аксу, Алматинской области. На эти цели выделены финансовые средства </w:t>
      </w:r>
      <w:r w:rsidR="00BD47D4" w:rsidRPr="00BD47D4">
        <w:rPr>
          <w:color w:val="000000" w:themeColor="text1"/>
          <w:szCs w:val="28"/>
        </w:rPr>
        <w:t>7283,0 тыс</w:t>
      </w:r>
      <w:r w:rsidRPr="00BD47D4">
        <w:rPr>
          <w:color w:val="000000" w:themeColor="text1"/>
          <w:szCs w:val="28"/>
        </w:rPr>
        <w:t>.тенге, освоение 100%.</w:t>
      </w:r>
    </w:p>
    <w:p w:rsidR="002C6B77" w:rsidRPr="00581015" w:rsidRDefault="002C6B77" w:rsidP="0087274C">
      <w:pPr>
        <w:pStyle w:val="ad"/>
        <w:pBdr>
          <w:bottom w:val="single" w:sz="4" w:space="31" w:color="FFFFFF"/>
        </w:pBdr>
        <w:ind w:firstLine="540"/>
        <w:rPr>
          <w:szCs w:val="28"/>
          <w:lang w:val="kk-KZ"/>
        </w:rPr>
      </w:pPr>
      <w:r w:rsidRPr="00581015">
        <w:rPr>
          <w:i/>
          <w:szCs w:val="28"/>
        </w:rPr>
        <w:t>По программе 069 «Восстановление особо аварийных водохозяйственных сооружений и гидромелиоративных систем»</w:t>
      </w:r>
      <w:r w:rsidRPr="00581015">
        <w:rPr>
          <w:szCs w:val="28"/>
        </w:rPr>
        <w:t xml:space="preserve"> </w:t>
      </w:r>
      <w:r w:rsidRPr="00581015">
        <w:rPr>
          <w:szCs w:val="28"/>
          <w:lang w:val="kk-KZ"/>
        </w:rPr>
        <w:t xml:space="preserve">выделено </w:t>
      </w:r>
      <w:r w:rsidR="00BD47D4" w:rsidRPr="00BD47D4">
        <w:rPr>
          <w:szCs w:val="28"/>
          <w:lang w:val="kk-KZ"/>
        </w:rPr>
        <w:t>1</w:t>
      </w:r>
      <w:r w:rsidR="00BD47D4">
        <w:rPr>
          <w:szCs w:val="28"/>
          <w:lang w:val="kk-KZ"/>
        </w:rPr>
        <w:t xml:space="preserve"> </w:t>
      </w:r>
      <w:r w:rsidR="00BD47D4" w:rsidRPr="00BD47D4">
        <w:rPr>
          <w:szCs w:val="28"/>
          <w:lang w:val="kk-KZ"/>
        </w:rPr>
        <w:t>050</w:t>
      </w:r>
      <w:r w:rsidR="00BD47D4">
        <w:rPr>
          <w:szCs w:val="28"/>
          <w:lang w:val="kk-KZ"/>
        </w:rPr>
        <w:t> </w:t>
      </w:r>
      <w:r w:rsidR="00BD47D4" w:rsidRPr="00BD47D4">
        <w:rPr>
          <w:szCs w:val="28"/>
          <w:lang w:val="kk-KZ"/>
        </w:rPr>
        <w:t>018</w:t>
      </w:r>
      <w:r w:rsidR="00BD47D4">
        <w:rPr>
          <w:szCs w:val="28"/>
          <w:lang w:val="kk-KZ"/>
        </w:rPr>
        <w:t>,0 тыс</w:t>
      </w:r>
      <w:r w:rsidRPr="00581015">
        <w:rPr>
          <w:szCs w:val="28"/>
          <w:lang w:val="kk-KZ"/>
        </w:rPr>
        <w:t xml:space="preserve">.тенге, освоено </w:t>
      </w:r>
      <w:r w:rsidR="00BD47D4" w:rsidRPr="00BD47D4">
        <w:rPr>
          <w:szCs w:val="28"/>
          <w:lang w:val="kk-KZ"/>
        </w:rPr>
        <w:t>722</w:t>
      </w:r>
      <w:r w:rsidR="00BD47D4">
        <w:rPr>
          <w:szCs w:val="28"/>
          <w:lang w:val="kk-KZ"/>
        </w:rPr>
        <w:t xml:space="preserve"> </w:t>
      </w:r>
      <w:r w:rsidR="00BD47D4" w:rsidRPr="00BD47D4">
        <w:rPr>
          <w:szCs w:val="28"/>
          <w:lang w:val="kk-KZ"/>
        </w:rPr>
        <w:t>133,9</w:t>
      </w:r>
      <w:r w:rsidR="00BD47D4">
        <w:rPr>
          <w:szCs w:val="28"/>
          <w:lang w:val="kk-KZ"/>
        </w:rPr>
        <w:t xml:space="preserve"> тыс</w:t>
      </w:r>
      <w:r w:rsidRPr="00581015">
        <w:rPr>
          <w:szCs w:val="28"/>
          <w:lang w:val="kk-KZ"/>
        </w:rPr>
        <w:t xml:space="preserve">.тенге или 68,8%. </w:t>
      </w:r>
    </w:p>
    <w:p w:rsidR="002C6B77" w:rsidRPr="00581015" w:rsidRDefault="002C6B77" w:rsidP="0087274C">
      <w:pPr>
        <w:pStyle w:val="ad"/>
        <w:pBdr>
          <w:bottom w:val="single" w:sz="4" w:space="31" w:color="FFFFFF"/>
        </w:pBdr>
        <w:ind w:firstLine="540"/>
        <w:rPr>
          <w:szCs w:val="28"/>
          <w:lang w:val="kk-KZ"/>
        </w:rPr>
      </w:pPr>
      <w:r w:rsidRPr="00581015">
        <w:rPr>
          <w:szCs w:val="28"/>
          <w:lang w:val="kk-KZ"/>
        </w:rPr>
        <w:t xml:space="preserve">По капитальному ремонту магистрального канала Гомба Уйгурского района демонтирована 3 км и проведены работы по облицовке 1,5 км земляных каналов ЛР-8, ЛР-6. </w:t>
      </w:r>
    </w:p>
    <w:p w:rsidR="002C6B77" w:rsidRPr="00581015" w:rsidRDefault="002C6B77" w:rsidP="0087274C">
      <w:pPr>
        <w:pStyle w:val="ad"/>
        <w:pBdr>
          <w:bottom w:val="single" w:sz="4" w:space="31" w:color="FFFFFF"/>
        </w:pBdr>
        <w:ind w:firstLine="540"/>
        <w:rPr>
          <w:szCs w:val="28"/>
          <w:lang w:val="kk-KZ"/>
        </w:rPr>
      </w:pPr>
      <w:r w:rsidRPr="00581015">
        <w:rPr>
          <w:szCs w:val="28"/>
          <w:lang w:val="kk-KZ"/>
        </w:rPr>
        <w:t xml:space="preserve">По текущему ремонту дренажных каналов Уйгурского района отремонтировано - 60 км. Завершены работы по механической очистке 4 </w:t>
      </w:r>
      <w:r w:rsidRPr="004451CE">
        <w:rPr>
          <w:szCs w:val="28"/>
          <w:lang w:val="kk-KZ"/>
        </w:rPr>
        <w:t xml:space="preserve">водохранилищ </w:t>
      </w:r>
      <w:r w:rsidRPr="004451CE">
        <w:rPr>
          <w:rFonts w:ascii="Times New Roman CYR" w:hAnsi="Times New Roman CYR" w:cs="Times New Roman CYR"/>
          <w:szCs w:val="28"/>
          <w:lang w:val="kk-KZ"/>
        </w:rPr>
        <w:t>(Унгиртас-1, Унгиртас-2, Аксенгир, Сасыкбай)</w:t>
      </w:r>
      <w:r w:rsidRPr="004451CE">
        <w:rPr>
          <w:szCs w:val="28"/>
          <w:lang w:val="kk-KZ"/>
        </w:rPr>
        <w:t xml:space="preserve"> в </w:t>
      </w:r>
      <w:r w:rsidRPr="00581015">
        <w:rPr>
          <w:szCs w:val="28"/>
          <w:lang w:val="kk-KZ"/>
        </w:rPr>
        <w:t xml:space="preserve">Жамбылском районе. Завершены работы по механической очистке на водохранилище «К-1» Илийского района. </w:t>
      </w:r>
    </w:p>
    <w:p w:rsidR="002C6B77" w:rsidRDefault="002C6B77" w:rsidP="0087274C">
      <w:pPr>
        <w:pStyle w:val="ad"/>
        <w:pBdr>
          <w:bottom w:val="single" w:sz="4" w:space="31" w:color="FFFFFF"/>
        </w:pBdr>
        <w:ind w:firstLine="540"/>
        <w:rPr>
          <w:szCs w:val="28"/>
          <w:lang w:val="kk-KZ"/>
        </w:rPr>
      </w:pPr>
      <w:r w:rsidRPr="00581015">
        <w:rPr>
          <w:szCs w:val="28"/>
          <w:lang w:val="kk-KZ"/>
        </w:rPr>
        <w:t>Проведены механическая очистка на межхозяйственном канале «Мельничный» - 6 км. Установлены габионы на межхозяйственном канале «Мельничный» - 40 метров.</w:t>
      </w:r>
    </w:p>
    <w:p w:rsidR="002C6B77" w:rsidRDefault="002C6B77" w:rsidP="0087274C">
      <w:pPr>
        <w:pStyle w:val="ad"/>
        <w:pBdr>
          <w:bottom w:val="single" w:sz="4" w:space="31" w:color="FFFFFF"/>
        </w:pBdr>
        <w:ind w:firstLine="540"/>
        <w:rPr>
          <w:b/>
          <w:szCs w:val="28"/>
        </w:rPr>
      </w:pPr>
      <w:r w:rsidRPr="00E07497">
        <w:rPr>
          <w:b/>
          <w:szCs w:val="28"/>
        </w:rPr>
        <w:t>По отрасли лесного хозяйства:</w:t>
      </w:r>
    </w:p>
    <w:p w:rsidR="002C6B77" w:rsidRDefault="002C6B77" w:rsidP="0087274C">
      <w:pPr>
        <w:pStyle w:val="ad"/>
        <w:pBdr>
          <w:bottom w:val="single" w:sz="4" w:space="31" w:color="FFFFFF"/>
        </w:pBdr>
        <w:ind w:firstLine="540"/>
        <w:rPr>
          <w:szCs w:val="28"/>
          <w:lang w:val="kk-KZ"/>
        </w:rPr>
      </w:pPr>
      <w:r w:rsidRPr="00E07497">
        <w:rPr>
          <w:i/>
          <w:szCs w:val="28"/>
        </w:rPr>
        <w:t xml:space="preserve">По программе </w:t>
      </w:r>
      <w:r>
        <w:rPr>
          <w:i/>
          <w:szCs w:val="28"/>
        </w:rPr>
        <w:t xml:space="preserve">005 </w:t>
      </w:r>
      <w:r w:rsidRPr="00E07497">
        <w:rPr>
          <w:i/>
          <w:szCs w:val="28"/>
        </w:rPr>
        <w:t>«Охрана, защита, воспроизводство лесов и лесоразведение»</w:t>
      </w:r>
      <w:r w:rsidRPr="00E07497">
        <w:rPr>
          <w:szCs w:val="28"/>
        </w:rPr>
        <w:t xml:space="preserve">, </w:t>
      </w:r>
      <w:r w:rsidRPr="005947D1">
        <w:rPr>
          <w:szCs w:val="28"/>
          <w:lang w:val="kk-KZ"/>
        </w:rPr>
        <w:t>выделено 2</w:t>
      </w:r>
      <w:r w:rsidR="00BD47D4">
        <w:rPr>
          <w:szCs w:val="28"/>
          <w:lang w:val="kk-KZ"/>
        </w:rPr>
        <w:t> </w:t>
      </w:r>
      <w:r w:rsidRPr="005947D1">
        <w:rPr>
          <w:szCs w:val="28"/>
          <w:lang w:val="kk-KZ"/>
        </w:rPr>
        <w:t>215</w:t>
      </w:r>
      <w:r w:rsidR="00BD47D4">
        <w:rPr>
          <w:szCs w:val="28"/>
          <w:lang w:val="kk-KZ"/>
        </w:rPr>
        <w:t> 700,0 тыс</w:t>
      </w:r>
      <w:r w:rsidRPr="005947D1">
        <w:rPr>
          <w:szCs w:val="28"/>
          <w:lang w:val="kk-KZ"/>
        </w:rPr>
        <w:t xml:space="preserve">.тенге. Данная программа направлена на содержание 7 лесных </w:t>
      </w:r>
      <w:r>
        <w:rPr>
          <w:szCs w:val="28"/>
          <w:lang w:val="kk-KZ"/>
        </w:rPr>
        <w:t>х</w:t>
      </w:r>
      <w:r w:rsidRPr="005947D1">
        <w:rPr>
          <w:szCs w:val="28"/>
          <w:lang w:val="kk-KZ"/>
        </w:rPr>
        <w:t>озяйств в том числе 722 служащих.</w:t>
      </w:r>
      <w:r>
        <w:rPr>
          <w:szCs w:val="28"/>
          <w:lang w:val="kk-KZ"/>
        </w:rPr>
        <w:t xml:space="preserve"> </w:t>
      </w:r>
      <w:r w:rsidRPr="005947D1">
        <w:rPr>
          <w:szCs w:val="28"/>
          <w:lang w:val="kk-KZ"/>
        </w:rPr>
        <w:t>Исполение составило 2</w:t>
      </w:r>
      <w:r w:rsidR="00BD47D4">
        <w:rPr>
          <w:szCs w:val="28"/>
          <w:lang w:val="kk-KZ"/>
        </w:rPr>
        <w:t> </w:t>
      </w:r>
      <w:r w:rsidRPr="005947D1">
        <w:rPr>
          <w:szCs w:val="28"/>
          <w:lang w:val="kk-KZ"/>
        </w:rPr>
        <w:t>209</w:t>
      </w:r>
      <w:r w:rsidR="00BD47D4">
        <w:rPr>
          <w:szCs w:val="28"/>
          <w:lang w:val="kk-KZ"/>
        </w:rPr>
        <w:t> 700,0 тыс</w:t>
      </w:r>
      <w:r>
        <w:rPr>
          <w:szCs w:val="28"/>
          <w:lang w:val="kk-KZ"/>
        </w:rPr>
        <w:t>.</w:t>
      </w:r>
      <w:r w:rsidRPr="005947D1">
        <w:rPr>
          <w:szCs w:val="28"/>
          <w:lang w:val="kk-KZ"/>
        </w:rPr>
        <w:t>тенге или 9</w:t>
      </w:r>
      <w:r w:rsidR="00BD47D4">
        <w:rPr>
          <w:szCs w:val="28"/>
          <w:lang w:val="kk-KZ"/>
        </w:rPr>
        <w:t>9</w:t>
      </w:r>
      <w:r w:rsidRPr="005947D1">
        <w:rPr>
          <w:szCs w:val="28"/>
          <w:lang w:val="kk-KZ"/>
        </w:rPr>
        <w:t>,7</w:t>
      </w:r>
      <w:r w:rsidRPr="005947D1">
        <w:rPr>
          <w:szCs w:val="28"/>
        </w:rPr>
        <w:t>%</w:t>
      </w:r>
      <w:r w:rsidRPr="005947D1">
        <w:rPr>
          <w:szCs w:val="28"/>
          <w:lang w:val="kk-KZ"/>
        </w:rPr>
        <w:t>.</w:t>
      </w:r>
      <w:r>
        <w:rPr>
          <w:szCs w:val="28"/>
          <w:lang w:val="kk-KZ"/>
        </w:rPr>
        <w:t xml:space="preserve"> </w:t>
      </w:r>
    </w:p>
    <w:p w:rsidR="002C6B77" w:rsidRDefault="002C6B77" w:rsidP="0087274C">
      <w:pPr>
        <w:pStyle w:val="ad"/>
        <w:pBdr>
          <w:bottom w:val="single" w:sz="4" w:space="31" w:color="FFFFFF"/>
        </w:pBdr>
        <w:ind w:firstLine="540"/>
        <w:rPr>
          <w:szCs w:val="28"/>
          <w:lang w:val="kk-KZ"/>
        </w:rPr>
      </w:pPr>
      <w:r w:rsidRPr="002A7301">
        <w:rPr>
          <w:i/>
          <w:szCs w:val="28"/>
        </w:rPr>
        <w:t>По программе</w:t>
      </w:r>
      <w:r>
        <w:rPr>
          <w:i/>
          <w:szCs w:val="28"/>
        </w:rPr>
        <w:t xml:space="preserve"> 006</w:t>
      </w:r>
      <w:r w:rsidRPr="002A7301">
        <w:rPr>
          <w:i/>
          <w:szCs w:val="28"/>
        </w:rPr>
        <w:t xml:space="preserve"> «Охрана животного мира</w:t>
      </w:r>
      <w:r>
        <w:rPr>
          <w:i/>
          <w:szCs w:val="28"/>
        </w:rPr>
        <w:t>»</w:t>
      </w:r>
      <w:r w:rsidRPr="005947D1">
        <w:rPr>
          <w:szCs w:val="28"/>
          <w:lang w:val="kk-KZ"/>
        </w:rPr>
        <w:t xml:space="preserve"> на содержание КГУ «Оперативная служба по охране животного мира» в том числе 11 служащих выделено </w:t>
      </w:r>
      <w:r>
        <w:rPr>
          <w:szCs w:val="28"/>
          <w:lang w:val="kk-KZ"/>
        </w:rPr>
        <w:t>44</w:t>
      </w:r>
      <w:r w:rsidR="00BD47D4">
        <w:rPr>
          <w:szCs w:val="28"/>
          <w:lang w:val="kk-KZ"/>
        </w:rPr>
        <w:t> 900,0 тыс</w:t>
      </w:r>
      <w:r w:rsidRPr="005947D1">
        <w:rPr>
          <w:szCs w:val="28"/>
          <w:lang w:val="kk-KZ"/>
        </w:rPr>
        <w:t>.тенге</w:t>
      </w:r>
      <w:r>
        <w:rPr>
          <w:szCs w:val="28"/>
          <w:lang w:val="kk-KZ"/>
        </w:rPr>
        <w:t>, освоено</w:t>
      </w:r>
      <w:r w:rsidRPr="005947D1">
        <w:rPr>
          <w:szCs w:val="28"/>
          <w:lang w:val="kk-KZ"/>
        </w:rPr>
        <w:t xml:space="preserve"> 44</w:t>
      </w:r>
      <w:r w:rsidR="00BD47D4">
        <w:rPr>
          <w:szCs w:val="28"/>
          <w:lang w:val="kk-KZ"/>
        </w:rPr>
        <w:t> 800,0 тыс</w:t>
      </w:r>
      <w:r>
        <w:rPr>
          <w:szCs w:val="28"/>
          <w:lang w:val="kk-KZ"/>
        </w:rPr>
        <w:t>.</w:t>
      </w:r>
      <w:r w:rsidRPr="005947D1">
        <w:rPr>
          <w:szCs w:val="28"/>
          <w:lang w:val="kk-KZ"/>
        </w:rPr>
        <w:t>тенге или 99,7</w:t>
      </w:r>
      <w:r w:rsidRPr="005947D1">
        <w:rPr>
          <w:szCs w:val="28"/>
        </w:rPr>
        <w:t>%</w:t>
      </w:r>
      <w:r w:rsidRPr="005947D1">
        <w:rPr>
          <w:szCs w:val="28"/>
          <w:lang w:val="kk-KZ"/>
        </w:rPr>
        <w:t xml:space="preserve">. </w:t>
      </w:r>
    </w:p>
    <w:p w:rsidR="002C6B77" w:rsidRPr="00906EA0" w:rsidRDefault="002C6B77" w:rsidP="0087274C">
      <w:pPr>
        <w:pStyle w:val="ad"/>
        <w:pBdr>
          <w:bottom w:val="single" w:sz="4" w:space="31" w:color="FFFFFF"/>
        </w:pBdr>
        <w:ind w:firstLine="540"/>
        <w:rPr>
          <w:b/>
          <w:szCs w:val="28"/>
        </w:rPr>
      </w:pPr>
      <w:r w:rsidRPr="00906EA0">
        <w:rPr>
          <w:b/>
          <w:szCs w:val="28"/>
        </w:rPr>
        <w:t>По отрасли рыбное хозяйство:</w:t>
      </w:r>
    </w:p>
    <w:p w:rsidR="002C6B77" w:rsidRPr="0066330B" w:rsidRDefault="002C6B77" w:rsidP="0087274C">
      <w:pPr>
        <w:pStyle w:val="ad"/>
        <w:pBdr>
          <w:bottom w:val="single" w:sz="4" w:space="31" w:color="FFFFFF"/>
        </w:pBdr>
        <w:ind w:firstLine="540"/>
        <w:rPr>
          <w:szCs w:val="28"/>
        </w:rPr>
      </w:pPr>
      <w:r w:rsidRPr="0066330B">
        <w:rPr>
          <w:i/>
          <w:szCs w:val="28"/>
        </w:rPr>
        <w:t>По программе 034 «Субсидирование повышения продуктивности и качества аквакультуры (рыбоводства), а также племенного рыбоводства»</w:t>
      </w:r>
      <w:r w:rsidRPr="0066330B">
        <w:rPr>
          <w:szCs w:val="28"/>
        </w:rPr>
        <w:t xml:space="preserve"> в целях развития рыбного хозяйства, повышения продуктивности и качества продукции аквакультуры в качестве государственной поддержки выделено 149</w:t>
      </w:r>
      <w:r w:rsidR="008C2EE9">
        <w:rPr>
          <w:szCs w:val="28"/>
        </w:rPr>
        <w:t> 800,0 тыс</w:t>
      </w:r>
      <w:r w:rsidRPr="0066330B">
        <w:rPr>
          <w:szCs w:val="28"/>
        </w:rPr>
        <w:t>.тенге, освоено 100%.</w:t>
      </w:r>
    </w:p>
    <w:p w:rsidR="002C6B77" w:rsidRDefault="002C6B77" w:rsidP="0087274C">
      <w:pPr>
        <w:pStyle w:val="ad"/>
        <w:pBdr>
          <w:bottom w:val="single" w:sz="4" w:space="31" w:color="FFFFFF"/>
        </w:pBdr>
        <w:ind w:firstLine="540"/>
        <w:rPr>
          <w:b/>
          <w:szCs w:val="28"/>
        </w:rPr>
      </w:pPr>
      <w:r w:rsidRPr="0048576E">
        <w:rPr>
          <w:b/>
          <w:szCs w:val="28"/>
        </w:rPr>
        <w:t>По отрасли охрана окружающей среды:</w:t>
      </w:r>
    </w:p>
    <w:p w:rsidR="002C6B77" w:rsidRDefault="002C6B77" w:rsidP="0087274C">
      <w:pPr>
        <w:pStyle w:val="ad"/>
        <w:pBdr>
          <w:bottom w:val="single" w:sz="4" w:space="31" w:color="FFFFFF"/>
        </w:pBdr>
        <w:ind w:firstLine="540"/>
        <w:rPr>
          <w:szCs w:val="28"/>
          <w:lang w:val="kk-KZ"/>
        </w:rPr>
      </w:pPr>
      <w:r w:rsidRPr="0048576E">
        <w:rPr>
          <w:i/>
          <w:color w:val="000000"/>
          <w:szCs w:val="28"/>
          <w:lang w:val="kk-KZ"/>
        </w:rPr>
        <w:t>По программе 001 «Услуги по реализации государственной политики в сфере охраны окружающей  среды на местном уровне</w:t>
      </w:r>
      <w:r w:rsidRPr="0048576E">
        <w:rPr>
          <w:i/>
          <w:szCs w:val="28"/>
          <w:lang w:val="kk-KZ"/>
        </w:rPr>
        <w:t>»</w:t>
      </w:r>
      <w:r w:rsidRPr="005947D1">
        <w:rPr>
          <w:szCs w:val="28"/>
          <w:lang w:val="kk-KZ"/>
        </w:rPr>
        <w:t xml:space="preserve"> на содержание аппарата в количесиве </w:t>
      </w:r>
      <w:r w:rsidRPr="005947D1">
        <w:rPr>
          <w:szCs w:val="28"/>
        </w:rPr>
        <w:t>1</w:t>
      </w:r>
      <w:r w:rsidRPr="005947D1">
        <w:rPr>
          <w:szCs w:val="28"/>
          <w:lang w:val="kk-KZ"/>
        </w:rPr>
        <w:t>3 единиц государственных служащих и 2 единиц техперсонала выделено 156</w:t>
      </w:r>
      <w:r w:rsidR="008C2EE9">
        <w:rPr>
          <w:szCs w:val="28"/>
          <w:lang w:val="kk-KZ"/>
        </w:rPr>
        <w:t> 300,0 тыс</w:t>
      </w:r>
      <w:r>
        <w:rPr>
          <w:szCs w:val="28"/>
          <w:lang w:val="kk-KZ"/>
        </w:rPr>
        <w:t>.тенге, освоено 156</w:t>
      </w:r>
      <w:r w:rsidR="008C2EE9">
        <w:rPr>
          <w:szCs w:val="28"/>
          <w:lang w:val="kk-KZ"/>
        </w:rPr>
        <w:t> 100,0 тыс</w:t>
      </w:r>
      <w:r>
        <w:rPr>
          <w:szCs w:val="28"/>
          <w:lang w:val="kk-KZ"/>
        </w:rPr>
        <w:t>.тенге или 99,9%</w:t>
      </w:r>
      <w:r w:rsidRPr="005947D1">
        <w:rPr>
          <w:szCs w:val="28"/>
          <w:lang w:val="kk-KZ"/>
        </w:rPr>
        <w:t>.</w:t>
      </w:r>
      <w:r>
        <w:rPr>
          <w:szCs w:val="28"/>
          <w:lang w:val="kk-KZ"/>
        </w:rPr>
        <w:t xml:space="preserve"> </w:t>
      </w:r>
    </w:p>
    <w:p w:rsidR="002C6B77" w:rsidRDefault="002C6B77" w:rsidP="0087274C">
      <w:pPr>
        <w:pStyle w:val="ad"/>
        <w:pBdr>
          <w:bottom w:val="single" w:sz="4" w:space="31" w:color="FFFFFF"/>
        </w:pBdr>
        <w:ind w:firstLine="540"/>
        <w:rPr>
          <w:i/>
          <w:color w:val="000000"/>
          <w:szCs w:val="28"/>
          <w:lang w:val="kk-KZ"/>
        </w:rPr>
      </w:pPr>
      <w:r w:rsidRPr="001C6D86">
        <w:rPr>
          <w:i/>
          <w:color w:val="000000"/>
          <w:szCs w:val="28"/>
          <w:lang w:val="kk-KZ"/>
        </w:rPr>
        <w:t>По программе</w:t>
      </w:r>
      <w:r>
        <w:rPr>
          <w:i/>
          <w:color w:val="000000"/>
          <w:szCs w:val="28"/>
          <w:lang w:val="kk-KZ"/>
        </w:rPr>
        <w:t xml:space="preserve"> 008</w:t>
      </w:r>
      <w:r w:rsidRPr="001C6D86">
        <w:rPr>
          <w:i/>
          <w:color w:val="000000"/>
          <w:szCs w:val="28"/>
          <w:lang w:val="kk-KZ"/>
        </w:rPr>
        <w:t xml:space="preserve"> «Мероприятия по охране окружающей среды»</w:t>
      </w:r>
      <w:r w:rsidRPr="001C6D86">
        <w:rPr>
          <w:szCs w:val="28"/>
        </w:rPr>
        <w:t xml:space="preserve"> </w:t>
      </w:r>
      <w:r w:rsidRPr="005947D1">
        <w:rPr>
          <w:szCs w:val="28"/>
        </w:rPr>
        <w:t>выделено 577</w:t>
      </w:r>
      <w:r w:rsidR="008C2EE9">
        <w:rPr>
          <w:szCs w:val="28"/>
        </w:rPr>
        <w:t> 900,0 тыс</w:t>
      </w:r>
      <w:r>
        <w:rPr>
          <w:szCs w:val="28"/>
        </w:rPr>
        <w:t>.тенге, освоено 575</w:t>
      </w:r>
      <w:r w:rsidR="008C2EE9">
        <w:rPr>
          <w:szCs w:val="28"/>
        </w:rPr>
        <w:t> 400,0 тыс</w:t>
      </w:r>
      <w:r>
        <w:rPr>
          <w:szCs w:val="28"/>
        </w:rPr>
        <w:t xml:space="preserve">.тенге или 99,6%. </w:t>
      </w:r>
    </w:p>
    <w:p w:rsidR="002C6B77" w:rsidRPr="005947D1" w:rsidRDefault="002C6B77" w:rsidP="0087274C">
      <w:pPr>
        <w:pStyle w:val="ad"/>
        <w:pBdr>
          <w:bottom w:val="single" w:sz="4" w:space="31" w:color="FFFFFF"/>
        </w:pBdr>
        <w:ind w:firstLine="540"/>
        <w:rPr>
          <w:bCs/>
          <w:color w:val="000000" w:themeColor="text1"/>
          <w:szCs w:val="28"/>
        </w:rPr>
      </w:pPr>
      <w:r>
        <w:rPr>
          <w:szCs w:val="28"/>
          <w:lang w:val="kk-KZ"/>
        </w:rPr>
        <w:t>В</w:t>
      </w:r>
      <w:r w:rsidRPr="005947D1">
        <w:rPr>
          <w:szCs w:val="28"/>
          <w:lang w:val="kk-KZ"/>
        </w:rPr>
        <w:t xml:space="preserve"> рамках плана природоохранных мероприятий о</w:t>
      </w:r>
      <w:r>
        <w:rPr>
          <w:szCs w:val="28"/>
          <w:lang w:val="kk-KZ"/>
        </w:rPr>
        <w:t xml:space="preserve">бласти реализованы 4 мероприятия </w:t>
      </w:r>
      <w:r w:rsidRPr="001C6D86">
        <w:rPr>
          <w:i/>
          <w:szCs w:val="28"/>
          <w:lang w:val="kk-KZ"/>
        </w:rPr>
        <w:t>(</w:t>
      </w:r>
      <w:r w:rsidRPr="001C6D86">
        <w:rPr>
          <w:i/>
          <w:color w:val="000000" w:themeColor="text1"/>
          <w:szCs w:val="28"/>
        </w:rPr>
        <w:t xml:space="preserve">работы по углублению и механизированной очистке </w:t>
      </w:r>
      <w:r w:rsidRPr="001C6D86">
        <w:rPr>
          <w:i/>
          <w:color w:val="000000" w:themeColor="text1"/>
          <w:szCs w:val="28"/>
          <w:lang w:val="kk-KZ"/>
        </w:rPr>
        <w:t>протоков</w:t>
      </w:r>
      <w:r w:rsidRPr="001C6D86">
        <w:rPr>
          <w:i/>
          <w:color w:val="000000" w:themeColor="text1"/>
          <w:szCs w:val="28"/>
        </w:rPr>
        <w:t xml:space="preserve"> Жидели, Коскызы, Асаубай реки </w:t>
      </w:r>
      <w:r w:rsidRPr="001C6D86">
        <w:rPr>
          <w:i/>
          <w:color w:val="000000" w:themeColor="text1"/>
          <w:szCs w:val="28"/>
          <w:lang w:val="kk-KZ"/>
        </w:rPr>
        <w:t>И</w:t>
      </w:r>
      <w:r w:rsidRPr="001C6D86">
        <w:rPr>
          <w:i/>
          <w:color w:val="000000" w:themeColor="text1"/>
          <w:szCs w:val="28"/>
        </w:rPr>
        <w:t>ли через Шубаркунан от Бестамака в Балхашском районе, механизированная очистка</w:t>
      </w:r>
      <w:r w:rsidRPr="001C6D86">
        <w:rPr>
          <w:i/>
          <w:color w:val="000000" w:themeColor="text1"/>
          <w:szCs w:val="28"/>
          <w:lang w:val="kk-KZ"/>
        </w:rPr>
        <w:t xml:space="preserve"> протоки</w:t>
      </w:r>
      <w:r w:rsidRPr="001C6D86">
        <w:rPr>
          <w:i/>
          <w:color w:val="000000" w:themeColor="text1"/>
          <w:szCs w:val="28"/>
        </w:rPr>
        <w:t xml:space="preserve"> «Ранды» Аккольского с/о устья реки </w:t>
      </w:r>
      <w:r w:rsidRPr="001C6D86">
        <w:rPr>
          <w:i/>
          <w:color w:val="000000" w:themeColor="text1"/>
          <w:szCs w:val="28"/>
          <w:lang w:val="kk-KZ"/>
        </w:rPr>
        <w:t>И</w:t>
      </w:r>
      <w:r w:rsidRPr="001C6D86">
        <w:rPr>
          <w:i/>
          <w:color w:val="000000" w:themeColor="text1"/>
          <w:szCs w:val="28"/>
        </w:rPr>
        <w:t>ли в Балхашском районе, механизированная очистка</w:t>
      </w:r>
      <w:r w:rsidRPr="001C6D86">
        <w:rPr>
          <w:i/>
          <w:color w:val="000000" w:themeColor="text1"/>
          <w:szCs w:val="28"/>
          <w:lang w:val="kk-KZ"/>
        </w:rPr>
        <w:t xml:space="preserve"> входящего русла протока</w:t>
      </w:r>
      <w:r w:rsidRPr="001C6D86">
        <w:rPr>
          <w:i/>
          <w:color w:val="000000" w:themeColor="text1"/>
          <w:szCs w:val="28"/>
        </w:rPr>
        <w:t xml:space="preserve"> Топар-1, Топар-2 Акжарского с/о Балхашского района, р</w:t>
      </w:r>
      <w:r w:rsidRPr="001C6D86">
        <w:rPr>
          <w:i/>
          <w:color w:val="000000" w:themeColor="text1"/>
          <w:szCs w:val="28"/>
          <w:lang w:val="kk-KZ"/>
        </w:rPr>
        <w:t>азработана</w:t>
      </w:r>
      <w:r w:rsidRPr="001C6D86">
        <w:rPr>
          <w:i/>
          <w:color w:val="000000" w:themeColor="text1"/>
          <w:szCs w:val="28"/>
        </w:rPr>
        <w:t xml:space="preserve"> проектно-сметн</w:t>
      </w:r>
      <w:r w:rsidRPr="001C6D86">
        <w:rPr>
          <w:i/>
          <w:color w:val="000000" w:themeColor="text1"/>
          <w:szCs w:val="28"/>
          <w:lang w:val="kk-KZ"/>
        </w:rPr>
        <w:t>ая</w:t>
      </w:r>
      <w:r w:rsidRPr="001C6D86">
        <w:rPr>
          <w:i/>
          <w:color w:val="000000" w:themeColor="text1"/>
          <w:szCs w:val="28"/>
        </w:rPr>
        <w:t xml:space="preserve"> документация </w:t>
      </w:r>
      <w:r w:rsidRPr="001C6D86">
        <w:rPr>
          <w:i/>
          <w:color w:val="000000" w:themeColor="text1"/>
          <w:szCs w:val="28"/>
          <w:lang w:val="kk-KZ"/>
        </w:rPr>
        <w:t>по</w:t>
      </w:r>
      <w:r w:rsidRPr="001C6D86">
        <w:rPr>
          <w:i/>
          <w:color w:val="000000" w:themeColor="text1"/>
          <w:szCs w:val="28"/>
        </w:rPr>
        <w:t xml:space="preserve"> механизированной очистке протока Топар</w:t>
      </w:r>
      <w:r w:rsidRPr="001C6D86">
        <w:rPr>
          <w:i/>
          <w:color w:val="000000" w:themeColor="text1"/>
          <w:szCs w:val="28"/>
          <w:lang w:val="kk-KZ"/>
        </w:rPr>
        <w:t xml:space="preserve"> /15км/</w:t>
      </w:r>
      <w:r w:rsidRPr="001C6D86">
        <w:rPr>
          <w:i/>
          <w:color w:val="000000" w:themeColor="text1"/>
          <w:szCs w:val="28"/>
        </w:rPr>
        <w:t xml:space="preserve"> Топарского с/о</w:t>
      </w:r>
      <w:r w:rsidRPr="001C6D86">
        <w:rPr>
          <w:i/>
          <w:color w:val="000000" w:themeColor="text1"/>
          <w:szCs w:val="28"/>
          <w:lang w:val="kk-KZ"/>
        </w:rPr>
        <w:t>,в Балхашском районе, так же р</w:t>
      </w:r>
      <w:r w:rsidRPr="001C6D86">
        <w:rPr>
          <w:bCs/>
          <w:i/>
          <w:color w:val="000000" w:themeColor="text1"/>
          <w:szCs w:val="28"/>
          <w:lang w:val="kk-KZ"/>
        </w:rPr>
        <w:t>азработка целевых показателей качества окружающей среды Алматинской области, проведение сводных расчетов атмосферного воздуха городов Каскелен, Талғар, и город Қонаев).</w:t>
      </w:r>
      <w:r w:rsidRPr="005947D1">
        <w:rPr>
          <w:bCs/>
          <w:color w:val="000000" w:themeColor="text1"/>
          <w:szCs w:val="28"/>
        </w:rPr>
        <w:t xml:space="preserve"> </w:t>
      </w:r>
    </w:p>
    <w:p w:rsidR="00572703" w:rsidRDefault="002C6B77" w:rsidP="0087274C">
      <w:pPr>
        <w:pStyle w:val="ad"/>
        <w:pBdr>
          <w:bottom w:val="single" w:sz="4" w:space="31" w:color="FFFFFF"/>
        </w:pBdr>
        <w:ind w:firstLine="540"/>
        <w:rPr>
          <w:szCs w:val="28"/>
          <w:lang w:val="kk-KZ"/>
        </w:rPr>
      </w:pPr>
      <w:r w:rsidRPr="00F21843">
        <w:rPr>
          <w:i/>
          <w:szCs w:val="28"/>
        </w:rPr>
        <w:t xml:space="preserve">По программе </w:t>
      </w:r>
      <w:r>
        <w:rPr>
          <w:i/>
          <w:szCs w:val="28"/>
        </w:rPr>
        <w:t xml:space="preserve">013 </w:t>
      </w:r>
      <w:r w:rsidRPr="00F21843">
        <w:rPr>
          <w:i/>
          <w:szCs w:val="28"/>
        </w:rPr>
        <w:t>«Капитальные расходы подведомственных государственных учреждений и организаций»</w:t>
      </w:r>
      <w:r w:rsidRPr="00F21843">
        <w:rPr>
          <w:szCs w:val="28"/>
        </w:rPr>
        <w:t xml:space="preserve"> </w:t>
      </w:r>
      <w:r w:rsidRPr="00F21843">
        <w:rPr>
          <w:szCs w:val="28"/>
          <w:lang w:val="kk-KZ"/>
        </w:rPr>
        <w:t>выделено</w:t>
      </w:r>
      <w:r w:rsidRPr="005947D1">
        <w:rPr>
          <w:szCs w:val="28"/>
          <w:lang w:val="kk-KZ"/>
        </w:rPr>
        <w:t xml:space="preserve"> </w:t>
      </w:r>
      <w:r w:rsidRPr="005947D1">
        <w:rPr>
          <w:szCs w:val="28"/>
        </w:rPr>
        <w:t>1</w:t>
      </w:r>
      <w:r w:rsidR="00076DFE">
        <w:rPr>
          <w:szCs w:val="28"/>
        </w:rPr>
        <w:t> 100,0 тыс</w:t>
      </w:r>
      <w:r>
        <w:rPr>
          <w:szCs w:val="28"/>
          <w:lang w:val="kk-KZ"/>
        </w:rPr>
        <w:t>.</w:t>
      </w:r>
      <w:r w:rsidRPr="005947D1">
        <w:rPr>
          <w:szCs w:val="28"/>
          <w:lang w:val="kk-KZ"/>
        </w:rPr>
        <w:t>тенге</w:t>
      </w:r>
      <w:r>
        <w:rPr>
          <w:szCs w:val="28"/>
          <w:lang w:val="kk-KZ"/>
        </w:rPr>
        <w:t>, осовено 100%.</w:t>
      </w:r>
      <w:r w:rsidRPr="005947D1">
        <w:rPr>
          <w:szCs w:val="28"/>
          <w:lang w:val="kk-KZ"/>
        </w:rPr>
        <w:t xml:space="preserve"> </w:t>
      </w:r>
    </w:p>
    <w:p w:rsidR="002C6B77" w:rsidRDefault="002C6B77" w:rsidP="0087274C">
      <w:pPr>
        <w:pStyle w:val="ad"/>
        <w:pBdr>
          <w:bottom w:val="single" w:sz="4" w:space="31" w:color="FFFFFF"/>
        </w:pBdr>
        <w:ind w:firstLine="540"/>
        <w:rPr>
          <w:szCs w:val="28"/>
          <w:lang w:val="kk-KZ"/>
        </w:rPr>
      </w:pPr>
      <w:r w:rsidRPr="00B80C3A">
        <w:rPr>
          <w:i/>
          <w:szCs w:val="28"/>
        </w:rPr>
        <w:t>По программе 022 «Развитие объектов охраны окружающей среды»</w:t>
      </w:r>
      <w:r w:rsidRPr="005947D1">
        <w:rPr>
          <w:szCs w:val="28"/>
          <w:lang w:val="kk-KZ"/>
        </w:rPr>
        <w:t xml:space="preserve"> </w:t>
      </w:r>
      <w:r w:rsidRPr="005947D1">
        <w:rPr>
          <w:bCs/>
          <w:szCs w:val="28"/>
          <w:lang w:val="kk-KZ"/>
        </w:rPr>
        <w:t xml:space="preserve">выделено </w:t>
      </w:r>
      <w:r w:rsidRPr="005947D1">
        <w:rPr>
          <w:szCs w:val="28"/>
          <w:lang w:val="kk-KZ"/>
        </w:rPr>
        <w:t>154</w:t>
      </w:r>
      <w:r w:rsidR="00076DFE">
        <w:rPr>
          <w:szCs w:val="28"/>
          <w:lang w:val="kk-KZ"/>
        </w:rPr>
        <w:t> 600,0 тыс</w:t>
      </w:r>
      <w:r w:rsidRPr="005947D1">
        <w:rPr>
          <w:szCs w:val="28"/>
          <w:lang w:val="kk-KZ"/>
        </w:rPr>
        <w:t>.тенге</w:t>
      </w:r>
      <w:r>
        <w:rPr>
          <w:szCs w:val="28"/>
          <w:lang w:val="kk-KZ"/>
        </w:rPr>
        <w:t>, освоено 100%, н</w:t>
      </w:r>
      <w:r w:rsidRPr="005947D1">
        <w:rPr>
          <w:szCs w:val="28"/>
          <w:lang w:val="kk-KZ"/>
        </w:rPr>
        <w:t xml:space="preserve">а строительство административного здания </w:t>
      </w:r>
      <w:r w:rsidR="00076DFE">
        <w:rPr>
          <w:szCs w:val="28"/>
          <w:lang w:val="kk-KZ"/>
        </w:rPr>
        <w:t>КГУ "Шелекское лесное хозяйство</w:t>
      </w:r>
      <w:r w:rsidRPr="005947D1">
        <w:rPr>
          <w:szCs w:val="28"/>
          <w:lang w:val="kk-KZ"/>
        </w:rPr>
        <w:t>»</w:t>
      </w:r>
      <w:r>
        <w:rPr>
          <w:szCs w:val="28"/>
          <w:lang w:val="kk-KZ"/>
        </w:rPr>
        <w:t>.</w:t>
      </w:r>
    </w:p>
    <w:p w:rsidR="002C6B77" w:rsidRDefault="002C6B77" w:rsidP="0087274C">
      <w:pPr>
        <w:pStyle w:val="ad"/>
        <w:pBdr>
          <w:bottom w:val="single" w:sz="4" w:space="31" w:color="FFFFFF"/>
        </w:pBdr>
        <w:ind w:firstLine="540"/>
        <w:rPr>
          <w:color w:val="000000"/>
          <w:szCs w:val="28"/>
          <w:lang w:val="kk-KZ"/>
        </w:rPr>
      </w:pPr>
      <w:r w:rsidRPr="00AF1A38">
        <w:rPr>
          <w:i/>
          <w:szCs w:val="28"/>
        </w:rPr>
        <w:t>По программе 032 «Капитальные расходы подведомственных государственных учреждений и организаций»</w:t>
      </w:r>
      <w:r w:rsidRPr="005947D1">
        <w:rPr>
          <w:szCs w:val="28"/>
          <w:lang w:val="kk-KZ"/>
        </w:rPr>
        <w:t xml:space="preserve"> выделено 164</w:t>
      </w:r>
      <w:r w:rsidR="00076DFE">
        <w:rPr>
          <w:szCs w:val="28"/>
          <w:lang w:val="kk-KZ"/>
        </w:rPr>
        <w:t> 800,0 тыс</w:t>
      </w:r>
      <w:r w:rsidRPr="005947D1">
        <w:rPr>
          <w:szCs w:val="28"/>
          <w:lang w:val="kk-KZ"/>
        </w:rPr>
        <w:t>.тенге</w:t>
      </w:r>
      <w:r>
        <w:rPr>
          <w:szCs w:val="28"/>
          <w:lang w:val="kk-KZ"/>
        </w:rPr>
        <w:t>, освоено 164</w:t>
      </w:r>
      <w:r w:rsidR="00076DFE">
        <w:rPr>
          <w:szCs w:val="28"/>
          <w:lang w:val="kk-KZ"/>
        </w:rPr>
        <w:t> 400,0 тыс</w:t>
      </w:r>
      <w:r>
        <w:rPr>
          <w:szCs w:val="28"/>
          <w:lang w:val="kk-KZ"/>
        </w:rPr>
        <w:t>.тенге или 99,8%</w:t>
      </w:r>
      <w:r w:rsidRPr="005947D1">
        <w:rPr>
          <w:szCs w:val="28"/>
          <w:lang w:val="kk-KZ"/>
        </w:rPr>
        <w:t xml:space="preserve">. </w:t>
      </w:r>
      <w:r>
        <w:rPr>
          <w:szCs w:val="28"/>
          <w:lang w:val="kk-KZ"/>
        </w:rPr>
        <w:t xml:space="preserve">На </w:t>
      </w:r>
      <w:r w:rsidRPr="005947D1">
        <w:rPr>
          <w:szCs w:val="28"/>
          <w:lang w:val="kk-KZ"/>
        </w:rPr>
        <w:t>к</w:t>
      </w:r>
      <w:r w:rsidRPr="005947D1">
        <w:rPr>
          <w:color w:val="000000"/>
          <w:szCs w:val="28"/>
          <w:lang w:val="kk-KZ"/>
        </w:rPr>
        <w:t xml:space="preserve">апитальные расходы </w:t>
      </w:r>
      <w:r w:rsidRPr="005947D1">
        <w:rPr>
          <w:color w:val="000000"/>
          <w:szCs w:val="28"/>
        </w:rPr>
        <w:t>8</w:t>
      </w:r>
      <w:r w:rsidRPr="005947D1">
        <w:rPr>
          <w:color w:val="000000"/>
          <w:szCs w:val="28"/>
          <w:lang w:val="kk-KZ"/>
        </w:rPr>
        <w:t xml:space="preserve"> подведомственных </w:t>
      </w:r>
      <w:r>
        <w:rPr>
          <w:color w:val="000000"/>
          <w:szCs w:val="28"/>
          <w:lang w:val="kk-KZ"/>
        </w:rPr>
        <w:t>г</w:t>
      </w:r>
      <w:r w:rsidRPr="005947D1">
        <w:rPr>
          <w:color w:val="000000"/>
          <w:szCs w:val="28"/>
          <w:lang w:val="kk-KZ"/>
        </w:rPr>
        <w:t>осударственных учреждений.</w:t>
      </w:r>
    </w:p>
    <w:p w:rsidR="002C6B77" w:rsidRDefault="002C6B77" w:rsidP="0087274C">
      <w:pPr>
        <w:pStyle w:val="ad"/>
        <w:pBdr>
          <w:bottom w:val="single" w:sz="4" w:space="31" w:color="FFFFFF"/>
        </w:pBdr>
        <w:ind w:firstLine="540"/>
        <w:rPr>
          <w:szCs w:val="28"/>
          <w:lang w:val="kk-KZ"/>
        </w:rPr>
      </w:pPr>
      <w:r w:rsidRPr="003C1591">
        <w:rPr>
          <w:i/>
          <w:szCs w:val="28"/>
        </w:rPr>
        <w:t xml:space="preserve">По программе 109 </w:t>
      </w:r>
      <w:r>
        <w:rPr>
          <w:i/>
          <w:szCs w:val="28"/>
        </w:rPr>
        <w:t>«</w:t>
      </w:r>
      <w:r w:rsidRPr="003C1591">
        <w:rPr>
          <w:i/>
          <w:szCs w:val="28"/>
        </w:rPr>
        <w:t>Проведение текущих мероприятии за счет резерва Правительства Республики Казахстан на неотложные затраты</w:t>
      </w:r>
      <w:r>
        <w:rPr>
          <w:i/>
          <w:szCs w:val="28"/>
        </w:rPr>
        <w:t>»</w:t>
      </w:r>
      <w:r w:rsidRPr="005947D1">
        <w:rPr>
          <w:szCs w:val="28"/>
          <w:lang w:val="kk-KZ"/>
        </w:rPr>
        <w:t xml:space="preserve"> выделено </w:t>
      </w:r>
      <w:r>
        <w:rPr>
          <w:szCs w:val="28"/>
        </w:rPr>
        <w:t>36</w:t>
      </w:r>
      <w:r w:rsidR="00076DFE">
        <w:rPr>
          <w:szCs w:val="28"/>
        </w:rPr>
        <w:t> 500,0 тыс</w:t>
      </w:r>
      <w:r w:rsidRPr="005947D1">
        <w:rPr>
          <w:szCs w:val="28"/>
          <w:lang w:val="kk-KZ"/>
        </w:rPr>
        <w:t>.тенге</w:t>
      </w:r>
      <w:r>
        <w:rPr>
          <w:szCs w:val="28"/>
          <w:lang w:val="kk-KZ"/>
        </w:rPr>
        <w:t xml:space="preserve">, освоено 100%. </w:t>
      </w:r>
    </w:p>
    <w:p w:rsidR="002C6B77" w:rsidRPr="00787D63" w:rsidRDefault="002C6B77" w:rsidP="0087274C">
      <w:pPr>
        <w:pStyle w:val="ad"/>
        <w:pBdr>
          <w:bottom w:val="single" w:sz="4" w:space="31" w:color="FFFFFF"/>
        </w:pBdr>
        <w:ind w:firstLine="540"/>
        <w:rPr>
          <w:bCs/>
          <w:color w:val="000000"/>
          <w:szCs w:val="28"/>
        </w:rPr>
      </w:pPr>
      <w:r w:rsidRPr="00FB2919">
        <w:rPr>
          <w:i/>
          <w:szCs w:val="28"/>
        </w:rPr>
        <w:t>По программе 027 «Развитие объектов охраны окружающей среды»</w:t>
      </w:r>
      <w:r w:rsidRPr="00787D63">
        <w:rPr>
          <w:bCs/>
          <w:color w:val="000000"/>
          <w:szCs w:val="28"/>
        </w:rPr>
        <w:t>, выделено 55</w:t>
      </w:r>
      <w:r w:rsidR="00076DFE">
        <w:rPr>
          <w:bCs/>
          <w:color w:val="000000"/>
          <w:szCs w:val="28"/>
        </w:rPr>
        <w:t xml:space="preserve"> 000</w:t>
      </w:r>
      <w:r>
        <w:rPr>
          <w:bCs/>
          <w:color w:val="000000"/>
          <w:szCs w:val="28"/>
        </w:rPr>
        <w:t>,</w:t>
      </w:r>
      <w:r w:rsidRPr="00787D63">
        <w:rPr>
          <w:bCs/>
          <w:color w:val="000000"/>
          <w:szCs w:val="28"/>
        </w:rPr>
        <w:t>0</w:t>
      </w:r>
      <w:r>
        <w:rPr>
          <w:bCs/>
          <w:color w:val="000000"/>
          <w:szCs w:val="28"/>
        </w:rPr>
        <w:t xml:space="preserve"> </w:t>
      </w:r>
      <w:r w:rsidR="00076DFE">
        <w:rPr>
          <w:bCs/>
          <w:color w:val="000000"/>
          <w:szCs w:val="28"/>
        </w:rPr>
        <w:t>тыс</w:t>
      </w:r>
      <w:r w:rsidRPr="00787D63">
        <w:rPr>
          <w:bCs/>
          <w:color w:val="000000"/>
          <w:szCs w:val="28"/>
        </w:rPr>
        <w:t>.тенге, освоено 20</w:t>
      </w:r>
      <w:r w:rsidR="00076DFE">
        <w:rPr>
          <w:bCs/>
          <w:color w:val="000000"/>
          <w:szCs w:val="28"/>
        </w:rPr>
        <w:t xml:space="preserve"> 000</w:t>
      </w:r>
      <w:r>
        <w:rPr>
          <w:bCs/>
          <w:color w:val="000000"/>
          <w:szCs w:val="28"/>
        </w:rPr>
        <w:t>,</w:t>
      </w:r>
      <w:r w:rsidRPr="00787D63">
        <w:rPr>
          <w:bCs/>
          <w:color w:val="000000"/>
          <w:szCs w:val="28"/>
        </w:rPr>
        <w:t xml:space="preserve">0 </w:t>
      </w:r>
      <w:r w:rsidR="00076DFE">
        <w:rPr>
          <w:bCs/>
          <w:color w:val="000000"/>
          <w:szCs w:val="28"/>
        </w:rPr>
        <w:t>тыс</w:t>
      </w:r>
      <w:r w:rsidRPr="00787D63">
        <w:rPr>
          <w:bCs/>
          <w:color w:val="000000"/>
          <w:szCs w:val="28"/>
        </w:rPr>
        <w:t>.тенг</w:t>
      </w:r>
      <w:r>
        <w:rPr>
          <w:bCs/>
          <w:color w:val="000000"/>
          <w:szCs w:val="28"/>
        </w:rPr>
        <w:t>е</w:t>
      </w:r>
      <w:r w:rsidRPr="00787D63">
        <w:rPr>
          <w:bCs/>
          <w:color w:val="000000"/>
          <w:szCs w:val="28"/>
        </w:rPr>
        <w:t xml:space="preserve"> или 36,4%</w:t>
      </w:r>
      <w:r>
        <w:rPr>
          <w:bCs/>
          <w:color w:val="000000"/>
          <w:szCs w:val="28"/>
        </w:rPr>
        <w:t>,</w:t>
      </w:r>
      <w:r w:rsidRPr="00787D63">
        <w:rPr>
          <w:bCs/>
          <w:color w:val="000000"/>
          <w:szCs w:val="28"/>
        </w:rPr>
        <w:t xml:space="preserve"> в соответствие с действующим </w:t>
      </w:r>
      <w:r w:rsidR="00546C68" w:rsidRPr="00787D63">
        <w:rPr>
          <w:bCs/>
          <w:color w:val="000000"/>
          <w:szCs w:val="28"/>
        </w:rPr>
        <w:t>экологическим законодательством</w:t>
      </w:r>
      <w:r w:rsidRPr="00787D63">
        <w:rPr>
          <w:bCs/>
          <w:color w:val="000000"/>
          <w:szCs w:val="28"/>
        </w:rPr>
        <w:t xml:space="preserve"> проведена работа по разработке программы по управлению коммунальными отходами областного центра г.Конаев.</w:t>
      </w:r>
    </w:p>
    <w:p w:rsidR="002C6B77" w:rsidRDefault="002C6B77" w:rsidP="0087274C">
      <w:pPr>
        <w:pStyle w:val="ad"/>
        <w:pBdr>
          <w:bottom w:val="single" w:sz="4" w:space="31" w:color="FFFFFF"/>
        </w:pBdr>
        <w:ind w:firstLine="540"/>
        <w:rPr>
          <w:b/>
          <w:szCs w:val="28"/>
          <w:highlight w:val="yellow"/>
        </w:rPr>
      </w:pPr>
      <w:r w:rsidRPr="00787D63">
        <w:rPr>
          <w:bCs/>
          <w:color w:val="000000"/>
          <w:szCs w:val="28"/>
        </w:rPr>
        <w:t xml:space="preserve"> Не произведен перерасчет проекта строительство полигона ТБО в с.Акбастау Енбекшиказахского района, не заключен договор по данному проекту в связи с отсутствием поставщика.</w:t>
      </w:r>
    </w:p>
    <w:p w:rsidR="001707B5" w:rsidRDefault="001707B5" w:rsidP="0087274C">
      <w:pPr>
        <w:pStyle w:val="ad"/>
        <w:pBdr>
          <w:bottom w:val="single" w:sz="4" w:space="31" w:color="FFFFFF"/>
        </w:pBdr>
        <w:ind w:firstLine="540"/>
        <w:rPr>
          <w:b/>
          <w:szCs w:val="28"/>
        </w:rPr>
      </w:pPr>
    </w:p>
    <w:p w:rsidR="002C6B77" w:rsidRPr="006E23B2" w:rsidRDefault="002C6B77" w:rsidP="0087274C">
      <w:pPr>
        <w:pStyle w:val="ad"/>
        <w:pBdr>
          <w:bottom w:val="single" w:sz="4" w:space="31" w:color="FFFFFF"/>
        </w:pBdr>
        <w:ind w:firstLine="540"/>
        <w:rPr>
          <w:szCs w:val="28"/>
        </w:rPr>
      </w:pPr>
      <w:r w:rsidRPr="006E23B2">
        <w:rPr>
          <w:b/>
          <w:szCs w:val="28"/>
        </w:rPr>
        <w:t xml:space="preserve">По </w:t>
      </w:r>
      <w:r>
        <w:rPr>
          <w:b/>
          <w:szCs w:val="28"/>
        </w:rPr>
        <w:t>отрасли</w:t>
      </w:r>
      <w:r w:rsidRPr="006E23B2">
        <w:rPr>
          <w:b/>
          <w:szCs w:val="28"/>
        </w:rPr>
        <w:t xml:space="preserve"> земельные отношений</w:t>
      </w:r>
      <w:r w:rsidRPr="006E23B2">
        <w:rPr>
          <w:szCs w:val="28"/>
        </w:rPr>
        <w:t>:</w:t>
      </w:r>
    </w:p>
    <w:p w:rsidR="002C6B77" w:rsidRDefault="002C6B77" w:rsidP="0087274C">
      <w:pPr>
        <w:pStyle w:val="ad"/>
        <w:pBdr>
          <w:bottom w:val="single" w:sz="4" w:space="31" w:color="FFFFFF"/>
        </w:pBdr>
        <w:ind w:firstLine="540"/>
        <w:rPr>
          <w:szCs w:val="28"/>
        </w:rPr>
      </w:pPr>
      <w:r w:rsidRPr="006E23B2">
        <w:rPr>
          <w:i/>
          <w:szCs w:val="28"/>
        </w:rPr>
        <w:t xml:space="preserve">По программе 001 «Услуги по реализации государственной политики в области регулирования земельных отношений на территории области» </w:t>
      </w:r>
      <w:r>
        <w:rPr>
          <w:szCs w:val="28"/>
        </w:rPr>
        <w:t>выделено 148</w:t>
      </w:r>
      <w:r w:rsidR="00076DFE">
        <w:rPr>
          <w:szCs w:val="28"/>
        </w:rPr>
        <w:t> 900,0 тыс</w:t>
      </w:r>
      <w:r>
        <w:rPr>
          <w:szCs w:val="28"/>
        </w:rPr>
        <w:t>.тенге, освоено 148</w:t>
      </w:r>
      <w:r w:rsidR="00076DFE">
        <w:rPr>
          <w:szCs w:val="28"/>
        </w:rPr>
        <w:t> 300,0 тыс</w:t>
      </w:r>
      <w:r>
        <w:rPr>
          <w:szCs w:val="28"/>
        </w:rPr>
        <w:t xml:space="preserve">.тенге или 99,6%. </w:t>
      </w:r>
    </w:p>
    <w:p w:rsidR="002C6B77" w:rsidRDefault="002C6B77" w:rsidP="0087274C">
      <w:pPr>
        <w:pStyle w:val="ad"/>
        <w:pBdr>
          <w:bottom w:val="single" w:sz="4" w:space="31" w:color="FFFFFF"/>
        </w:pBdr>
        <w:ind w:firstLine="540"/>
        <w:rPr>
          <w:szCs w:val="28"/>
        </w:rPr>
      </w:pPr>
      <w:r w:rsidRPr="006E23B2">
        <w:rPr>
          <w:i/>
          <w:szCs w:val="28"/>
        </w:rPr>
        <w:t>По программе 00</w:t>
      </w:r>
      <w:r>
        <w:rPr>
          <w:i/>
          <w:szCs w:val="28"/>
        </w:rPr>
        <w:t>3</w:t>
      </w:r>
      <w:r w:rsidRPr="006E23B2">
        <w:rPr>
          <w:i/>
          <w:szCs w:val="28"/>
        </w:rPr>
        <w:t xml:space="preserve"> «Регулирование земельных отношений» </w:t>
      </w:r>
      <w:r>
        <w:rPr>
          <w:szCs w:val="28"/>
        </w:rPr>
        <w:t>выделено 10</w:t>
      </w:r>
      <w:r w:rsidR="00076DFE">
        <w:rPr>
          <w:szCs w:val="28"/>
        </w:rPr>
        <w:t xml:space="preserve"> 000</w:t>
      </w:r>
      <w:r>
        <w:rPr>
          <w:szCs w:val="28"/>
        </w:rPr>
        <w:t xml:space="preserve">,0 </w:t>
      </w:r>
      <w:r w:rsidR="00076DFE">
        <w:rPr>
          <w:szCs w:val="28"/>
        </w:rPr>
        <w:t>тыс</w:t>
      </w:r>
      <w:r>
        <w:rPr>
          <w:szCs w:val="28"/>
        </w:rPr>
        <w:t>.тенге, освоено 100%. В рамках данной программы проведены работы по установлению границ и актуализация земель, входящих в Алматинскую область, паспортизация земель сельскохозяйственного назначения, предоставление сведений гос.зем.кадастра и составление части кадастровой карты.</w:t>
      </w:r>
    </w:p>
    <w:p w:rsidR="002C6B77" w:rsidRDefault="002C6B77" w:rsidP="0087274C">
      <w:pPr>
        <w:pStyle w:val="ad"/>
        <w:pBdr>
          <w:bottom w:val="single" w:sz="4" w:space="31" w:color="FFFFFF"/>
        </w:pBdr>
        <w:ind w:firstLine="540"/>
        <w:rPr>
          <w:szCs w:val="28"/>
        </w:rPr>
      </w:pPr>
      <w:r w:rsidRPr="006E23B2">
        <w:rPr>
          <w:i/>
          <w:szCs w:val="28"/>
        </w:rPr>
        <w:t>По программе 113 «Целевые текущие трансферты нижестоящим бюджетам»</w:t>
      </w:r>
      <w:r>
        <w:rPr>
          <w:i/>
          <w:szCs w:val="28"/>
        </w:rPr>
        <w:t xml:space="preserve"> </w:t>
      </w:r>
      <w:r>
        <w:rPr>
          <w:szCs w:val="28"/>
        </w:rPr>
        <w:t>выделено 218</w:t>
      </w:r>
      <w:r w:rsidR="00076DFE">
        <w:rPr>
          <w:szCs w:val="28"/>
        </w:rPr>
        <w:t> 500,0 тыс</w:t>
      </w:r>
      <w:r>
        <w:rPr>
          <w:szCs w:val="28"/>
        </w:rPr>
        <w:t>.тенге, освоено 208</w:t>
      </w:r>
      <w:r w:rsidR="00076DFE">
        <w:rPr>
          <w:szCs w:val="28"/>
        </w:rPr>
        <w:t> 500,0 тыс</w:t>
      </w:r>
      <w:r>
        <w:rPr>
          <w:szCs w:val="28"/>
        </w:rPr>
        <w:t>.тенге или 95,4%. Выкуплены 13 участков по проекту БАКАД, Шамалган.</w:t>
      </w:r>
    </w:p>
    <w:p w:rsidR="002C6B77" w:rsidRPr="007853CB" w:rsidRDefault="002C6B77" w:rsidP="0087274C">
      <w:pPr>
        <w:pStyle w:val="ad"/>
        <w:pBdr>
          <w:bottom w:val="single" w:sz="4" w:space="31" w:color="FFFFFF"/>
        </w:pBdr>
        <w:ind w:firstLine="540"/>
        <w:rPr>
          <w:szCs w:val="28"/>
        </w:rPr>
      </w:pPr>
      <w:r w:rsidRPr="007853CB">
        <w:rPr>
          <w:i/>
          <w:szCs w:val="28"/>
        </w:rPr>
        <w:t>По программе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r>
        <w:rPr>
          <w:i/>
          <w:szCs w:val="28"/>
        </w:rPr>
        <w:t xml:space="preserve"> </w:t>
      </w:r>
      <w:r>
        <w:rPr>
          <w:szCs w:val="28"/>
        </w:rPr>
        <w:t>выделено 7</w:t>
      </w:r>
      <w:r w:rsidR="00076DFE">
        <w:rPr>
          <w:szCs w:val="28"/>
        </w:rPr>
        <w:t> </w:t>
      </w:r>
      <w:r>
        <w:rPr>
          <w:szCs w:val="28"/>
        </w:rPr>
        <w:t>007</w:t>
      </w:r>
      <w:r w:rsidR="00076DFE">
        <w:rPr>
          <w:szCs w:val="28"/>
        </w:rPr>
        <w:t xml:space="preserve"> 200</w:t>
      </w:r>
      <w:r>
        <w:rPr>
          <w:szCs w:val="28"/>
        </w:rPr>
        <w:t xml:space="preserve">,2 </w:t>
      </w:r>
      <w:r w:rsidR="00076DFE">
        <w:rPr>
          <w:szCs w:val="28"/>
        </w:rPr>
        <w:t>тыс</w:t>
      </w:r>
      <w:r>
        <w:rPr>
          <w:szCs w:val="28"/>
        </w:rPr>
        <w:t>.тенге, освоено 6910</w:t>
      </w:r>
      <w:r w:rsidR="00076DFE">
        <w:rPr>
          <w:szCs w:val="28"/>
        </w:rPr>
        <w:t>000</w:t>
      </w:r>
      <w:r>
        <w:rPr>
          <w:szCs w:val="28"/>
        </w:rPr>
        <w:t xml:space="preserve">,2 </w:t>
      </w:r>
      <w:r w:rsidR="00076DFE">
        <w:rPr>
          <w:szCs w:val="28"/>
        </w:rPr>
        <w:t>тыс</w:t>
      </w:r>
      <w:r>
        <w:rPr>
          <w:szCs w:val="28"/>
        </w:rPr>
        <w:t>.тенге или 98,6%. Данная программа направлена на выкуп земельных участков в 4-х районах для нужд государства (в связи с несогласием собственников земель с предлагаемой ценой направлены исковые заявления в судебные органы на общую сумму 58</w:t>
      </w:r>
      <w:r w:rsidR="00345E00">
        <w:rPr>
          <w:szCs w:val="28"/>
        </w:rPr>
        <w:t> 900 тыс</w:t>
      </w:r>
      <w:r>
        <w:rPr>
          <w:szCs w:val="28"/>
        </w:rPr>
        <w:t>.тенге)</w:t>
      </w:r>
    </w:p>
    <w:p w:rsidR="002C6B77" w:rsidRDefault="002C6B77" w:rsidP="0087274C">
      <w:pPr>
        <w:pStyle w:val="ad"/>
        <w:pBdr>
          <w:bottom w:val="single" w:sz="4" w:space="31" w:color="FFFFFF"/>
        </w:pBdr>
        <w:ind w:firstLine="540"/>
        <w:rPr>
          <w:b/>
          <w:szCs w:val="28"/>
        </w:rPr>
      </w:pPr>
      <w:r w:rsidRPr="0038165E">
        <w:rPr>
          <w:b/>
          <w:szCs w:val="28"/>
        </w:rPr>
        <w:t>Прочие услуги</w:t>
      </w:r>
      <w:r>
        <w:rPr>
          <w:b/>
          <w:szCs w:val="28"/>
        </w:rPr>
        <w:t xml:space="preserve">: </w:t>
      </w:r>
    </w:p>
    <w:p w:rsidR="00572703" w:rsidRDefault="002C6B77" w:rsidP="0087274C">
      <w:pPr>
        <w:pStyle w:val="ad"/>
        <w:pBdr>
          <w:bottom w:val="single" w:sz="4" w:space="31" w:color="FFFFFF"/>
        </w:pBdr>
        <w:ind w:firstLine="540"/>
        <w:rPr>
          <w:szCs w:val="28"/>
          <w:lang w:val="kk-KZ"/>
        </w:rPr>
      </w:pPr>
      <w:r w:rsidRPr="0038165E">
        <w:rPr>
          <w:i/>
          <w:szCs w:val="28"/>
        </w:rPr>
        <w:t>По программе 032 «Временное содержание бродячих и безнадзорных животных»</w:t>
      </w:r>
      <w:r w:rsidRPr="0038165E">
        <w:rPr>
          <w:szCs w:val="28"/>
          <w:lang w:val="kk-KZ"/>
        </w:rPr>
        <w:t xml:space="preserve"> 15</w:t>
      </w:r>
      <w:r w:rsidR="00345E00">
        <w:rPr>
          <w:szCs w:val="28"/>
          <w:lang w:val="kk-KZ"/>
        </w:rPr>
        <w:t> 400,0 тыс</w:t>
      </w:r>
      <w:r w:rsidRPr="0038165E">
        <w:rPr>
          <w:szCs w:val="28"/>
          <w:lang w:val="kk-KZ"/>
        </w:rPr>
        <w:t xml:space="preserve">.тенге, освоено 100%. </w:t>
      </w:r>
    </w:p>
    <w:p w:rsidR="00345E00" w:rsidRDefault="002C6B77" w:rsidP="0087274C">
      <w:pPr>
        <w:pStyle w:val="ad"/>
        <w:pBdr>
          <w:bottom w:val="single" w:sz="4" w:space="31" w:color="FFFFFF"/>
        </w:pBdr>
        <w:ind w:firstLine="540"/>
        <w:rPr>
          <w:szCs w:val="28"/>
          <w:lang w:val="kk-KZ"/>
        </w:rPr>
      </w:pPr>
      <w:r w:rsidRPr="0038165E">
        <w:rPr>
          <w:i/>
          <w:szCs w:val="28"/>
        </w:rPr>
        <w:t>По программе 033 «Идентификация бродячих и безнадзорных животных»</w:t>
      </w:r>
      <w:r w:rsidRPr="0038165E">
        <w:rPr>
          <w:szCs w:val="28"/>
          <w:lang w:val="kk-KZ"/>
        </w:rPr>
        <w:t xml:space="preserve"> 5</w:t>
      </w:r>
      <w:r w:rsidR="00345E00">
        <w:rPr>
          <w:szCs w:val="28"/>
          <w:lang w:val="kk-KZ"/>
        </w:rPr>
        <w:t> 400,0 тыс</w:t>
      </w:r>
      <w:r w:rsidRPr="0038165E">
        <w:rPr>
          <w:szCs w:val="28"/>
          <w:lang w:val="kk-KZ"/>
        </w:rPr>
        <w:t xml:space="preserve">.тенге, освоено 100%. </w:t>
      </w:r>
    </w:p>
    <w:p w:rsidR="00345E00" w:rsidRDefault="002C6B77" w:rsidP="0087274C">
      <w:pPr>
        <w:pStyle w:val="ad"/>
        <w:pBdr>
          <w:bottom w:val="single" w:sz="4" w:space="31" w:color="FFFFFF"/>
        </w:pBdr>
        <w:ind w:firstLine="540"/>
        <w:rPr>
          <w:szCs w:val="28"/>
          <w:lang w:val="kk-KZ"/>
        </w:rPr>
      </w:pPr>
      <w:r w:rsidRPr="0038165E">
        <w:rPr>
          <w:i/>
          <w:szCs w:val="28"/>
        </w:rPr>
        <w:t>По программе 034 «Вакцинация и стерилизация бродячих и безнадзорных животных»</w:t>
      </w:r>
      <w:r w:rsidRPr="0038165E">
        <w:rPr>
          <w:szCs w:val="28"/>
          <w:lang w:val="kk-KZ"/>
        </w:rPr>
        <w:t xml:space="preserve"> 9</w:t>
      </w:r>
      <w:r w:rsidR="00345E00">
        <w:rPr>
          <w:szCs w:val="28"/>
          <w:lang w:val="kk-KZ"/>
        </w:rPr>
        <w:t> 900,0 тыс</w:t>
      </w:r>
      <w:r w:rsidRPr="0038165E">
        <w:rPr>
          <w:szCs w:val="28"/>
          <w:lang w:val="kk-KZ"/>
        </w:rPr>
        <w:t xml:space="preserve">.тенге. </w:t>
      </w:r>
    </w:p>
    <w:p w:rsidR="002D7764" w:rsidRPr="002A57D6" w:rsidRDefault="002D7764" w:rsidP="0087274C">
      <w:pPr>
        <w:pStyle w:val="ad"/>
        <w:pBdr>
          <w:bottom w:val="single" w:sz="4" w:space="31" w:color="FFFFFF"/>
        </w:pBdr>
        <w:ind w:firstLine="540"/>
        <w:rPr>
          <w:b/>
          <w:lang w:val="kk-KZ"/>
        </w:rPr>
      </w:pPr>
      <w:r w:rsidRPr="002A57D6">
        <w:rPr>
          <w:lang w:val="kk-KZ"/>
        </w:rPr>
        <w:t>Средства на функциональную группу</w:t>
      </w:r>
      <w:r w:rsidRPr="002A57D6">
        <w:rPr>
          <w:b/>
          <w:lang w:val="kk-KZ"/>
        </w:rPr>
        <w:t xml:space="preserve"> промышленность, архитектура, градостроительная и строительная деятельность составили </w:t>
      </w:r>
      <w:r w:rsidR="002A57D6" w:rsidRPr="002A57D6">
        <w:rPr>
          <w:b/>
          <w:lang w:val="kk-KZ"/>
        </w:rPr>
        <w:t>3,5</w:t>
      </w:r>
      <w:r w:rsidRPr="002A57D6">
        <w:rPr>
          <w:b/>
          <w:lang w:val="kk-KZ"/>
        </w:rPr>
        <w:t xml:space="preserve">% от всех расходов при </w:t>
      </w:r>
      <w:r w:rsidR="002A57D6" w:rsidRPr="002A57D6">
        <w:rPr>
          <w:b/>
          <w:lang w:val="kk-KZ"/>
        </w:rPr>
        <w:t>скор</w:t>
      </w:r>
      <w:r w:rsidR="00546C68">
        <w:rPr>
          <w:b/>
          <w:lang w:val="kk-KZ"/>
        </w:rPr>
        <w:t>р</w:t>
      </w:r>
      <w:r w:rsidR="002A57D6" w:rsidRPr="002A57D6">
        <w:rPr>
          <w:b/>
          <w:lang w:val="kk-KZ"/>
        </w:rPr>
        <w:t xml:space="preserve">ектированном </w:t>
      </w:r>
      <w:r w:rsidRPr="002A57D6">
        <w:rPr>
          <w:b/>
          <w:lang w:val="kk-KZ"/>
        </w:rPr>
        <w:t xml:space="preserve">плане </w:t>
      </w:r>
      <w:r w:rsidR="002A57D6" w:rsidRPr="002A57D6">
        <w:rPr>
          <w:b/>
          <w:lang w:val="kk-KZ"/>
        </w:rPr>
        <w:t xml:space="preserve">26 440 775,0 </w:t>
      </w:r>
      <w:r w:rsidRPr="002A57D6">
        <w:rPr>
          <w:b/>
          <w:lang w:val="kk-KZ"/>
        </w:rPr>
        <w:t xml:space="preserve">тыс. тенге, фактический расход составил </w:t>
      </w:r>
      <w:r w:rsidR="002A57D6" w:rsidRPr="002A57D6">
        <w:rPr>
          <w:b/>
          <w:lang w:val="kk-KZ"/>
        </w:rPr>
        <w:t>26 438 747,8</w:t>
      </w:r>
      <w:r w:rsidRPr="002A57D6">
        <w:rPr>
          <w:b/>
          <w:lang w:val="kk-KZ"/>
        </w:rPr>
        <w:t xml:space="preserve"> тыс. тенге или 100,0%.</w:t>
      </w:r>
    </w:p>
    <w:p w:rsidR="002A57D6" w:rsidRPr="0088213B" w:rsidRDefault="002A57D6" w:rsidP="0087274C">
      <w:pPr>
        <w:pStyle w:val="ad"/>
        <w:pBdr>
          <w:bottom w:val="single" w:sz="4" w:space="31" w:color="FFFFFF"/>
        </w:pBdr>
        <w:ind w:firstLine="540"/>
        <w:rPr>
          <w:szCs w:val="28"/>
        </w:rPr>
      </w:pPr>
      <w:r w:rsidRPr="002A57D6">
        <w:rPr>
          <w:rFonts w:ascii="Times New Roman CYR" w:hAnsi="Times New Roman CYR" w:cs="Times New Roman CYR"/>
          <w:szCs w:val="28"/>
          <w:lang w:val="kk-KZ"/>
        </w:rPr>
        <w:t xml:space="preserve">В данной программе отражается разработка комплексных </w:t>
      </w:r>
      <w:r w:rsidRPr="0088213B">
        <w:rPr>
          <w:rFonts w:ascii="Times New Roman CYR" w:hAnsi="Times New Roman CYR" w:cs="Times New Roman CYR"/>
          <w:szCs w:val="28"/>
          <w:lang w:val="kk-KZ"/>
        </w:rPr>
        <w:t>схем градостроительного развития и генеральных планов населенных пунктов.</w:t>
      </w:r>
    </w:p>
    <w:p w:rsidR="002D7764" w:rsidRPr="00546C68" w:rsidRDefault="002D7764" w:rsidP="0087274C">
      <w:pPr>
        <w:pStyle w:val="ad"/>
        <w:pBdr>
          <w:bottom w:val="single" w:sz="4" w:space="31" w:color="FFFFFF"/>
        </w:pBdr>
        <w:ind w:firstLine="540"/>
        <w:rPr>
          <w:b/>
          <w:lang w:val="kk-KZ"/>
        </w:rPr>
      </w:pPr>
      <w:r w:rsidRPr="00546C68">
        <w:rPr>
          <w:lang w:val="kk-KZ"/>
        </w:rPr>
        <w:t>Средства на функциональную группу</w:t>
      </w:r>
      <w:r w:rsidRPr="00546C68">
        <w:rPr>
          <w:b/>
          <w:lang w:val="kk-KZ"/>
        </w:rPr>
        <w:t xml:space="preserve"> транспорта и коммуникаций составили 4,5% от всех расходов, при </w:t>
      </w:r>
      <w:r w:rsidR="00546C68" w:rsidRPr="00546C68">
        <w:rPr>
          <w:b/>
          <w:lang w:val="kk-KZ"/>
        </w:rPr>
        <w:t xml:space="preserve">скорректированном </w:t>
      </w:r>
      <w:r w:rsidRPr="00546C68">
        <w:rPr>
          <w:b/>
          <w:lang w:val="kk-KZ"/>
        </w:rPr>
        <w:t xml:space="preserve">плане </w:t>
      </w:r>
      <w:r w:rsidR="00546C68" w:rsidRPr="00546C68">
        <w:rPr>
          <w:b/>
          <w:lang w:val="kk-KZ"/>
        </w:rPr>
        <w:t xml:space="preserve">31 058 665,9 </w:t>
      </w:r>
      <w:r w:rsidRPr="00546C68">
        <w:rPr>
          <w:b/>
          <w:lang w:val="kk-KZ"/>
        </w:rPr>
        <w:t xml:space="preserve">тыс. тенге, фактическое исполнение составило </w:t>
      </w:r>
      <w:r w:rsidR="00546C68" w:rsidRPr="00546C68">
        <w:rPr>
          <w:b/>
          <w:lang w:val="kk-KZ"/>
        </w:rPr>
        <w:t xml:space="preserve">30 810 584,0 </w:t>
      </w:r>
      <w:r w:rsidRPr="00546C68">
        <w:rPr>
          <w:b/>
          <w:lang w:val="kk-KZ"/>
        </w:rPr>
        <w:t xml:space="preserve">тыс. тенге или </w:t>
      </w:r>
      <w:r w:rsidR="00546C68" w:rsidRPr="00546C68">
        <w:rPr>
          <w:b/>
          <w:lang w:val="kk-KZ"/>
        </w:rPr>
        <w:t>99,2</w:t>
      </w:r>
      <w:r w:rsidRPr="00546C68">
        <w:rPr>
          <w:b/>
          <w:lang w:val="kk-KZ"/>
        </w:rPr>
        <w:t>%.</w:t>
      </w:r>
    </w:p>
    <w:p w:rsidR="00546C68" w:rsidRDefault="00546C68" w:rsidP="0087274C">
      <w:pPr>
        <w:pStyle w:val="ad"/>
        <w:pBdr>
          <w:bottom w:val="single" w:sz="4" w:space="31" w:color="FFFFFF"/>
        </w:pBdr>
        <w:ind w:firstLine="540"/>
        <w:rPr>
          <w:szCs w:val="28"/>
          <w:lang w:val="kk-KZ"/>
        </w:rPr>
      </w:pPr>
      <w:r>
        <w:rPr>
          <w:i/>
          <w:szCs w:val="28"/>
          <w:lang w:val="kk-KZ"/>
        </w:rPr>
        <w:t>П</w:t>
      </w:r>
      <w:r w:rsidRPr="00892446">
        <w:rPr>
          <w:i/>
          <w:szCs w:val="28"/>
          <w:lang w:val="kk-KZ"/>
        </w:rPr>
        <w:t>о бюджетной программе 002 "Развитие транспортной инфраструктуры"</w:t>
      </w:r>
      <w:r w:rsidRPr="00892446">
        <w:rPr>
          <w:szCs w:val="28"/>
          <w:lang w:val="kk-KZ"/>
        </w:rPr>
        <w:t xml:space="preserve"> выделено 11</w:t>
      </w:r>
      <w:r>
        <w:rPr>
          <w:szCs w:val="28"/>
          <w:lang w:val="kk-KZ"/>
        </w:rPr>
        <w:t> </w:t>
      </w:r>
      <w:r w:rsidRPr="00892446">
        <w:rPr>
          <w:szCs w:val="28"/>
          <w:lang w:val="kk-KZ"/>
        </w:rPr>
        <w:t>129</w:t>
      </w:r>
      <w:r>
        <w:rPr>
          <w:szCs w:val="28"/>
          <w:lang w:val="kk-KZ"/>
        </w:rPr>
        <w:t xml:space="preserve"> </w:t>
      </w:r>
      <w:r w:rsidR="00D23FB9">
        <w:rPr>
          <w:szCs w:val="28"/>
          <w:lang w:val="kk-KZ"/>
        </w:rPr>
        <w:t>3</w:t>
      </w:r>
      <w:r>
        <w:rPr>
          <w:szCs w:val="28"/>
          <w:lang w:val="kk-KZ"/>
        </w:rPr>
        <w:t>00,</w:t>
      </w:r>
      <w:r w:rsidRPr="00892446">
        <w:rPr>
          <w:szCs w:val="28"/>
          <w:lang w:val="kk-KZ"/>
        </w:rPr>
        <w:t xml:space="preserve">3 </w:t>
      </w:r>
      <w:r>
        <w:rPr>
          <w:szCs w:val="28"/>
          <w:lang w:val="kk-KZ"/>
        </w:rPr>
        <w:t>тыс.</w:t>
      </w:r>
      <w:r w:rsidRPr="00892446">
        <w:rPr>
          <w:szCs w:val="28"/>
          <w:lang w:val="kk-KZ"/>
        </w:rPr>
        <w:t>тенге</w:t>
      </w:r>
      <w:r>
        <w:rPr>
          <w:szCs w:val="28"/>
          <w:lang w:val="kk-KZ"/>
        </w:rPr>
        <w:t>,</w:t>
      </w:r>
      <w:r w:rsidRPr="00892446">
        <w:rPr>
          <w:szCs w:val="28"/>
          <w:lang w:val="kk-KZ"/>
        </w:rPr>
        <w:t xml:space="preserve"> освоено 11</w:t>
      </w:r>
      <w:r>
        <w:rPr>
          <w:szCs w:val="28"/>
          <w:lang w:val="kk-KZ"/>
        </w:rPr>
        <w:t> </w:t>
      </w:r>
      <w:r w:rsidRPr="00892446">
        <w:rPr>
          <w:szCs w:val="28"/>
          <w:lang w:val="kk-KZ"/>
        </w:rPr>
        <w:t>077</w:t>
      </w:r>
      <w:r>
        <w:rPr>
          <w:szCs w:val="28"/>
          <w:lang w:val="kk-KZ"/>
        </w:rPr>
        <w:t xml:space="preserve"> </w:t>
      </w:r>
      <w:r w:rsidR="00D23FB9">
        <w:rPr>
          <w:szCs w:val="28"/>
          <w:lang w:val="kk-KZ"/>
        </w:rPr>
        <w:t>7</w:t>
      </w:r>
      <w:r>
        <w:rPr>
          <w:szCs w:val="28"/>
          <w:lang w:val="kk-KZ"/>
        </w:rPr>
        <w:t>00,</w:t>
      </w:r>
      <w:r w:rsidRPr="00892446">
        <w:rPr>
          <w:szCs w:val="28"/>
          <w:lang w:val="kk-KZ"/>
        </w:rPr>
        <w:t xml:space="preserve">7 </w:t>
      </w:r>
      <w:r>
        <w:rPr>
          <w:szCs w:val="28"/>
          <w:lang w:val="kk-KZ"/>
        </w:rPr>
        <w:t>тыс.</w:t>
      </w:r>
      <w:r w:rsidRPr="00892446">
        <w:rPr>
          <w:szCs w:val="28"/>
          <w:lang w:val="kk-KZ"/>
        </w:rPr>
        <w:t>тенге</w:t>
      </w:r>
      <w:r>
        <w:rPr>
          <w:szCs w:val="28"/>
          <w:lang w:val="kk-KZ"/>
        </w:rPr>
        <w:t>,</w:t>
      </w:r>
      <w:r w:rsidRPr="00892446">
        <w:rPr>
          <w:szCs w:val="28"/>
          <w:lang w:val="kk-KZ"/>
        </w:rPr>
        <w:t xml:space="preserve"> в том числе: из Национального фонда выделено 9</w:t>
      </w:r>
      <w:r>
        <w:rPr>
          <w:szCs w:val="28"/>
          <w:lang w:val="kk-KZ"/>
        </w:rPr>
        <w:t> </w:t>
      </w:r>
      <w:r w:rsidRPr="00892446">
        <w:rPr>
          <w:szCs w:val="28"/>
          <w:lang w:val="kk-KZ"/>
        </w:rPr>
        <w:t>805</w:t>
      </w:r>
      <w:r>
        <w:rPr>
          <w:szCs w:val="28"/>
          <w:lang w:val="kk-KZ"/>
        </w:rPr>
        <w:t xml:space="preserve"> 000,</w:t>
      </w:r>
      <w:r w:rsidRPr="00892446">
        <w:rPr>
          <w:szCs w:val="28"/>
          <w:lang w:val="kk-KZ"/>
        </w:rPr>
        <w:t xml:space="preserve">0 </w:t>
      </w:r>
      <w:r>
        <w:rPr>
          <w:szCs w:val="28"/>
          <w:lang w:val="kk-KZ"/>
        </w:rPr>
        <w:t>тыс</w:t>
      </w:r>
      <w:r w:rsidRPr="00892446">
        <w:rPr>
          <w:szCs w:val="28"/>
          <w:lang w:val="kk-KZ"/>
        </w:rPr>
        <w:t>.тенге</w:t>
      </w:r>
      <w:r>
        <w:rPr>
          <w:szCs w:val="28"/>
          <w:lang w:val="kk-KZ"/>
        </w:rPr>
        <w:t xml:space="preserve"> (100%),</w:t>
      </w:r>
      <w:r w:rsidRPr="00892446">
        <w:rPr>
          <w:szCs w:val="28"/>
          <w:lang w:val="kk-KZ"/>
        </w:rPr>
        <w:t xml:space="preserve"> из Республиканского </w:t>
      </w:r>
      <w:r w:rsidRPr="00892446">
        <w:rPr>
          <w:szCs w:val="28"/>
        </w:rPr>
        <w:t>бюджета выделено 1</w:t>
      </w:r>
      <w:r>
        <w:rPr>
          <w:szCs w:val="28"/>
        </w:rPr>
        <w:t> </w:t>
      </w:r>
      <w:r w:rsidRPr="00892446">
        <w:rPr>
          <w:szCs w:val="28"/>
        </w:rPr>
        <w:t>000</w:t>
      </w:r>
      <w:r>
        <w:rPr>
          <w:szCs w:val="28"/>
        </w:rPr>
        <w:t xml:space="preserve"> 000,</w:t>
      </w:r>
      <w:r w:rsidRPr="00892446">
        <w:rPr>
          <w:szCs w:val="28"/>
        </w:rPr>
        <w:t xml:space="preserve">0 </w:t>
      </w:r>
      <w:r>
        <w:rPr>
          <w:szCs w:val="28"/>
        </w:rPr>
        <w:t>тыс</w:t>
      </w:r>
      <w:r w:rsidRPr="00892446">
        <w:rPr>
          <w:szCs w:val="28"/>
        </w:rPr>
        <w:t xml:space="preserve">.тенге </w:t>
      </w:r>
      <w:r>
        <w:rPr>
          <w:szCs w:val="28"/>
        </w:rPr>
        <w:t>(100%),</w:t>
      </w:r>
      <w:r w:rsidRPr="00892446">
        <w:rPr>
          <w:szCs w:val="28"/>
        </w:rPr>
        <w:t xml:space="preserve"> </w:t>
      </w:r>
      <w:r w:rsidRPr="00892446">
        <w:rPr>
          <w:szCs w:val="28"/>
          <w:lang w:val="kk-KZ"/>
        </w:rPr>
        <w:t>из местного бюджета выделено 324</w:t>
      </w:r>
      <w:r w:rsidR="00D23FB9">
        <w:rPr>
          <w:szCs w:val="28"/>
          <w:lang w:val="kk-KZ"/>
        </w:rPr>
        <w:t xml:space="preserve"> 300</w:t>
      </w:r>
      <w:r>
        <w:rPr>
          <w:szCs w:val="28"/>
          <w:lang w:val="kk-KZ"/>
        </w:rPr>
        <w:t>,3</w:t>
      </w:r>
      <w:r w:rsidRPr="00892446">
        <w:rPr>
          <w:szCs w:val="28"/>
          <w:lang w:val="kk-KZ"/>
        </w:rPr>
        <w:t xml:space="preserve"> </w:t>
      </w:r>
      <w:r w:rsidR="00D23FB9">
        <w:rPr>
          <w:szCs w:val="28"/>
          <w:lang w:val="kk-KZ"/>
        </w:rPr>
        <w:t>тыс</w:t>
      </w:r>
      <w:r w:rsidRPr="00892446">
        <w:rPr>
          <w:szCs w:val="28"/>
          <w:lang w:val="kk-KZ"/>
        </w:rPr>
        <w:t>.тенге</w:t>
      </w:r>
      <w:r>
        <w:rPr>
          <w:szCs w:val="28"/>
          <w:lang w:val="kk-KZ"/>
        </w:rPr>
        <w:t>,</w:t>
      </w:r>
      <w:r w:rsidRPr="00892446">
        <w:rPr>
          <w:szCs w:val="28"/>
          <w:lang w:val="kk-KZ"/>
        </w:rPr>
        <w:t xml:space="preserve"> освоено 272</w:t>
      </w:r>
      <w:r w:rsidR="00D23FB9">
        <w:rPr>
          <w:szCs w:val="28"/>
          <w:lang w:val="kk-KZ"/>
        </w:rPr>
        <w:t xml:space="preserve"> 700</w:t>
      </w:r>
      <w:r>
        <w:rPr>
          <w:szCs w:val="28"/>
          <w:lang w:val="kk-KZ"/>
        </w:rPr>
        <w:t>,</w:t>
      </w:r>
      <w:r w:rsidRPr="00892446">
        <w:rPr>
          <w:szCs w:val="28"/>
          <w:lang w:val="kk-KZ"/>
        </w:rPr>
        <w:t xml:space="preserve">7 </w:t>
      </w:r>
      <w:r w:rsidR="00D23FB9">
        <w:rPr>
          <w:szCs w:val="28"/>
          <w:lang w:val="kk-KZ"/>
        </w:rPr>
        <w:t>тыс</w:t>
      </w:r>
      <w:r w:rsidRPr="00892446">
        <w:rPr>
          <w:szCs w:val="28"/>
          <w:lang w:val="kk-KZ"/>
        </w:rPr>
        <w:t>.тенге</w:t>
      </w:r>
      <w:r>
        <w:rPr>
          <w:szCs w:val="28"/>
          <w:lang w:val="kk-KZ"/>
        </w:rPr>
        <w:t xml:space="preserve"> или 84,1%</w:t>
      </w:r>
      <w:r w:rsidRPr="00892446">
        <w:rPr>
          <w:szCs w:val="28"/>
          <w:lang w:val="kk-KZ"/>
        </w:rPr>
        <w:t xml:space="preserve">. </w:t>
      </w:r>
    </w:p>
    <w:p w:rsidR="00546C68" w:rsidRDefault="00546C68" w:rsidP="0087274C">
      <w:pPr>
        <w:pStyle w:val="ad"/>
        <w:pBdr>
          <w:bottom w:val="single" w:sz="4" w:space="31" w:color="FFFFFF"/>
        </w:pBdr>
        <w:ind w:firstLine="540"/>
        <w:rPr>
          <w:szCs w:val="28"/>
          <w:lang w:val="kk-KZ"/>
        </w:rPr>
      </w:pPr>
      <w:r w:rsidRPr="00892446">
        <w:rPr>
          <w:szCs w:val="28"/>
          <w:lang w:val="kk-KZ"/>
        </w:rPr>
        <w:t>Разработка ПСД на «Строительство транспортной развязки улиц Северное полукольцо, Рыскулова, Абая с интеллектуально – транспортной системой и системой взимания платы к БАКАД Илийского и Карасайского района Алматинской области»</w:t>
      </w:r>
      <w:r>
        <w:rPr>
          <w:szCs w:val="28"/>
          <w:lang w:val="kk-KZ"/>
        </w:rPr>
        <w:t>.</w:t>
      </w:r>
    </w:p>
    <w:p w:rsidR="00546C68" w:rsidRDefault="00546C68" w:rsidP="0087274C">
      <w:pPr>
        <w:pStyle w:val="ad"/>
        <w:pBdr>
          <w:bottom w:val="single" w:sz="4" w:space="31" w:color="FFFFFF"/>
        </w:pBdr>
        <w:ind w:firstLine="540"/>
        <w:rPr>
          <w:szCs w:val="28"/>
          <w:lang w:val="kk-KZ"/>
        </w:rPr>
      </w:pPr>
      <w:r>
        <w:rPr>
          <w:i/>
          <w:szCs w:val="28"/>
          <w:lang w:val="kk-KZ"/>
        </w:rPr>
        <w:t>П</w:t>
      </w:r>
      <w:r w:rsidRPr="00892446">
        <w:rPr>
          <w:i/>
          <w:szCs w:val="28"/>
          <w:lang w:val="kk-KZ"/>
        </w:rPr>
        <w:t>о бюджетной программе 003 «Обеспчение функционирования автомобильных дорог»</w:t>
      </w:r>
      <w:r w:rsidRPr="00892446">
        <w:rPr>
          <w:szCs w:val="28"/>
          <w:lang w:val="kk-KZ"/>
        </w:rPr>
        <w:t xml:space="preserve"> выделено </w:t>
      </w:r>
      <w:r w:rsidRPr="00892446">
        <w:rPr>
          <w:bCs/>
          <w:szCs w:val="28"/>
          <w:lang w:val="kk-KZ"/>
        </w:rPr>
        <w:t>4</w:t>
      </w:r>
      <w:r w:rsidR="00D23FB9">
        <w:rPr>
          <w:bCs/>
          <w:szCs w:val="28"/>
          <w:lang w:val="kk-KZ"/>
        </w:rPr>
        <w:t> </w:t>
      </w:r>
      <w:r w:rsidRPr="00892446">
        <w:rPr>
          <w:bCs/>
          <w:szCs w:val="28"/>
          <w:lang w:val="kk-KZ"/>
        </w:rPr>
        <w:t>936</w:t>
      </w:r>
      <w:r w:rsidR="00D23FB9">
        <w:rPr>
          <w:bCs/>
          <w:szCs w:val="28"/>
          <w:lang w:val="kk-KZ"/>
        </w:rPr>
        <w:t xml:space="preserve"> 900</w:t>
      </w:r>
      <w:r>
        <w:rPr>
          <w:bCs/>
          <w:szCs w:val="28"/>
          <w:lang w:val="kk-KZ"/>
        </w:rPr>
        <w:t>,</w:t>
      </w:r>
      <w:r w:rsidR="00D23FB9">
        <w:rPr>
          <w:bCs/>
          <w:szCs w:val="28"/>
          <w:lang w:val="kk-KZ"/>
        </w:rPr>
        <w:t>0</w:t>
      </w:r>
      <w:r w:rsidRPr="00892446">
        <w:rPr>
          <w:szCs w:val="28"/>
          <w:lang w:val="kk-KZ"/>
        </w:rPr>
        <w:t xml:space="preserve"> </w:t>
      </w:r>
      <w:r w:rsidR="00D23FB9">
        <w:rPr>
          <w:szCs w:val="28"/>
          <w:lang w:val="kk-KZ"/>
        </w:rPr>
        <w:t>тыс</w:t>
      </w:r>
      <w:r>
        <w:rPr>
          <w:szCs w:val="28"/>
          <w:lang w:val="kk-KZ"/>
        </w:rPr>
        <w:t>.</w:t>
      </w:r>
      <w:r w:rsidRPr="00892446">
        <w:rPr>
          <w:szCs w:val="28"/>
          <w:lang w:val="kk-KZ"/>
        </w:rPr>
        <w:t>тенге</w:t>
      </w:r>
      <w:r>
        <w:rPr>
          <w:szCs w:val="28"/>
          <w:lang w:val="kk-KZ"/>
        </w:rPr>
        <w:t>,</w:t>
      </w:r>
      <w:r w:rsidRPr="00892446">
        <w:rPr>
          <w:szCs w:val="28"/>
          <w:lang w:val="kk-KZ"/>
        </w:rPr>
        <w:t xml:space="preserve"> освоено  </w:t>
      </w:r>
      <w:r w:rsidRPr="00892446">
        <w:rPr>
          <w:bCs/>
          <w:szCs w:val="28"/>
          <w:lang w:val="kk-KZ"/>
        </w:rPr>
        <w:t>4</w:t>
      </w:r>
      <w:r w:rsidR="00D23FB9">
        <w:rPr>
          <w:bCs/>
          <w:szCs w:val="28"/>
          <w:lang w:val="kk-KZ"/>
        </w:rPr>
        <w:t> </w:t>
      </w:r>
      <w:r w:rsidRPr="00892446">
        <w:rPr>
          <w:bCs/>
          <w:szCs w:val="28"/>
          <w:lang w:val="kk-KZ"/>
        </w:rPr>
        <w:t>742</w:t>
      </w:r>
      <w:r w:rsidR="00D23FB9">
        <w:rPr>
          <w:bCs/>
          <w:szCs w:val="28"/>
          <w:lang w:val="kk-KZ"/>
        </w:rPr>
        <w:t xml:space="preserve"> 100</w:t>
      </w:r>
      <w:r>
        <w:rPr>
          <w:bCs/>
          <w:szCs w:val="28"/>
          <w:lang w:val="kk-KZ"/>
        </w:rPr>
        <w:t>,</w:t>
      </w:r>
      <w:r w:rsidRPr="00892446">
        <w:rPr>
          <w:bCs/>
          <w:szCs w:val="28"/>
          <w:lang w:val="kk-KZ"/>
        </w:rPr>
        <w:t>1</w:t>
      </w:r>
      <w:r w:rsidRPr="00892446">
        <w:rPr>
          <w:szCs w:val="28"/>
          <w:lang w:val="kk-KZ"/>
        </w:rPr>
        <w:t xml:space="preserve"> </w:t>
      </w:r>
      <w:r w:rsidR="00D23FB9">
        <w:rPr>
          <w:szCs w:val="28"/>
          <w:lang w:val="kk-KZ"/>
        </w:rPr>
        <w:t>тыс</w:t>
      </w:r>
      <w:r>
        <w:rPr>
          <w:szCs w:val="28"/>
          <w:lang w:val="kk-KZ"/>
        </w:rPr>
        <w:t>.</w:t>
      </w:r>
      <w:r w:rsidRPr="00892446">
        <w:rPr>
          <w:szCs w:val="28"/>
          <w:lang w:val="kk-KZ"/>
        </w:rPr>
        <w:t>тенге. Остаток по проекту «Приобретение услуг по цифровизации» включает в себя приобретение установка программы для удаленного контроля автомобильных дорог областного значения 194</w:t>
      </w:r>
      <w:r w:rsidR="00D23FB9">
        <w:rPr>
          <w:szCs w:val="28"/>
          <w:lang w:val="kk-KZ"/>
        </w:rPr>
        <w:t> 800,0 тыс</w:t>
      </w:r>
      <w:r w:rsidRPr="00892446">
        <w:rPr>
          <w:szCs w:val="28"/>
          <w:lang w:val="kk-KZ"/>
        </w:rPr>
        <w:t>.тенге, возврат в системе К2 из</w:t>
      </w:r>
      <w:r>
        <w:rPr>
          <w:szCs w:val="28"/>
          <w:lang w:val="kk-KZ"/>
        </w:rPr>
        <w:t>-</w:t>
      </w:r>
      <w:r w:rsidRPr="00892446">
        <w:rPr>
          <w:szCs w:val="28"/>
          <w:lang w:val="kk-KZ"/>
        </w:rPr>
        <w:t>за недостатка фондов на КСН.</w:t>
      </w:r>
      <w:r w:rsidRPr="00614E39">
        <w:rPr>
          <w:szCs w:val="28"/>
          <w:highlight w:val="yellow"/>
          <w:lang w:val="kk-KZ"/>
        </w:rPr>
        <w:t xml:space="preserve"> </w:t>
      </w:r>
    </w:p>
    <w:p w:rsidR="00546C68" w:rsidRDefault="00546C68" w:rsidP="0087274C">
      <w:pPr>
        <w:pStyle w:val="ad"/>
        <w:pBdr>
          <w:bottom w:val="single" w:sz="4" w:space="31" w:color="FFFFFF"/>
        </w:pBdr>
        <w:ind w:firstLine="540"/>
        <w:rPr>
          <w:bCs/>
          <w:szCs w:val="28"/>
          <w:lang w:val="kk-KZ"/>
        </w:rPr>
      </w:pPr>
      <w:r w:rsidRPr="00EF3C45">
        <w:rPr>
          <w:i/>
          <w:szCs w:val="28"/>
          <w:lang w:val="kk-KZ"/>
        </w:rPr>
        <w:t>По программе</w:t>
      </w:r>
      <w:r>
        <w:rPr>
          <w:i/>
          <w:szCs w:val="28"/>
          <w:lang w:val="kk-KZ"/>
        </w:rPr>
        <w:t xml:space="preserve"> 025</w:t>
      </w:r>
      <w:r w:rsidRPr="00EF3C45">
        <w:rPr>
          <w:i/>
          <w:szCs w:val="28"/>
          <w:lang w:val="kk-KZ"/>
        </w:rPr>
        <w:t xml:space="preserve"> </w:t>
      </w:r>
      <w:r>
        <w:rPr>
          <w:i/>
          <w:szCs w:val="28"/>
          <w:lang w:val="kk-KZ"/>
        </w:rPr>
        <w:t>«</w:t>
      </w:r>
      <w:r w:rsidRPr="00892446">
        <w:rPr>
          <w:i/>
          <w:szCs w:val="28"/>
          <w:lang w:val="kk-KZ"/>
        </w:rPr>
        <w:t>Капитальный и сре</w:t>
      </w:r>
      <w:r>
        <w:rPr>
          <w:i/>
          <w:szCs w:val="28"/>
          <w:lang w:val="kk-KZ"/>
        </w:rPr>
        <w:t xml:space="preserve">дний ремонт автомобильных дорог» </w:t>
      </w:r>
      <w:r w:rsidRPr="00892446">
        <w:rPr>
          <w:szCs w:val="28"/>
          <w:lang w:val="kk-KZ"/>
        </w:rPr>
        <w:t xml:space="preserve">выделено </w:t>
      </w:r>
      <w:r w:rsidRPr="00892446">
        <w:rPr>
          <w:iCs/>
          <w:szCs w:val="28"/>
          <w:lang w:val="kk-KZ"/>
        </w:rPr>
        <w:t>12</w:t>
      </w:r>
      <w:r w:rsidR="00D23FB9">
        <w:rPr>
          <w:iCs/>
          <w:szCs w:val="28"/>
          <w:lang w:val="kk-KZ"/>
        </w:rPr>
        <w:t> </w:t>
      </w:r>
      <w:r w:rsidRPr="00892446">
        <w:rPr>
          <w:iCs/>
          <w:szCs w:val="28"/>
          <w:lang w:val="kk-KZ"/>
        </w:rPr>
        <w:t>060</w:t>
      </w:r>
      <w:r w:rsidR="00D23FB9">
        <w:rPr>
          <w:iCs/>
          <w:szCs w:val="28"/>
          <w:lang w:val="kk-KZ"/>
        </w:rPr>
        <w:t xml:space="preserve"> 100</w:t>
      </w:r>
      <w:r>
        <w:rPr>
          <w:iCs/>
          <w:szCs w:val="28"/>
          <w:lang w:val="kk-KZ"/>
        </w:rPr>
        <w:t>,</w:t>
      </w:r>
      <w:r w:rsidR="00D23FB9">
        <w:rPr>
          <w:iCs/>
          <w:szCs w:val="28"/>
          <w:lang w:val="kk-KZ"/>
        </w:rPr>
        <w:t xml:space="preserve"> тыс</w:t>
      </w:r>
      <w:r w:rsidRPr="00892446">
        <w:rPr>
          <w:szCs w:val="28"/>
          <w:lang w:val="kk-KZ"/>
        </w:rPr>
        <w:t>.тенге</w:t>
      </w:r>
      <w:r>
        <w:rPr>
          <w:szCs w:val="28"/>
          <w:lang w:val="kk-KZ"/>
        </w:rPr>
        <w:t>,</w:t>
      </w:r>
      <w:r w:rsidRPr="00892446">
        <w:rPr>
          <w:szCs w:val="28"/>
          <w:lang w:val="kk-KZ"/>
        </w:rPr>
        <w:t xml:space="preserve"> освоено </w:t>
      </w:r>
      <w:r w:rsidRPr="00892446">
        <w:rPr>
          <w:iCs/>
          <w:szCs w:val="28"/>
          <w:lang w:val="kk-KZ"/>
        </w:rPr>
        <w:t>12</w:t>
      </w:r>
      <w:r w:rsidR="00D23FB9">
        <w:rPr>
          <w:iCs/>
          <w:szCs w:val="28"/>
          <w:lang w:val="kk-KZ"/>
        </w:rPr>
        <w:t> </w:t>
      </w:r>
      <w:r w:rsidRPr="00892446">
        <w:rPr>
          <w:iCs/>
          <w:szCs w:val="28"/>
          <w:lang w:val="kk-KZ"/>
        </w:rPr>
        <w:t>058</w:t>
      </w:r>
      <w:r w:rsidR="00D23FB9">
        <w:rPr>
          <w:iCs/>
          <w:szCs w:val="28"/>
          <w:lang w:val="kk-KZ"/>
        </w:rPr>
        <w:t> 500,0 тыс</w:t>
      </w:r>
      <w:r w:rsidRPr="00892446">
        <w:rPr>
          <w:szCs w:val="28"/>
          <w:lang w:val="kk-KZ"/>
        </w:rPr>
        <w:t>.тенге</w:t>
      </w:r>
      <w:r>
        <w:rPr>
          <w:szCs w:val="28"/>
          <w:lang w:val="kk-KZ"/>
        </w:rPr>
        <w:t xml:space="preserve"> или 100%</w:t>
      </w:r>
      <w:r w:rsidRPr="00892446">
        <w:rPr>
          <w:szCs w:val="28"/>
          <w:lang w:val="kk-KZ"/>
        </w:rPr>
        <w:t xml:space="preserve">. </w:t>
      </w:r>
      <w:r>
        <w:rPr>
          <w:szCs w:val="28"/>
          <w:lang w:val="kk-KZ"/>
        </w:rPr>
        <w:t>Н</w:t>
      </w:r>
      <w:r w:rsidRPr="00892446">
        <w:rPr>
          <w:bCs/>
          <w:szCs w:val="28"/>
          <w:lang w:val="kk-KZ"/>
        </w:rPr>
        <w:t xml:space="preserve">е </w:t>
      </w:r>
      <w:r w:rsidRPr="00892446">
        <w:rPr>
          <w:bCs/>
          <w:szCs w:val="28"/>
        </w:rPr>
        <w:t xml:space="preserve">предоставлен акт оказанных услуг по проекту </w:t>
      </w:r>
      <w:r w:rsidRPr="00892446">
        <w:rPr>
          <w:bCs/>
          <w:szCs w:val="28"/>
          <w:lang w:val="kk-KZ"/>
        </w:rPr>
        <w:t xml:space="preserve"> «Технический надзор на средний ремонт а/д КВ-52 "Чунджа-Тигермень-Узынтам-Чунджа-Коктал" км 50-80 </w:t>
      </w:r>
      <w:r>
        <w:rPr>
          <w:bCs/>
          <w:szCs w:val="28"/>
          <w:lang w:val="kk-KZ"/>
        </w:rPr>
        <w:t>У</w:t>
      </w:r>
      <w:r w:rsidRPr="00892446">
        <w:rPr>
          <w:bCs/>
          <w:szCs w:val="28"/>
          <w:lang w:val="kk-KZ"/>
        </w:rPr>
        <w:t>йгурского района Алматинской области».</w:t>
      </w:r>
    </w:p>
    <w:p w:rsidR="00D23FB9" w:rsidRDefault="00546C68" w:rsidP="0087274C">
      <w:pPr>
        <w:pStyle w:val="ad"/>
        <w:pBdr>
          <w:bottom w:val="single" w:sz="4" w:space="31" w:color="FFFFFF"/>
        </w:pBdr>
        <w:ind w:firstLine="540"/>
        <w:rPr>
          <w:color w:val="000000"/>
          <w:szCs w:val="28"/>
        </w:rPr>
      </w:pPr>
      <w:r w:rsidRPr="00AD5B37">
        <w:rPr>
          <w:i/>
          <w:szCs w:val="28"/>
          <w:lang w:val="kk-KZ"/>
        </w:rPr>
        <w:t xml:space="preserve">По программе </w:t>
      </w:r>
      <w:r>
        <w:rPr>
          <w:i/>
          <w:szCs w:val="28"/>
          <w:lang w:val="kk-KZ"/>
        </w:rPr>
        <w:t>001 «</w:t>
      </w:r>
      <w:r w:rsidRPr="00AD5B37">
        <w:rPr>
          <w:i/>
          <w:szCs w:val="28"/>
          <w:lang w:val="kk-KZ"/>
        </w:rPr>
        <w:t>Услуги по реализации государственной политики на местном уровне в об</w:t>
      </w:r>
      <w:r>
        <w:rPr>
          <w:i/>
          <w:szCs w:val="28"/>
          <w:lang w:val="kk-KZ"/>
        </w:rPr>
        <w:t>ласти транспорта и коммуникаций» выделено</w:t>
      </w:r>
      <w:r w:rsidRPr="00892446">
        <w:rPr>
          <w:color w:val="000000"/>
          <w:szCs w:val="28"/>
        </w:rPr>
        <w:t xml:space="preserve"> </w:t>
      </w:r>
      <w:r w:rsidRPr="00892446">
        <w:rPr>
          <w:szCs w:val="28"/>
          <w:lang w:val="kk-KZ"/>
        </w:rPr>
        <w:t>176</w:t>
      </w:r>
      <w:r w:rsidR="00D23FB9">
        <w:rPr>
          <w:szCs w:val="28"/>
          <w:lang w:val="kk-KZ"/>
        </w:rPr>
        <w:t> 900,0 тыс</w:t>
      </w:r>
      <w:r>
        <w:rPr>
          <w:szCs w:val="28"/>
          <w:lang w:val="kk-KZ"/>
        </w:rPr>
        <w:t>.</w:t>
      </w:r>
      <w:r w:rsidRPr="00892446">
        <w:rPr>
          <w:color w:val="000000"/>
          <w:szCs w:val="28"/>
        </w:rPr>
        <w:t>тенге</w:t>
      </w:r>
      <w:r>
        <w:rPr>
          <w:color w:val="000000"/>
          <w:szCs w:val="28"/>
        </w:rPr>
        <w:t xml:space="preserve">, освоение 100%. </w:t>
      </w:r>
    </w:p>
    <w:p w:rsidR="00572703" w:rsidRDefault="00546C68" w:rsidP="0087274C">
      <w:pPr>
        <w:pStyle w:val="ad"/>
        <w:pBdr>
          <w:bottom w:val="single" w:sz="4" w:space="31" w:color="FFFFFF"/>
        </w:pBdr>
        <w:ind w:firstLine="540"/>
        <w:rPr>
          <w:szCs w:val="28"/>
          <w:lang w:val="kk-KZ"/>
        </w:rPr>
      </w:pPr>
      <w:r w:rsidRPr="000249C1">
        <w:rPr>
          <w:i/>
          <w:szCs w:val="28"/>
          <w:lang w:val="kk-KZ"/>
        </w:rPr>
        <w:t>По программе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r>
        <w:rPr>
          <w:b/>
          <w:i/>
          <w:szCs w:val="28"/>
          <w:lang w:val="kk-KZ"/>
        </w:rPr>
        <w:t xml:space="preserve">» </w:t>
      </w:r>
      <w:r w:rsidRPr="000D49F7">
        <w:rPr>
          <w:szCs w:val="28"/>
          <w:lang w:val="kk-KZ"/>
        </w:rPr>
        <w:t>выделено</w:t>
      </w:r>
      <w:r>
        <w:rPr>
          <w:szCs w:val="28"/>
          <w:lang w:val="kk-KZ"/>
        </w:rPr>
        <w:t xml:space="preserve"> и освоено </w:t>
      </w:r>
      <w:r w:rsidRPr="000249C1">
        <w:rPr>
          <w:bCs/>
          <w:szCs w:val="28"/>
          <w:lang w:val="kk-KZ"/>
        </w:rPr>
        <w:t>10</w:t>
      </w:r>
      <w:r w:rsidR="00D23FB9">
        <w:rPr>
          <w:bCs/>
          <w:szCs w:val="28"/>
          <w:lang w:val="kk-KZ"/>
        </w:rPr>
        <w:t>000</w:t>
      </w:r>
      <w:r>
        <w:rPr>
          <w:bCs/>
          <w:szCs w:val="28"/>
          <w:lang w:val="kk-KZ"/>
        </w:rPr>
        <w:t>,</w:t>
      </w:r>
      <w:r w:rsidRPr="000249C1">
        <w:rPr>
          <w:bCs/>
          <w:szCs w:val="28"/>
          <w:lang w:val="kk-KZ"/>
        </w:rPr>
        <w:t xml:space="preserve">0 </w:t>
      </w:r>
      <w:r w:rsidR="00D23FB9">
        <w:rPr>
          <w:bCs/>
          <w:szCs w:val="28"/>
          <w:lang w:val="kk-KZ"/>
        </w:rPr>
        <w:t>тыс</w:t>
      </w:r>
      <w:r w:rsidRPr="000249C1">
        <w:rPr>
          <w:bCs/>
          <w:szCs w:val="28"/>
          <w:lang w:val="kk-KZ"/>
        </w:rPr>
        <w:t>.тенге</w:t>
      </w:r>
      <w:r w:rsidRPr="000249C1">
        <w:rPr>
          <w:szCs w:val="28"/>
          <w:lang w:val="kk-KZ"/>
        </w:rPr>
        <w:t>.</w:t>
      </w:r>
    </w:p>
    <w:p w:rsidR="00546C68" w:rsidRDefault="00546C68" w:rsidP="0087274C">
      <w:pPr>
        <w:pStyle w:val="ad"/>
        <w:pBdr>
          <w:bottom w:val="single" w:sz="4" w:space="31" w:color="FFFFFF"/>
        </w:pBdr>
        <w:ind w:firstLine="540"/>
        <w:rPr>
          <w:szCs w:val="28"/>
          <w:lang w:val="kk-KZ"/>
        </w:rPr>
      </w:pPr>
      <w:r>
        <w:rPr>
          <w:i/>
          <w:szCs w:val="28"/>
          <w:lang w:val="kk-KZ"/>
        </w:rPr>
        <w:t>П</w:t>
      </w:r>
      <w:r w:rsidRPr="00892446">
        <w:rPr>
          <w:i/>
          <w:szCs w:val="28"/>
          <w:lang w:val="kk-KZ"/>
        </w:rPr>
        <w:t>о бюджетной программе 011 «Капитальные расходы государственного органа"</w:t>
      </w:r>
      <w:r w:rsidRPr="00892446">
        <w:rPr>
          <w:szCs w:val="28"/>
          <w:lang w:val="kk-KZ"/>
        </w:rPr>
        <w:t xml:space="preserve"> выделено 18</w:t>
      </w:r>
      <w:r w:rsidR="00D23FB9">
        <w:rPr>
          <w:szCs w:val="28"/>
          <w:lang w:val="kk-KZ"/>
        </w:rPr>
        <w:t> 400,0 тыс</w:t>
      </w:r>
      <w:r>
        <w:rPr>
          <w:szCs w:val="28"/>
          <w:lang w:val="kk-KZ"/>
        </w:rPr>
        <w:t>.</w:t>
      </w:r>
      <w:r w:rsidRPr="00892446">
        <w:rPr>
          <w:szCs w:val="28"/>
          <w:lang w:val="kk-KZ"/>
        </w:rPr>
        <w:t>тенге</w:t>
      </w:r>
      <w:r>
        <w:rPr>
          <w:szCs w:val="28"/>
          <w:lang w:val="kk-KZ"/>
        </w:rPr>
        <w:t>,</w:t>
      </w:r>
      <w:r w:rsidRPr="00892446">
        <w:rPr>
          <w:szCs w:val="28"/>
          <w:lang w:val="kk-KZ"/>
        </w:rPr>
        <w:t xml:space="preserve"> освоено </w:t>
      </w:r>
      <w:r>
        <w:rPr>
          <w:szCs w:val="28"/>
          <w:lang w:val="kk-KZ"/>
        </w:rPr>
        <w:t>100%</w:t>
      </w:r>
      <w:r w:rsidRPr="00892446">
        <w:rPr>
          <w:szCs w:val="28"/>
          <w:lang w:val="kk-KZ"/>
        </w:rPr>
        <w:t xml:space="preserve">. </w:t>
      </w:r>
    </w:p>
    <w:p w:rsidR="00546C68" w:rsidRDefault="00546C68" w:rsidP="0087274C">
      <w:pPr>
        <w:pStyle w:val="ad"/>
        <w:pBdr>
          <w:bottom w:val="single" w:sz="4" w:space="31" w:color="FFFFFF"/>
        </w:pBdr>
        <w:ind w:firstLine="540"/>
        <w:rPr>
          <w:szCs w:val="28"/>
          <w:lang w:val="kk-KZ"/>
        </w:rPr>
      </w:pPr>
      <w:r w:rsidRPr="00AD5B37">
        <w:rPr>
          <w:i/>
          <w:szCs w:val="28"/>
          <w:lang w:val="kk-KZ"/>
        </w:rPr>
        <w:t>По программе 113 "Целевые развитие трансферты нижестоящим бюджетам"</w:t>
      </w:r>
      <w:r w:rsidRPr="00892446">
        <w:rPr>
          <w:szCs w:val="28"/>
          <w:lang w:val="kk-KZ"/>
        </w:rPr>
        <w:t xml:space="preserve"> </w:t>
      </w:r>
      <w:r w:rsidRPr="00892446">
        <w:rPr>
          <w:bCs/>
          <w:szCs w:val="28"/>
          <w:lang w:val="kk-KZ"/>
        </w:rPr>
        <w:t>выделено и освоено</w:t>
      </w:r>
      <w:r w:rsidRPr="00892446">
        <w:rPr>
          <w:szCs w:val="28"/>
          <w:lang w:val="kk-KZ"/>
        </w:rPr>
        <w:t xml:space="preserve"> 2</w:t>
      </w:r>
      <w:r w:rsidR="00D23FB9">
        <w:rPr>
          <w:szCs w:val="28"/>
          <w:lang w:val="kk-KZ"/>
        </w:rPr>
        <w:t> </w:t>
      </w:r>
      <w:r w:rsidRPr="00892446">
        <w:rPr>
          <w:szCs w:val="28"/>
          <w:lang w:val="kk-KZ"/>
        </w:rPr>
        <w:t>086</w:t>
      </w:r>
      <w:r w:rsidR="00D23FB9">
        <w:rPr>
          <w:szCs w:val="28"/>
          <w:lang w:val="kk-KZ"/>
        </w:rPr>
        <w:t> 400,0 тыс</w:t>
      </w:r>
      <w:r>
        <w:rPr>
          <w:szCs w:val="28"/>
          <w:lang w:val="kk-KZ"/>
        </w:rPr>
        <w:t>.</w:t>
      </w:r>
      <w:r w:rsidRPr="00892446">
        <w:rPr>
          <w:szCs w:val="28"/>
          <w:lang w:val="kk-KZ"/>
        </w:rPr>
        <w:t>тенге.</w:t>
      </w:r>
    </w:p>
    <w:p w:rsidR="00546C68" w:rsidRDefault="00546C68" w:rsidP="0087274C">
      <w:pPr>
        <w:pStyle w:val="ad"/>
        <w:pBdr>
          <w:bottom w:val="single" w:sz="4" w:space="31" w:color="FFFFFF"/>
        </w:pBdr>
        <w:ind w:firstLine="540"/>
        <w:rPr>
          <w:szCs w:val="28"/>
          <w:lang w:val="kk-KZ"/>
        </w:rPr>
      </w:pPr>
      <w:r w:rsidRPr="00AD5B37">
        <w:rPr>
          <w:i/>
          <w:szCs w:val="28"/>
          <w:lang w:val="kk-KZ"/>
        </w:rPr>
        <w:t>По программе 114 "Целевые развитие трансферты нижестоящим бюджетам"</w:t>
      </w:r>
      <w:r w:rsidRPr="00892446">
        <w:rPr>
          <w:szCs w:val="28"/>
          <w:lang w:val="kk-KZ"/>
        </w:rPr>
        <w:t xml:space="preserve"> </w:t>
      </w:r>
      <w:r w:rsidRPr="00892446">
        <w:rPr>
          <w:bCs/>
          <w:szCs w:val="28"/>
          <w:lang w:val="kk-KZ"/>
        </w:rPr>
        <w:t>выделено и освоено</w:t>
      </w:r>
      <w:r w:rsidRPr="00892446">
        <w:rPr>
          <w:szCs w:val="28"/>
          <w:lang w:val="kk-KZ"/>
        </w:rPr>
        <w:t xml:space="preserve"> 427</w:t>
      </w:r>
      <w:r w:rsidR="00D23FB9">
        <w:rPr>
          <w:szCs w:val="28"/>
          <w:lang w:val="kk-KZ"/>
        </w:rPr>
        <w:t>400,0 тыс</w:t>
      </w:r>
      <w:r>
        <w:rPr>
          <w:szCs w:val="28"/>
          <w:lang w:val="kk-KZ"/>
        </w:rPr>
        <w:t>.</w:t>
      </w:r>
      <w:r w:rsidRPr="00892446">
        <w:rPr>
          <w:szCs w:val="28"/>
          <w:lang w:val="kk-KZ"/>
        </w:rPr>
        <w:t>тенге.</w:t>
      </w:r>
    </w:p>
    <w:p w:rsidR="00546C68" w:rsidRDefault="00546C68" w:rsidP="0087274C">
      <w:pPr>
        <w:pStyle w:val="ad"/>
        <w:pBdr>
          <w:bottom w:val="single" w:sz="4" w:space="31" w:color="FFFFFF"/>
        </w:pBdr>
        <w:ind w:firstLine="540"/>
        <w:rPr>
          <w:szCs w:val="28"/>
          <w:lang w:val="kk-KZ"/>
        </w:rPr>
      </w:pPr>
      <w:r w:rsidRPr="00AD5B37">
        <w:rPr>
          <w:i/>
          <w:szCs w:val="28"/>
          <w:lang w:val="kk-KZ"/>
        </w:rPr>
        <w:t>По программе 115 " Выполнение обязательств местных исполнительных органов по решениям судов  за счет средств резерва  местного исполнительного органа"</w:t>
      </w:r>
      <w:r w:rsidRPr="00892446">
        <w:rPr>
          <w:szCs w:val="28"/>
          <w:lang w:val="kk-KZ"/>
        </w:rPr>
        <w:t xml:space="preserve"> </w:t>
      </w:r>
      <w:r w:rsidRPr="00892446">
        <w:rPr>
          <w:bCs/>
          <w:szCs w:val="28"/>
          <w:lang w:val="kk-KZ"/>
        </w:rPr>
        <w:t>выделено и освоено</w:t>
      </w:r>
      <w:r w:rsidRPr="00892446">
        <w:rPr>
          <w:szCs w:val="28"/>
          <w:lang w:val="kk-KZ"/>
        </w:rPr>
        <w:t xml:space="preserve"> 136</w:t>
      </w:r>
      <w:r w:rsidR="00D23FB9">
        <w:rPr>
          <w:szCs w:val="28"/>
          <w:lang w:val="kk-KZ"/>
        </w:rPr>
        <w:t>300,0 тыс</w:t>
      </w:r>
      <w:r>
        <w:rPr>
          <w:szCs w:val="28"/>
          <w:lang w:val="kk-KZ"/>
        </w:rPr>
        <w:t>.</w:t>
      </w:r>
      <w:r w:rsidRPr="00892446">
        <w:rPr>
          <w:szCs w:val="28"/>
          <w:lang w:val="kk-KZ"/>
        </w:rPr>
        <w:t>тенге.</w:t>
      </w:r>
    </w:p>
    <w:p w:rsidR="00546C68" w:rsidRPr="00892446" w:rsidRDefault="00546C68" w:rsidP="0087274C">
      <w:pPr>
        <w:pStyle w:val="ad"/>
        <w:pBdr>
          <w:bottom w:val="single" w:sz="4" w:space="31" w:color="FFFFFF"/>
        </w:pBdr>
        <w:ind w:firstLine="540"/>
        <w:rPr>
          <w:szCs w:val="28"/>
          <w:lang w:val="kk-KZ"/>
        </w:rPr>
      </w:pPr>
      <w:r w:rsidRPr="00AD5B37">
        <w:rPr>
          <w:i/>
          <w:szCs w:val="28"/>
          <w:lang w:val="kk-KZ"/>
        </w:rPr>
        <w:t>По программе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r w:rsidRPr="00892446">
        <w:rPr>
          <w:szCs w:val="28"/>
          <w:lang w:val="kk-KZ"/>
        </w:rPr>
        <w:t xml:space="preserve"> </w:t>
      </w:r>
      <w:r w:rsidRPr="00892446">
        <w:rPr>
          <w:bCs/>
          <w:szCs w:val="28"/>
          <w:lang w:val="kk-KZ"/>
        </w:rPr>
        <w:t>выделено и освоено</w:t>
      </w:r>
      <w:r w:rsidRPr="00892446">
        <w:rPr>
          <w:szCs w:val="28"/>
          <w:lang w:val="kk-KZ"/>
        </w:rPr>
        <w:t xml:space="preserve"> 17</w:t>
      </w:r>
      <w:r w:rsidR="00D23FB9">
        <w:rPr>
          <w:szCs w:val="28"/>
          <w:lang w:val="kk-KZ"/>
        </w:rPr>
        <w:t>200,0 тыс</w:t>
      </w:r>
      <w:r>
        <w:rPr>
          <w:szCs w:val="28"/>
          <w:lang w:val="kk-KZ"/>
        </w:rPr>
        <w:t>.</w:t>
      </w:r>
      <w:r w:rsidRPr="00892446">
        <w:rPr>
          <w:szCs w:val="28"/>
          <w:lang w:val="kk-KZ"/>
        </w:rPr>
        <w:t>тенге.</w:t>
      </w:r>
      <w:r>
        <w:rPr>
          <w:szCs w:val="28"/>
          <w:lang w:val="kk-KZ"/>
        </w:rPr>
        <w:t xml:space="preserve"> </w:t>
      </w:r>
    </w:p>
    <w:p w:rsidR="00583C18" w:rsidRPr="00756464" w:rsidRDefault="002D7764" w:rsidP="0087274C">
      <w:pPr>
        <w:pStyle w:val="ad"/>
        <w:pBdr>
          <w:bottom w:val="single" w:sz="4" w:space="31" w:color="FFFFFF"/>
        </w:pBdr>
        <w:ind w:firstLine="540"/>
        <w:rPr>
          <w:b/>
          <w:lang w:val="kk-KZ"/>
        </w:rPr>
      </w:pPr>
      <w:r w:rsidRPr="00756464">
        <w:rPr>
          <w:b/>
          <w:lang w:val="kk-KZ"/>
        </w:rPr>
        <w:t>Средства на функциональную группу "Прочие" составили 4,</w:t>
      </w:r>
      <w:r w:rsidR="00550AE6" w:rsidRPr="00756464">
        <w:rPr>
          <w:b/>
          <w:lang w:val="kk-KZ"/>
        </w:rPr>
        <w:t>9</w:t>
      </w:r>
      <w:r w:rsidRPr="00756464">
        <w:rPr>
          <w:b/>
          <w:lang w:val="kk-KZ"/>
        </w:rPr>
        <w:t xml:space="preserve">% от всех расходов, при </w:t>
      </w:r>
      <w:r w:rsidR="00756464" w:rsidRPr="00756464">
        <w:rPr>
          <w:b/>
          <w:lang w:val="kk-KZ"/>
        </w:rPr>
        <w:t xml:space="preserve">скорректированном </w:t>
      </w:r>
      <w:r w:rsidRPr="00756464">
        <w:rPr>
          <w:b/>
          <w:lang w:val="kk-KZ"/>
        </w:rPr>
        <w:t xml:space="preserve">плане </w:t>
      </w:r>
      <w:r w:rsidR="00756464" w:rsidRPr="00756464">
        <w:rPr>
          <w:b/>
          <w:lang w:val="kk-KZ"/>
        </w:rPr>
        <w:t xml:space="preserve">22 543 550,5 </w:t>
      </w:r>
      <w:r w:rsidRPr="00756464">
        <w:rPr>
          <w:b/>
          <w:lang w:val="kk-KZ"/>
        </w:rPr>
        <w:t xml:space="preserve">тыс. тенге, фактическое исполнение составило </w:t>
      </w:r>
      <w:r w:rsidR="00756464" w:rsidRPr="00756464">
        <w:rPr>
          <w:b/>
          <w:lang w:val="kk-KZ"/>
        </w:rPr>
        <w:t>17 984961,8</w:t>
      </w:r>
      <w:r w:rsidRPr="00756464">
        <w:rPr>
          <w:b/>
          <w:lang w:val="kk-KZ"/>
        </w:rPr>
        <w:t xml:space="preserve"> тыс. тенге или </w:t>
      </w:r>
      <w:r w:rsidR="00756464" w:rsidRPr="00756464">
        <w:rPr>
          <w:b/>
          <w:lang w:val="kk-KZ"/>
        </w:rPr>
        <w:t>79,8</w:t>
      </w:r>
      <w:r w:rsidRPr="00756464">
        <w:rPr>
          <w:b/>
          <w:lang w:val="kk-KZ"/>
        </w:rPr>
        <w:t xml:space="preserve">%. </w:t>
      </w:r>
    </w:p>
    <w:p w:rsidR="00756464" w:rsidRDefault="00756464" w:rsidP="0087274C">
      <w:pPr>
        <w:pStyle w:val="ad"/>
        <w:pBdr>
          <w:bottom w:val="single" w:sz="4" w:space="31" w:color="FFFFFF"/>
        </w:pBdr>
        <w:ind w:firstLine="539"/>
        <w:rPr>
          <w:szCs w:val="28"/>
        </w:rPr>
      </w:pPr>
      <w:r w:rsidRPr="00C56984">
        <w:rPr>
          <w:i/>
          <w:szCs w:val="28"/>
          <w:lang w:val="kk-KZ"/>
        </w:rPr>
        <w:t xml:space="preserve">На программу 053 «Развитие инфраструктуры специальных экономических зон, индустриальных зон, индустриальных парков» </w:t>
      </w:r>
      <w:r w:rsidRPr="00F7790F">
        <w:rPr>
          <w:szCs w:val="28"/>
          <w:lang w:val="kk-KZ"/>
        </w:rPr>
        <w:t>выделено 523</w:t>
      </w:r>
      <w:r>
        <w:rPr>
          <w:szCs w:val="28"/>
          <w:lang w:val="kk-KZ"/>
        </w:rPr>
        <w:t>900,0 тыс</w:t>
      </w:r>
      <w:r w:rsidRPr="00F7790F">
        <w:rPr>
          <w:szCs w:val="28"/>
          <w:lang w:val="kk-KZ"/>
        </w:rPr>
        <w:t>.тенге, освоено 242</w:t>
      </w:r>
      <w:r>
        <w:rPr>
          <w:szCs w:val="28"/>
          <w:lang w:val="kk-KZ"/>
        </w:rPr>
        <w:t>300,0 тыс</w:t>
      </w:r>
      <w:r w:rsidRPr="00F7790F">
        <w:rPr>
          <w:szCs w:val="28"/>
          <w:lang w:val="kk-KZ"/>
        </w:rPr>
        <w:t>.тенге или 46,2%.</w:t>
      </w:r>
      <w:r>
        <w:rPr>
          <w:szCs w:val="28"/>
        </w:rPr>
        <w:t xml:space="preserve"> Р</w:t>
      </w:r>
      <w:r w:rsidRPr="00014F38">
        <w:rPr>
          <w:szCs w:val="28"/>
        </w:rPr>
        <w:t>азработк</w:t>
      </w:r>
      <w:r>
        <w:rPr>
          <w:szCs w:val="28"/>
        </w:rPr>
        <w:t>а</w:t>
      </w:r>
      <w:r w:rsidRPr="00014F38">
        <w:rPr>
          <w:szCs w:val="28"/>
        </w:rPr>
        <w:t xml:space="preserve"> ПСД индустриальной зоны в с.Казбек бек Жамбылского</w:t>
      </w:r>
      <w:r w:rsidRPr="00787D63">
        <w:rPr>
          <w:szCs w:val="28"/>
        </w:rPr>
        <w:t xml:space="preserve"> района</w:t>
      </w:r>
      <w:r>
        <w:rPr>
          <w:szCs w:val="28"/>
        </w:rPr>
        <w:t xml:space="preserve">, </w:t>
      </w:r>
      <w:r w:rsidRPr="00787D63">
        <w:rPr>
          <w:szCs w:val="28"/>
        </w:rPr>
        <w:t>разработк</w:t>
      </w:r>
      <w:r>
        <w:rPr>
          <w:szCs w:val="28"/>
        </w:rPr>
        <w:t>а</w:t>
      </w:r>
      <w:r w:rsidRPr="00787D63">
        <w:rPr>
          <w:szCs w:val="28"/>
        </w:rPr>
        <w:t xml:space="preserve"> ПСД индустриальной зоны в с.Шелек Енбекшиказахского района</w:t>
      </w:r>
      <w:r>
        <w:rPr>
          <w:szCs w:val="28"/>
        </w:rPr>
        <w:t xml:space="preserve">. </w:t>
      </w:r>
      <w:r w:rsidRPr="00787D63">
        <w:rPr>
          <w:szCs w:val="28"/>
        </w:rPr>
        <w:t xml:space="preserve">Причина неосвоения не заключён договор, а </w:t>
      </w:r>
      <w:r>
        <w:rPr>
          <w:szCs w:val="28"/>
        </w:rPr>
        <w:t>т</w:t>
      </w:r>
      <w:r w:rsidRPr="00787D63">
        <w:rPr>
          <w:szCs w:val="28"/>
        </w:rPr>
        <w:t xml:space="preserve">акже отсутствия бюджета в КСН. </w:t>
      </w:r>
    </w:p>
    <w:p w:rsidR="00756464" w:rsidRDefault="00756464" w:rsidP="0087274C">
      <w:pPr>
        <w:pStyle w:val="ad"/>
        <w:pBdr>
          <w:bottom w:val="single" w:sz="4" w:space="31" w:color="FFFFFF"/>
        </w:pBdr>
        <w:ind w:firstLine="539"/>
        <w:rPr>
          <w:bCs/>
          <w:szCs w:val="28"/>
          <w:lang w:eastAsia="en-US"/>
        </w:rPr>
      </w:pPr>
      <w:r w:rsidRPr="00012CB6">
        <w:rPr>
          <w:i/>
          <w:szCs w:val="28"/>
          <w:lang w:val="kk-KZ"/>
        </w:rPr>
        <w:t>По программе 024 «Развитие индустриальной инфраструктуры в рамках национального проекта по развитию предпринимательства на 2021 – 2025 годы»</w:t>
      </w:r>
      <w:r w:rsidRPr="00787D63">
        <w:t xml:space="preserve"> </w:t>
      </w:r>
      <w:r>
        <w:t>в</w:t>
      </w:r>
      <w:r w:rsidRPr="00787D63">
        <w:rPr>
          <w:szCs w:val="28"/>
          <w:lang w:eastAsia="en-US"/>
        </w:rPr>
        <w:t xml:space="preserve">ыделено </w:t>
      </w:r>
      <w:r>
        <w:rPr>
          <w:szCs w:val="28"/>
          <w:lang w:eastAsia="en-US"/>
        </w:rPr>
        <w:t>670600,0 тыс</w:t>
      </w:r>
      <w:r w:rsidRPr="00787D63">
        <w:rPr>
          <w:szCs w:val="28"/>
          <w:lang w:eastAsia="en-US"/>
        </w:rPr>
        <w:t>.тенге</w:t>
      </w:r>
      <w:r>
        <w:rPr>
          <w:szCs w:val="28"/>
          <w:lang w:eastAsia="en-US"/>
        </w:rPr>
        <w:t>,</w:t>
      </w:r>
      <w:r w:rsidRPr="00787D63">
        <w:rPr>
          <w:szCs w:val="28"/>
          <w:lang w:eastAsia="en-US"/>
        </w:rPr>
        <w:t xml:space="preserve"> освоено </w:t>
      </w:r>
      <w:r>
        <w:rPr>
          <w:szCs w:val="28"/>
          <w:lang w:eastAsia="en-US"/>
        </w:rPr>
        <w:t>127700,0 тыс</w:t>
      </w:r>
      <w:r w:rsidRPr="00787D63">
        <w:rPr>
          <w:szCs w:val="28"/>
          <w:lang w:eastAsia="en-US"/>
        </w:rPr>
        <w:t xml:space="preserve">.тенге или </w:t>
      </w:r>
      <w:r w:rsidRPr="00012CB6">
        <w:rPr>
          <w:bCs/>
          <w:szCs w:val="28"/>
          <w:lang w:eastAsia="en-US"/>
        </w:rPr>
        <w:t>19%</w:t>
      </w:r>
      <w:r>
        <w:rPr>
          <w:bCs/>
          <w:szCs w:val="28"/>
          <w:lang w:eastAsia="en-US"/>
        </w:rPr>
        <w:t>, в том числе:</w:t>
      </w:r>
    </w:p>
    <w:p w:rsidR="00756464" w:rsidRPr="00D02CB3" w:rsidRDefault="00756464" w:rsidP="0087274C">
      <w:pPr>
        <w:pStyle w:val="ad"/>
        <w:pBdr>
          <w:bottom w:val="single" w:sz="4" w:space="31" w:color="FFFFFF"/>
        </w:pBdr>
        <w:ind w:firstLine="539"/>
        <w:rPr>
          <w:szCs w:val="28"/>
        </w:rPr>
      </w:pPr>
      <w:r w:rsidRPr="00D02CB3">
        <w:rPr>
          <w:i/>
          <w:szCs w:val="28"/>
          <w:lang w:val="kk-KZ"/>
        </w:rPr>
        <w:t>за счет средств местного бюджета</w:t>
      </w:r>
      <w:r>
        <w:rPr>
          <w:bCs/>
          <w:szCs w:val="28"/>
          <w:lang w:eastAsia="en-US"/>
        </w:rPr>
        <w:t xml:space="preserve"> </w:t>
      </w:r>
      <w:r w:rsidRPr="00D02CB3">
        <w:rPr>
          <w:szCs w:val="28"/>
          <w:lang w:eastAsia="en-US"/>
        </w:rPr>
        <w:t>выделено 161</w:t>
      </w:r>
      <w:r>
        <w:rPr>
          <w:szCs w:val="28"/>
          <w:lang w:eastAsia="en-US"/>
        </w:rPr>
        <w:t>900,0 тыс</w:t>
      </w:r>
      <w:r w:rsidRPr="00D02CB3">
        <w:rPr>
          <w:szCs w:val="28"/>
          <w:lang w:eastAsia="en-US"/>
        </w:rPr>
        <w:t>.тенге, освоено 37</w:t>
      </w:r>
      <w:r>
        <w:rPr>
          <w:szCs w:val="28"/>
          <w:lang w:eastAsia="en-US"/>
        </w:rPr>
        <w:t>200,0 тыс.</w:t>
      </w:r>
      <w:r w:rsidRPr="00D02CB3">
        <w:rPr>
          <w:szCs w:val="28"/>
          <w:lang w:eastAsia="en-US"/>
        </w:rPr>
        <w:t xml:space="preserve">тенге </w:t>
      </w:r>
      <w:r>
        <w:rPr>
          <w:szCs w:val="28"/>
          <w:lang w:eastAsia="en-US"/>
        </w:rPr>
        <w:t>с</w:t>
      </w:r>
      <w:r w:rsidRPr="00D02CB3">
        <w:rPr>
          <w:szCs w:val="28"/>
        </w:rPr>
        <w:t xml:space="preserve">троительство внешних инженерных сетей на водоснабжение/ водоотведение, постоянное электроснабжение завода по производству </w:t>
      </w:r>
      <w:r>
        <w:rPr>
          <w:szCs w:val="28"/>
        </w:rPr>
        <w:t>б</w:t>
      </w:r>
      <w:r w:rsidRPr="00D02CB3">
        <w:rPr>
          <w:szCs w:val="28"/>
        </w:rPr>
        <w:t>езалкогольных напитков ТОО "Pure Pack"</w:t>
      </w:r>
      <w:r>
        <w:rPr>
          <w:szCs w:val="28"/>
        </w:rPr>
        <w:t>, у</w:t>
      </w:r>
      <w:r w:rsidRPr="00D02CB3">
        <w:rPr>
          <w:szCs w:val="28"/>
        </w:rPr>
        <w:t>величение мощности существуюшего объекта АО "Агропромышленная компания" "Адал" с 320 кВт до 1190кВт, с. Космос. Внешнее электроснабж, Енбекшиказ р/н</w:t>
      </w:r>
      <w:r>
        <w:rPr>
          <w:szCs w:val="28"/>
        </w:rPr>
        <w:t xml:space="preserve"> </w:t>
      </w:r>
      <w:r w:rsidRPr="00D02CB3">
        <w:rPr>
          <w:i/>
        </w:rPr>
        <w:t>(отсутствие средств на КСН)</w:t>
      </w:r>
      <w:r w:rsidRPr="00D02CB3">
        <w:rPr>
          <w:szCs w:val="28"/>
        </w:rPr>
        <w:t xml:space="preserve">, </w:t>
      </w:r>
      <w:r>
        <w:rPr>
          <w:szCs w:val="28"/>
        </w:rPr>
        <w:t>строительство</w:t>
      </w:r>
      <w:r w:rsidRPr="00D02CB3">
        <w:rPr>
          <w:szCs w:val="28"/>
        </w:rPr>
        <w:t xml:space="preserve"> универсального склада продовольственных и не продовольственных товаров</w:t>
      </w:r>
      <w:r>
        <w:rPr>
          <w:szCs w:val="28"/>
        </w:rPr>
        <w:t xml:space="preserve"> </w:t>
      </w:r>
      <w:r w:rsidRPr="00D02CB3">
        <w:rPr>
          <w:szCs w:val="28"/>
        </w:rPr>
        <w:t>Карасайский р/н, Елтайский с/о, АКХ "Жетысу" уч. 1095</w:t>
      </w:r>
      <w:r>
        <w:rPr>
          <w:szCs w:val="28"/>
        </w:rPr>
        <w:t xml:space="preserve"> </w:t>
      </w:r>
      <w:r w:rsidRPr="00D02CB3">
        <w:rPr>
          <w:i/>
        </w:rPr>
        <w:t>(позднее</w:t>
      </w:r>
      <w:r>
        <w:rPr>
          <w:i/>
        </w:rPr>
        <w:t xml:space="preserve"> </w:t>
      </w:r>
      <w:r w:rsidRPr="00D02CB3">
        <w:rPr>
          <w:i/>
        </w:rPr>
        <w:t>предоставление документов)</w:t>
      </w:r>
      <w:r>
        <w:rPr>
          <w:szCs w:val="28"/>
        </w:rPr>
        <w:t>;</w:t>
      </w:r>
    </w:p>
    <w:p w:rsidR="00756464" w:rsidRDefault="00756464" w:rsidP="0087274C">
      <w:pPr>
        <w:pStyle w:val="ad"/>
        <w:pBdr>
          <w:bottom w:val="single" w:sz="4" w:space="31" w:color="FFFFFF"/>
        </w:pBdr>
        <w:ind w:firstLine="539"/>
        <w:rPr>
          <w:szCs w:val="28"/>
          <w:lang w:eastAsia="en-US"/>
        </w:rPr>
      </w:pPr>
      <w:r w:rsidRPr="009E6562">
        <w:rPr>
          <w:rFonts w:eastAsia="SimSun"/>
          <w:i/>
          <w:szCs w:val="28"/>
          <w:lang w:val="kk-KZ"/>
        </w:rPr>
        <w:t>за счет средств Национального фонда РК</w:t>
      </w:r>
      <w:r>
        <w:rPr>
          <w:szCs w:val="28"/>
          <w:lang w:eastAsia="en-US"/>
        </w:rPr>
        <w:t xml:space="preserve"> выделено 508</w:t>
      </w:r>
      <w:r w:rsidR="000B0838">
        <w:rPr>
          <w:szCs w:val="28"/>
          <w:lang w:eastAsia="en-US"/>
        </w:rPr>
        <w:t>600,0 тыс</w:t>
      </w:r>
      <w:r>
        <w:rPr>
          <w:szCs w:val="28"/>
          <w:lang w:eastAsia="en-US"/>
        </w:rPr>
        <w:t>.тенге исполнено 90</w:t>
      </w:r>
      <w:r w:rsidR="000B0838">
        <w:rPr>
          <w:szCs w:val="28"/>
          <w:lang w:eastAsia="en-US"/>
        </w:rPr>
        <w:t>500,0 тыс</w:t>
      </w:r>
      <w:r>
        <w:rPr>
          <w:szCs w:val="28"/>
          <w:lang w:eastAsia="en-US"/>
        </w:rPr>
        <w:t>.тенге или 17,8% с</w:t>
      </w:r>
      <w:r w:rsidRPr="00787D63">
        <w:rPr>
          <w:szCs w:val="28"/>
          <w:lang w:eastAsia="en-US"/>
        </w:rPr>
        <w:t>троительство наружных сетей канализации. Рыбопромышленый комплекс расположенной по адресу: г.Конаев, трасса Алматы-Оскемен, №9А» - план строительства сетей канализации 6,2</w:t>
      </w:r>
      <w:r>
        <w:rPr>
          <w:szCs w:val="28"/>
          <w:lang w:eastAsia="en-US"/>
        </w:rPr>
        <w:t xml:space="preserve"> </w:t>
      </w:r>
      <w:r w:rsidRPr="00787D63">
        <w:rPr>
          <w:szCs w:val="28"/>
          <w:lang w:eastAsia="en-US"/>
        </w:rPr>
        <w:t xml:space="preserve">км </w:t>
      </w:r>
      <w:r w:rsidRPr="00012CB6">
        <w:rPr>
          <w:rFonts w:ascii="Times New Roman CYR" w:hAnsi="Times New Roman CYR" w:cs="Times New Roman CYR"/>
          <w:szCs w:val="28"/>
          <w:lang w:val="kk-KZ"/>
        </w:rPr>
        <w:t>(в том числе оборуд КНС)</w:t>
      </w:r>
      <w:r w:rsidRPr="00012CB6">
        <w:rPr>
          <w:szCs w:val="28"/>
          <w:lang w:eastAsia="en-US"/>
        </w:rPr>
        <w:t xml:space="preserve"> фактически выполнено 4км </w:t>
      </w:r>
      <w:r w:rsidRPr="00012CB6">
        <w:rPr>
          <w:rFonts w:ascii="Times New Roman CYR" w:hAnsi="Times New Roman CYR" w:cs="Times New Roman CYR"/>
          <w:szCs w:val="28"/>
          <w:lang w:val="kk-KZ"/>
        </w:rPr>
        <w:t>(в том числе оборуд КНС)</w:t>
      </w:r>
      <w:r w:rsidRPr="00012CB6">
        <w:rPr>
          <w:szCs w:val="28"/>
          <w:lang w:eastAsia="en-US"/>
        </w:rPr>
        <w:t xml:space="preserve">. Причина не освоения отсутствие средств </w:t>
      </w:r>
      <w:r>
        <w:rPr>
          <w:szCs w:val="28"/>
          <w:lang w:eastAsia="en-US"/>
        </w:rPr>
        <w:t>на</w:t>
      </w:r>
      <w:r w:rsidRPr="00012CB6">
        <w:rPr>
          <w:szCs w:val="28"/>
          <w:lang w:eastAsia="en-US"/>
        </w:rPr>
        <w:t xml:space="preserve"> КСН </w:t>
      </w:r>
      <w:r w:rsidRPr="00012CB6">
        <w:rPr>
          <w:rFonts w:ascii="Times New Roman CYR" w:hAnsi="Times New Roman CYR" w:cs="Times New Roman CYR"/>
          <w:szCs w:val="28"/>
          <w:lang w:val="kk-KZ"/>
        </w:rPr>
        <w:t>(396</w:t>
      </w:r>
      <w:r>
        <w:rPr>
          <w:rFonts w:ascii="Times New Roman CYR" w:hAnsi="Times New Roman CYR" w:cs="Times New Roman CYR"/>
          <w:szCs w:val="28"/>
          <w:lang w:val="kk-KZ"/>
        </w:rPr>
        <w:t>,</w:t>
      </w:r>
      <w:r w:rsidRPr="00012CB6">
        <w:rPr>
          <w:rFonts w:ascii="Times New Roman CYR" w:hAnsi="Times New Roman CYR" w:cs="Times New Roman CYR"/>
          <w:szCs w:val="28"/>
          <w:lang w:val="kk-KZ"/>
        </w:rPr>
        <w:t>1</w:t>
      </w:r>
      <w:r>
        <w:rPr>
          <w:rFonts w:ascii="Times New Roman CYR" w:hAnsi="Times New Roman CYR" w:cs="Times New Roman CYR"/>
          <w:szCs w:val="28"/>
          <w:lang w:val="kk-KZ"/>
        </w:rPr>
        <w:t>)</w:t>
      </w:r>
      <w:r w:rsidRPr="00012CB6">
        <w:rPr>
          <w:rFonts w:ascii="Times New Roman CYR" w:hAnsi="Times New Roman CYR" w:cs="Times New Roman CYR"/>
          <w:szCs w:val="28"/>
          <w:lang w:val="kk-KZ"/>
        </w:rPr>
        <w:t xml:space="preserve"> </w:t>
      </w:r>
      <w:r w:rsidRPr="00012CB6">
        <w:rPr>
          <w:szCs w:val="28"/>
          <w:lang w:eastAsia="en-US"/>
        </w:rPr>
        <w:t>и невыполнение своих обязательств подрядной организаци</w:t>
      </w:r>
      <w:r>
        <w:rPr>
          <w:szCs w:val="28"/>
          <w:lang w:eastAsia="en-US"/>
        </w:rPr>
        <w:t>ей</w:t>
      </w:r>
      <w:r w:rsidRPr="00012CB6">
        <w:rPr>
          <w:szCs w:val="28"/>
          <w:lang w:eastAsia="en-US"/>
        </w:rPr>
        <w:t xml:space="preserve"> </w:t>
      </w:r>
      <w:r>
        <w:rPr>
          <w:rFonts w:ascii="Times New Roman CYR" w:hAnsi="Times New Roman CYR" w:cs="Times New Roman CYR"/>
          <w:szCs w:val="28"/>
          <w:lang w:val="kk-KZ"/>
        </w:rPr>
        <w:t>(22,0</w:t>
      </w:r>
      <w:r w:rsidRPr="00012CB6">
        <w:rPr>
          <w:rFonts w:ascii="Times New Roman CYR" w:hAnsi="Times New Roman CYR" w:cs="Times New Roman CYR"/>
          <w:szCs w:val="28"/>
          <w:lang w:val="kk-KZ"/>
        </w:rPr>
        <w:t>)</w:t>
      </w:r>
      <w:r w:rsidRPr="00012CB6">
        <w:rPr>
          <w:szCs w:val="28"/>
          <w:lang w:eastAsia="en-US"/>
        </w:rPr>
        <w:t>.</w:t>
      </w:r>
    </w:p>
    <w:p w:rsidR="00756464" w:rsidRDefault="00756464" w:rsidP="0087274C">
      <w:pPr>
        <w:pStyle w:val="ad"/>
        <w:pBdr>
          <w:bottom w:val="single" w:sz="4" w:space="31" w:color="FFFFFF"/>
        </w:pBdr>
        <w:ind w:firstLine="539"/>
        <w:rPr>
          <w:szCs w:val="28"/>
          <w:lang w:val="kk-KZ"/>
        </w:rPr>
      </w:pPr>
      <w:r w:rsidRPr="00B55549">
        <w:rPr>
          <w:i/>
          <w:szCs w:val="28"/>
          <w:lang w:val="kk-KZ"/>
        </w:rPr>
        <w:t>По программе 096 «Выполнение государственных обязательств по проектам государственно-частного партнерства»</w:t>
      </w:r>
      <w:r>
        <w:rPr>
          <w:szCs w:val="28"/>
          <w:lang w:eastAsia="en-US"/>
        </w:rPr>
        <w:t xml:space="preserve"> </w:t>
      </w:r>
      <w:r w:rsidRPr="00B55549">
        <w:rPr>
          <w:szCs w:val="28"/>
          <w:lang w:eastAsia="en-US"/>
        </w:rPr>
        <w:t>выделено 5</w:t>
      </w:r>
      <w:r w:rsidR="000B0838">
        <w:rPr>
          <w:szCs w:val="28"/>
          <w:lang w:eastAsia="en-US"/>
        </w:rPr>
        <w:t> </w:t>
      </w:r>
      <w:r w:rsidRPr="00B55549">
        <w:rPr>
          <w:szCs w:val="28"/>
          <w:lang w:eastAsia="en-US"/>
        </w:rPr>
        <w:t>697</w:t>
      </w:r>
      <w:r w:rsidR="000B0838">
        <w:rPr>
          <w:szCs w:val="28"/>
          <w:lang w:eastAsia="en-US"/>
        </w:rPr>
        <w:t> 700,0 тыс</w:t>
      </w:r>
      <w:r w:rsidRPr="00B55549">
        <w:rPr>
          <w:szCs w:val="28"/>
          <w:lang w:eastAsia="en-US"/>
        </w:rPr>
        <w:t>.тенге, освоено 3</w:t>
      </w:r>
      <w:r w:rsidR="000B0838">
        <w:rPr>
          <w:szCs w:val="28"/>
          <w:lang w:eastAsia="en-US"/>
        </w:rPr>
        <w:t> </w:t>
      </w:r>
      <w:r w:rsidRPr="00B55549">
        <w:rPr>
          <w:szCs w:val="28"/>
          <w:lang w:eastAsia="en-US"/>
        </w:rPr>
        <w:t>297</w:t>
      </w:r>
      <w:r w:rsidR="000B0838">
        <w:rPr>
          <w:szCs w:val="28"/>
          <w:lang w:eastAsia="en-US"/>
        </w:rPr>
        <w:t> 700,0 тыс</w:t>
      </w:r>
      <w:r w:rsidRPr="00B55549">
        <w:rPr>
          <w:szCs w:val="28"/>
          <w:lang w:eastAsia="en-US"/>
        </w:rPr>
        <w:t xml:space="preserve">.тенге или 57,9%. </w:t>
      </w:r>
      <w:r>
        <w:rPr>
          <w:szCs w:val="28"/>
          <w:lang w:eastAsia="en-US"/>
        </w:rPr>
        <w:t>Н</w:t>
      </w:r>
      <w:r w:rsidRPr="00B55549">
        <w:rPr>
          <w:szCs w:val="28"/>
          <w:lang w:val="kk-KZ"/>
        </w:rPr>
        <w:t xml:space="preserve">е освоены в связи с нехваткой средств </w:t>
      </w:r>
      <w:r>
        <w:rPr>
          <w:szCs w:val="28"/>
          <w:lang w:val="kk-KZ"/>
        </w:rPr>
        <w:t>на</w:t>
      </w:r>
      <w:r w:rsidRPr="00B55549">
        <w:rPr>
          <w:szCs w:val="28"/>
          <w:lang w:val="kk-KZ"/>
        </w:rPr>
        <w:t xml:space="preserve"> КСН</w:t>
      </w:r>
      <w:r w:rsidR="000B0838">
        <w:rPr>
          <w:szCs w:val="28"/>
          <w:lang w:val="kk-KZ"/>
        </w:rPr>
        <w:t>.</w:t>
      </w:r>
      <w:r>
        <w:rPr>
          <w:szCs w:val="28"/>
          <w:lang w:val="kk-KZ"/>
        </w:rPr>
        <w:t xml:space="preserve"> </w:t>
      </w:r>
    </w:p>
    <w:p w:rsidR="00756464" w:rsidRDefault="00756464" w:rsidP="0087274C">
      <w:pPr>
        <w:pStyle w:val="ad"/>
        <w:pBdr>
          <w:bottom w:val="single" w:sz="4" w:space="31" w:color="FFFFFF"/>
        </w:pBdr>
        <w:ind w:firstLine="539"/>
        <w:rPr>
          <w:szCs w:val="28"/>
          <w:lang w:val="kk-KZ"/>
        </w:rPr>
      </w:pPr>
      <w:r>
        <w:rPr>
          <w:szCs w:val="28"/>
          <w:lang w:val="kk-KZ"/>
        </w:rPr>
        <w:t>д</w:t>
      </w:r>
      <w:r w:rsidRPr="00B55549">
        <w:rPr>
          <w:szCs w:val="28"/>
          <w:lang w:val="kk-KZ"/>
        </w:rPr>
        <w:t>оговор ГЧП №6 "Строительство и сервисное</w:t>
      </w:r>
      <w:r w:rsidRPr="00787D63">
        <w:rPr>
          <w:szCs w:val="28"/>
          <w:lang w:val="kk-KZ"/>
        </w:rPr>
        <w:t xml:space="preserve"> обслуживание автономных блочно-модульной котельной на газе для теплоснабжения многоквартирных жилых домов 2-микрорайона, г.Есик, Енбекшиказахского района, Алматинской области (дома №22, №23, №24)"</w:t>
      </w:r>
      <w:r>
        <w:rPr>
          <w:szCs w:val="28"/>
          <w:lang w:val="kk-KZ"/>
        </w:rPr>
        <w:t>;</w:t>
      </w:r>
    </w:p>
    <w:p w:rsidR="00756464" w:rsidRDefault="00756464" w:rsidP="0087274C">
      <w:pPr>
        <w:pStyle w:val="ad"/>
        <w:pBdr>
          <w:bottom w:val="single" w:sz="4" w:space="31" w:color="FFFFFF"/>
        </w:pBdr>
        <w:ind w:firstLine="539"/>
        <w:rPr>
          <w:szCs w:val="28"/>
          <w:lang w:val="kk-KZ"/>
        </w:rPr>
      </w:pPr>
      <w:r>
        <w:rPr>
          <w:szCs w:val="28"/>
          <w:lang w:val="kk-KZ"/>
        </w:rPr>
        <w:t>д</w:t>
      </w:r>
      <w:r w:rsidRPr="00787D63">
        <w:rPr>
          <w:szCs w:val="28"/>
          <w:lang w:val="kk-KZ"/>
        </w:rPr>
        <w:t>оговор ГЧП №2 "Строительство и сервисное обслуживание автономных блочно-модульной котельной на газе для теплоснабжения многоквартирных жилых домов 1-микрорайона, г.Есик, Енбекшиказахского района, Алматинской области (дома №5, №6, №7, №10, №13)</w:t>
      </w:r>
      <w:r>
        <w:rPr>
          <w:szCs w:val="28"/>
          <w:lang w:val="kk-KZ"/>
        </w:rPr>
        <w:t>;</w:t>
      </w:r>
    </w:p>
    <w:p w:rsidR="00756464" w:rsidRDefault="00756464" w:rsidP="0087274C">
      <w:pPr>
        <w:pStyle w:val="ad"/>
        <w:pBdr>
          <w:bottom w:val="single" w:sz="4" w:space="31" w:color="FFFFFF"/>
        </w:pBdr>
        <w:ind w:firstLine="539"/>
        <w:rPr>
          <w:szCs w:val="28"/>
          <w:lang w:val="kk-KZ"/>
        </w:rPr>
      </w:pPr>
      <w:r>
        <w:rPr>
          <w:szCs w:val="28"/>
          <w:lang w:val="kk-KZ"/>
        </w:rPr>
        <w:t>д</w:t>
      </w:r>
      <w:r w:rsidRPr="00787D63">
        <w:rPr>
          <w:szCs w:val="28"/>
          <w:lang w:val="kk-KZ"/>
        </w:rPr>
        <w:t>оговор ГЧП №5 "Строительство и сервисное обслуживание автономных блочно-модульной котельной на газе для теплоснабжения многоквартирных жилых домов 2-микрорайона, г.Есик, Енбекшиказахского района, Алматинской области (дома №17, №16, №14, №20)"</w:t>
      </w:r>
      <w:r>
        <w:rPr>
          <w:szCs w:val="28"/>
          <w:lang w:val="kk-KZ"/>
        </w:rPr>
        <w:t>;</w:t>
      </w:r>
    </w:p>
    <w:p w:rsidR="00756464" w:rsidRDefault="00756464" w:rsidP="0087274C">
      <w:pPr>
        <w:pStyle w:val="ad"/>
        <w:pBdr>
          <w:bottom w:val="single" w:sz="4" w:space="31" w:color="FFFFFF"/>
        </w:pBdr>
        <w:ind w:firstLine="539"/>
        <w:rPr>
          <w:szCs w:val="28"/>
          <w:lang w:val="kk-KZ"/>
        </w:rPr>
      </w:pPr>
      <w:r>
        <w:rPr>
          <w:szCs w:val="28"/>
          <w:lang w:val="kk-KZ"/>
        </w:rPr>
        <w:t>д</w:t>
      </w:r>
      <w:r w:rsidRPr="00787D63">
        <w:rPr>
          <w:szCs w:val="28"/>
          <w:lang w:val="kk-KZ"/>
        </w:rPr>
        <w:t>оговор ГЧП №12 "Строительство и сервисное обслуживание</w:t>
      </w:r>
      <w:r>
        <w:rPr>
          <w:szCs w:val="28"/>
          <w:lang w:val="kk-KZ"/>
        </w:rPr>
        <w:t xml:space="preserve"> </w:t>
      </w:r>
      <w:r w:rsidRPr="00787D63">
        <w:rPr>
          <w:szCs w:val="28"/>
          <w:lang w:val="kk-KZ"/>
        </w:rPr>
        <w:t>автономных блочно-модульной котельной на газе для теплоснабжения многоквартирных жилых домов 3-микрорайона, г.Есик, Енбекшиказахского района, Алматинской области (до</w:t>
      </w:r>
      <w:r>
        <w:rPr>
          <w:szCs w:val="28"/>
          <w:lang w:val="kk-KZ"/>
        </w:rPr>
        <w:t>ма №5, №16, №20, №21, №6, №12)";</w:t>
      </w:r>
    </w:p>
    <w:p w:rsidR="00756464" w:rsidRDefault="00756464" w:rsidP="0087274C">
      <w:pPr>
        <w:pStyle w:val="ad"/>
        <w:pBdr>
          <w:bottom w:val="single" w:sz="4" w:space="31" w:color="FFFFFF"/>
        </w:pBdr>
        <w:ind w:firstLine="539"/>
        <w:rPr>
          <w:szCs w:val="28"/>
          <w:lang w:val="kk-KZ"/>
        </w:rPr>
      </w:pPr>
      <w:r>
        <w:rPr>
          <w:szCs w:val="28"/>
          <w:lang w:val="kk-KZ"/>
        </w:rPr>
        <w:t>д</w:t>
      </w:r>
      <w:r w:rsidRPr="00787D63">
        <w:rPr>
          <w:szCs w:val="28"/>
          <w:lang w:val="kk-KZ"/>
        </w:rPr>
        <w:t>оговор ГЧП №14 "Строительство и сервисное обслуживание автономных блочно-модульной котельной на газе для теплоснабжения 5 зданий старой больницы по улице Алматинская, г.Есик, Енбекшиказахского район</w:t>
      </w:r>
      <w:r>
        <w:rPr>
          <w:szCs w:val="28"/>
          <w:lang w:val="kk-KZ"/>
        </w:rPr>
        <w:t>а, Алматинской области (№209а)";</w:t>
      </w:r>
    </w:p>
    <w:p w:rsidR="00756464" w:rsidRDefault="00756464" w:rsidP="0087274C">
      <w:pPr>
        <w:pStyle w:val="ad"/>
        <w:pBdr>
          <w:bottom w:val="single" w:sz="4" w:space="31" w:color="FFFFFF"/>
        </w:pBdr>
        <w:ind w:firstLine="539"/>
        <w:rPr>
          <w:szCs w:val="28"/>
          <w:lang w:val="kk-KZ"/>
        </w:rPr>
      </w:pPr>
      <w:r>
        <w:rPr>
          <w:szCs w:val="28"/>
          <w:lang w:val="kk-KZ"/>
        </w:rPr>
        <w:t>д</w:t>
      </w:r>
      <w:r w:rsidRPr="00787D63">
        <w:rPr>
          <w:szCs w:val="28"/>
          <w:lang w:val="kk-KZ"/>
        </w:rPr>
        <w:t xml:space="preserve">оговор ГЧП №7 "Строительство и сервисное обслуживание автономных блочно-модульной котельной на газе для теплоснабжения многоквартирных жилых домов 3-микрорайона, г.Есик, Енбекшиказахского района, Алматинской </w:t>
      </w:r>
      <w:r>
        <w:rPr>
          <w:szCs w:val="28"/>
          <w:lang w:val="kk-KZ"/>
        </w:rPr>
        <w:t>о</w:t>
      </w:r>
      <w:r w:rsidRPr="00787D63">
        <w:rPr>
          <w:szCs w:val="28"/>
          <w:lang w:val="kk-KZ"/>
        </w:rPr>
        <w:t>бла</w:t>
      </w:r>
      <w:bookmarkStart w:id="5" w:name="_Hlk156331067"/>
      <w:r>
        <w:rPr>
          <w:szCs w:val="28"/>
          <w:lang w:val="kk-KZ"/>
        </w:rPr>
        <w:t>сти (дома №2, №3, №4, №9, №25)";</w:t>
      </w:r>
      <w:bookmarkEnd w:id="5"/>
    </w:p>
    <w:p w:rsidR="00756464" w:rsidRPr="00C852CA" w:rsidRDefault="00756464" w:rsidP="0087274C">
      <w:pPr>
        <w:pStyle w:val="ad"/>
        <w:pBdr>
          <w:bottom w:val="single" w:sz="4" w:space="31" w:color="FFFFFF"/>
        </w:pBdr>
        <w:ind w:firstLine="539"/>
        <w:rPr>
          <w:color w:val="000000"/>
          <w:szCs w:val="28"/>
        </w:rPr>
      </w:pPr>
      <w:r w:rsidRPr="007E25F0">
        <w:rPr>
          <w:i/>
          <w:szCs w:val="28"/>
        </w:rPr>
        <w:t>По программе 065 «Формирование или увеличение уставного капитала юридических лиц»</w:t>
      </w:r>
      <w:r w:rsidRPr="007E25F0">
        <w:rPr>
          <w:color w:val="000000"/>
          <w:szCs w:val="28"/>
        </w:rPr>
        <w:t xml:space="preserve"> выделено 552</w:t>
      </w:r>
      <w:r w:rsidR="000B0838">
        <w:rPr>
          <w:color w:val="000000"/>
          <w:szCs w:val="28"/>
        </w:rPr>
        <w:t> 100 тыс</w:t>
      </w:r>
      <w:r w:rsidRPr="007E25F0">
        <w:rPr>
          <w:color w:val="000000"/>
          <w:szCs w:val="28"/>
        </w:rPr>
        <w:t>.тенге, освоено 500</w:t>
      </w:r>
      <w:r w:rsidR="000B0838">
        <w:rPr>
          <w:color w:val="000000"/>
          <w:szCs w:val="28"/>
        </w:rPr>
        <w:t xml:space="preserve"> 000</w:t>
      </w:r>
      <w:r w:rsidRPr="007E25F0">
        <w:rPr>
          <w:color w:val="000000"/>
          <w:szCs w:val="28"/>
        </w:rPr>
        <w:t xml:space="preserve">,0 </w:t>
      </w:r>
      <w:r w:rsidR="000B0838">
        <w:rPr>
          <w:color w:val="000000"/>
          <w:szCs w:val="28"/>
        </w:rPr>
        <w:t>тыс</w:t>
      </w:r>
      <w:r w:rsidRPr="007E25F0">
        <w:rPr>
          <w:color w:val="000000"/>
          <w:szCs w:val="28"/>
        </w:rPr>
        <w:t xml:space="preserve">.тенге или </w:t>
      </w:r>
      <w:r w:rsidRPr="007E25F0">
        <w:rPr>
          <w:bCs/>
          <w:color w:val="000000"/>
          <w:szCs w:val="28"/>
        </w:rPr>
        <w:t>90,6 %</w:t>
      </w:r>
      <w:r w:rsidRPr="007E25F0">
        <w:rPr>
          <w:color w:val="000000"/>
          <w:szCs w:val="28"/>
        </w:rPr>
        <w:t>.</w:t>
      </w:r>
      <w:r>
        <w:rPr>
          <w:color w:val="000000"/>
          <w:szCs w:val="28"/>
        </w:rPr>
        <w:t xml:space="preserve"> </w:t>
      </w:r>
      <w:r w:rsidRPr="00C852CA">
        <w:rPr>
          <w:color w:val="000000"/>
          <w:szCs w:val="28"/>
        </w:rPr>
        <w:t xml:space="preserve">   </w:t>
      </w:r>
    </w:p>
    <w:p w:rsidR="00B22162" w:rsidRPr="00F07C47" w:rsidRDefault="00B22162" w:rsidP="0087274C">
      <w:pPr>
        <w:pStyle w:val="ad"/>
        <w:pBdr>
          <w:bottom w:val="single" w:sz="4" w:space="31" w:color="FFFFFF"/>
        </w:pBdr>
        <w:ind w:firstLine="539"/>
        <w:rPr>
          <w:szCs w:val="28"/>
        </w:rPr>
      </w:pPr>
      <w:r w:rsidRPr="00BC763B">
        <w:rPr>
          <w:b/>
          <w:szCs w:val="28"/>
          <w:lang w:eastAsia="en-US"/>
        </w:rPr>
        <w:t>Управление предпринимательства и индустриально-инновационного развития</w:t>
      </w:r>
      <w:r>
        <w:rPr>
          <w:b/>
          <w:szCs w:val="28"/>
          <w:lang w:eastAsia="en-US"/>
        </w:rPr>
        <w:t>:</w:t>
      </w:r>
    </w:p>
    <w:p w:rsidR="00B22162" w:rsidRPr="00213EFB" w:rsidRDefault="00B22162" w:rsidP="0087274C">
      <w:pPr>
        <w:pStyle w:val="ad"/>
        <w:pBdr>
          <w:bottom w:val="single" w:sz="4" w:space="31" w:color="FFFFFF"/>
        </w:pBdr>
        <w:ind w:firstLine="539"/>
        <w:rPr>
          <w:szCs w:val="28"/>
        </w:rPr>
      </w:pPr>
      <w:r w:rsidRPr="00213EFB">
        <w:rPr>
          <w:i/>
          <w:szCs w:val="28"/>
        </w:rPr>
        <w:t>На программу 005 «Поддержка частного предпринимательства в рамках национального проекта по развитию предпринимательства на 2021 – 2025 годы»</w:t>
      </w:r>
      <w:r w:rsidRPr="00213EFB">
        <w:rPr>
          <w:szCs w:val="28"/>
        </w:rPr>
        <w:t xml:space="preserve"> выделено 474</w:t>
      </w:r>
      <w:r>
        <w:rPr>
          <w:szCs w:val="28"/>
        </w:rPr>
        <w:t> 300,0 тыс</w:t>
      </w:r>
      <w:r w:rsidRPr="00213EFB">
        <w:rPr>
          <w:szCs w:val="28"/>
        </w:rPr>
        <w:t>.тенге, освоено 100%.</w:t>
      </w:r>
      <w:r>
        <w:rPr>
          <w:szCs w:val="28"/>
        </w:rPr>
        <w:t xml:space="preserve"> В</w:t>
      </w:r>
      <w:r w:rsidRPr="004B4FCE">
        <w:rPr>
          <w:szCs w:val="28"/>
          <w:lang w:val="kk-KZ"/>
        </w:rPr>
        <w:t xml:space="preserve">ыданы 106 </w:t>
      </w:r>
      <w:r w:rsidRPr="004B4FCE">
        <w:rPr>
          <w:szCs w:val="28"/>
        </w:rPr>
        <w:t>государственных</w:t>
      </w:r>
      <w:r w:rsidRPr="004B4FCE">
        <w:rPr>
          <w:szCs w:val="28"/>
          <w:lang w:val="kk-KZ"/>
        </w:rPr>
        <w:t xml:space="preserve"> </w:t>
      </w:r>
      <w:r w:rsidRPr="004B4FCE">
        <w:rPr>
          <w:szCs w:val="28"/>
        </w:rPr>
        <w:t>грант</w:t>
      </w:r>
      <w:r w:rsidRPr="004B4FCE">
        <w:rPr>
          <w:szCs w:val="28"/>
          <w:lang w:val="kk-KZ"/>
        </w:rPr>
        <w:t>ов</w:t>
      </w:r>
      <w:r w:rsidRPr="004B4FCE">
        <w:rPr>
          <w:szCs w:val="28"/>
        </w:rPr>
        <w:t xml:space="preserve"> на безвозмездной основе, для реализации новых бизнес</w:t>
      </w:r>
      <w:r w:rsidRPr="004B4FCE">
        <w:rPr>
          <w:szCs w:val="28"/>
          <w:lang w:val="kk-KZ"/>
        </w:rPr>
        <w:t xml:space="preserve"> - </w:t>
      </w:r>
      <w:r w:rsidRPr="004B4FCE">
        <w:rPr>
          <w:szCs w:val="28"/>
        </w:rPr>
        <w:t>проектов предпринимателям области.</w:t>
      </w:r>
    </w:p>
    <w:p w:rsidR="004B4D9C" w:rsidRDefault="00B22162" w:rsidP="0087274C">
      <w:pPr>
        <w:pStyle w:val="ad"/>
        <w:pBdr>
          <w:bottom w:val="single" w:sz="4" w:space="31" w:color="FFFFFF"/>
        </w:pBdr>
        <w:ind w:firstLine="539"/>
        <w:rPr>
          <w:szCs w:val="28"/>
          <w:lang w:val="kk-KZ"/>
        </w:rPr>
      </w:pPr>
      <w:r w:rsidRPr="00096E2D">
        <w:rPr>
          <w:i/>
          <w:szCs w:val="28"/>
        </w:rPr>
        <w:t>На программу 008 «Поддержка предпринимательской деятельности»</w:t>
      </w:r>
      <w:r w:rsidRPr="00096E2D">
        <w:rPr>
          <w:szCs w:val="28"/>
        </w:rPr>
        <w:t xml:space="preserve"> за счет местного бюджета выделено 465</w:t>
      </w:r>
      <w:r w:rsidR="004B4D9C">
        <w:rPr>
          <w:szCs w:val="28"/>
        </w:rPr>
        <w:t>800,0 тыс</w:t>
      </w:r>
      <w:r>
        <w:rPr>
          <w:szCs w:val="28"/>
        </w:rPr>
        <w:t>.</w:t>
      </w:r>
      <w:r w:rsidRPr="00096E2D">
        <w:rPr>
          <w:szCs w:val="28"/>
        </w:rPr>
        <w:t>тенге, освоено 100%.</w:t>
      </w:r>
      <w:r w:rsidRPr="00096E2D">
        <w:rPr>
          <w:szCs w:val="28"/>
          <w:lang w:val="kk-KZ"/>
        </w:rPr>
        <w:t xml:space="preserve"> </w:t>
      </w:r>
    </w:p>
    <w:p w:rsidR="00B22162" w:rsidRDefault="00B22162" w:rsidP="0087274C">
      <w:pPr>
        <w:pStyle w:val="ad"/>
        <w:pBdr>
          <w:bottom w:val="single" w:sz="4" w:space="31" w:color="FFFFFF"/>
        </w:pBdr>
        <w:ind w:firstLine="539"/>
      </w:pPr>
      <w:r w:rsidRPr="006825BA">
        <w:rPr>
          <w:i/>
          <w:szCs w:val="28"/>
        </w:rPr>
        <w:t>По программе 010 «Субсидирование процентной ставки по кредитам в рамках национального проекта по развитию предпринимательства на 2021 – 2025 годы и Механизма кредитования приоритетных проектов»</w:t>
      </w:r>
      <w:r w:rsidRPr="006825BA">
        <w:rPr>
          <w:szCs w:val="28"/>
        </w:rPr>
        <w:t xml:space="preserve"> направлено </w:t>
      </w:r>
      <w:r>
        <w:rPr>
          <w:szCs w:val="28"/>
        </w:rPr>
        <w:t>2</w:t>
      </w:r>
      <w:r w:rsidR="004B4D9C">
        <w:rPr>
          <w:szCs w:val="28"/>
        </w:rPr>
        <w:t> </w:t>
      </w:r>
      <w:r>
        <w:rPr>
          <w:szCs w:val="28"/>
        </w:rPr>
        <w:t>574</w:t>
      </w:r>
      <w:r w:rsidR="004B4D9C">
        <w:rPr>
          <w:szCs w:val="28"/>
        </w:rPr>
        <w:t> 900,0 тыс</w:t>
      </w:r>
      <w:r>
        <w:rPr>
          <w:szCs w:val="28"/>
        </w:rPr>
        <w:t xml:space="preserve">.тенге, </w:t>
      </w:r>
      <w:r w:rsidRPr="006825BA">
        <w:rPr>
          <w:szCs w:val="28"/>
        </w:rPr>
        <w:t>освоено на 100%.</w:t>
      </w:r>
      <w:r>
        <w:rPr>
          <w:szCs w:val="28"/>
        </w:rPr>
        <w:t xml:space="preserve"> </w:t>
      </w:r>
      <w:r>
        <w:t>Н</w:t>
      </w:r>
      <w:r w:rsidRPr="006825BA">
        <w:t xml:space="preserve">а субсидирование части ставки вознаграждения </w:t>
      </w:r>
      <w:r w:rsidRPr="004B4FCE">
        <w:rPr>
          <w:szCs w:val="28"/>
        </w:rPr>
        <w:t>кредитования предпринимательства</w:t>
      </w:r>
      <w:r w:rsidRPr="006825BA">
        <w:rPr>
          <w:szCs w:val="28"/>
        </w:rPr>
        <w:t xml:space="preserve"> согласно типового договора</w:t>
      </w:r>
      <w:r w:rsidRPr="004B4FCE">
        <w:rPr>
          <w:szCs w:val="28"/>
        </w:rPr>
        <w:t xml:space="preserve">. </w:t>
      </w:r>
      <w:r w:rsidRPr="006825BA">
        <w:t>Оператором является АО «ФРП ДАМУ».</w:t>
      </w:r>
    </w:p>
    <w:p w:rsidR="004B4D9C" w:rsidRDefault="00B22162" w:rsidP="0087274C">
      <w:pPr>
        <w:pStyle w:val="ad"/>
        <w:pBdr>
          <w:bottom w:val="single" w:sz="4" w:space="31" w:color="FFFFFF"/>
        </w:pBdr>
        <w:ind w:firstLine="539"/>
        <w:rPr>
          <w:szCs w:val="28"/>
        </w:rPr>
      </w:pPr>
      <w:r w:rsidRPr="00A83C39">
        <w:rPr>
          <w:i/>
          <w:szCs w:val="28"/>
        </w:rPr>
        <w:t>По программе 011 «Частичное гарантирование кредитов малому и среднему бизнесу в рамках национального проекта по развитию предпринимательства на 2021 – 2025 годы и Механизма кредитования приоритетных проектов»</w:t>
      </w:r>
      <w:r w:rsidRPr="00A83C39">
        <w:rPr>
          <w:szCs w:val="28"/>
        </w:rPr>
        <w:t xml:space="preserve"> выделено и освоено полностью </w:t>
      </w:r>
      <w:r>
        <w:rPr>
          <w:szCs w:val="28"/>
        </w:rPr>
        <w:t>1</w:t>
      </w:r>
      <w:r w:rsidR="004B4D9C">
        <w:rPr>
          <w:szCs w:val="28"/>
        </w:rPr>
        <w:t> </w:t>
      </w:r>
      <w:r>
        <w:rPr>
          <w:szCs w:val="28"/>
        </w:rPr>
        <w:t>129</w:t>
      </w:r>
      <w:r w:rsidR="004B4D9C">
        <w:rPr>
          <w:szCs w:val="28"/>
        </w:rPr>
        <w:t> 800,0 тыс</w:t>
      </w:r>
      <w:r w:rsidRPr="00A83C39">
        <w:rPr>
          <w:szCs w:val="28"/>
        </w:rPr>
        <w:t>.тенге.</w:t>
      </w:r>
      <w:r>
        <w:rPr>
          <w:szCs w:val="28"/>
        </w:rPr>
        <w:t xml:space="preserve"> </w:t>
      </w:r>
    </w:p>
    <w:p w:rsidR="00B22162" w:rsidRDefault="00B22162" w:rsidP="0087274C">
      <w:pPr>
        <w:pStyle w:val="ad"/>
        <w:pBdr>
          <w:bottom w:val="single" w:sz="4" w:space="31" w:color="FFFFFF"/>
        </w:pBdr>
        <w:ind w:firstLine="539"/>
        <w:rPr>
          <w:szCs w:val="28"/>
          <w:lang w:val="kk-KZ"/>
        </w:rPr>
      </w:pPr>
      <w:r>
        <w:rPr>
          <w:i/>
          <w:szCs w:val="28"/>
        </w:rPr>
        <w:t>П</w:t>
      </w:r>
      <w:r w:rsidRPr="003E664D">
        <w:rPr>
          <w:i/>
          <w:szCs w:val="28"/>
        </w:rPr>
        <w:t>о программе</w:t>
      </w:r>
      <w:r>
        <w:rPr>
          <w:i/>
          <w:szCs w:val="28"/>
        </w:rPr>
        <w:t xml:space="preserve"> 051</w:t>
      </w:r>
      <w:r w:rsidRPr="003E664D">
        <w:rPr>
          <w:i/>
          <w:szCs w:val="28"/>
        </w:rPr>
        <w:t xml:space="preserve"> «Развитие индустриальной инфраструктуры в рамках национального проекта по развитию предпринимательства на 2021 – 2025 годы»</w:t>
      </w:r>
      <w:r>
        <w:rPr>
          <w:i/>
          <w:szCs w:val="28"/>
        </w:rPr>
        <w:t xml:space="preserve"> </w:t>
      </w:r>
      <w:r>
        <w:rPr>
          <w:szCs w:val="28"/>
        </w:rPr>
        <w:t>выделено 80</w:t>
      </w:r>
      <w:r w:rsidR="004B4D9C">
        <w:rPr>
          <w:szCs w:val="28"/>
        </w:rPr>
        <w:t>000</w:t>
      </w:r>
      <w:r>
        <w:rPr>
          <w:szCs w:val="28"/>
        </w:rPr>
        <w:t xml:space="preserve">,0 </w:t>
      </w:r>
      <w:r w:rsidR="004B4D9C">
        <w:rPr>
          <w:szCs w:val="28"/>
        </w:rPr>
        <w:t>тыс</w:t>
      </w:r>
      <w:r>
        <w:rPr>
          <w:szCs w:val="28"/>
        </w:rPr>
        <w:t>.тенге, освоение 100%. И</w:t>
      </w:r>
      <w:r w:rsidRPr="00FF013F">
        <w:rPr>
          <w:szCs w:val="28"/>
          <w:lang w:val="kk-KZ"/>
        </w:rPr>
        <w:t xml:space="preserve">сполнение </w:t>
      </w:r>
      <w:r>
        <w:rPr>
          <w:szCs w:val="28"/>
          <w:lang w:val="kk-KZ"/>
        </w:rPr>
        <w:t>решения</w:t>
      </w:r>
      <w:r w:rsidRPr="00FF013F">
        <w:rPr>
          <w:szCs w:val="28"/>
          <w:lang w:val="kk-KZ"/>
        </w:rPr>
        <w:t xml:space="preserve"> Специализированного межрайонного экономического суда Алматинской области (взыскание задолженности по объекту Строительство бурение разведочно-эксплуатационной скважины №805-Д в Уйгурском р Алматинской обл) согл</w:t>
      </w:r>
      <w:r>
        <w:rPr>
          <w:szCs w:val="28"/>
          <w:lang w:val="kk-KZ"/>
        </w:rPr>
        <w:t>асно</w:t>
      </w:r>
      <w:r w:rsidRPr="00FF013F">
        <w:rPr>
          <w:szCs w:val="28"/>
          <w:lang w:val="kk-KZ"/>
        </w:rPr>
        <w:t xml:space="preserve"> определения №1912-23-00-2/2653 от 12.12.2023 г</w:t>
      </w:r>
      <w:r>
        <w:rPr>
          <w:szCs w:val="28"/>
          <w:lang w:val="kk-KZ"/>
        </w:rPr>
        <w:t>ода</w:t>
      </w:r>
      <w:r w:rsidRPr="00FF013F">
        <w:rPr>
          <w:szCs w:val="28"/>
          <w:lang w:val="kk-KZ"/>
        </w:rPr>
        <w:t>.</w:t>
      </w:r>
    </w:p>
    <w:p w:rsidR="00B22162" w:rsidRDefault="00B22162" w:rsidP="0087274C">
      <w:pPr>
        <w:pStyle w:val="ad"/>
        <w:pBdr>
          <w:bottom w:val="single" w:sz="4" w:space="31" w:color="FFFFFF"/>
        </w:pBdr>
        <w:ind w:firstLine="539"/>
        <w:rPr>
          <w:szCs w:val="28"/>
        </w:rPr>
      </w:pPr>
      <w:r w:rsidRPr="00C8789C">
        <w:rPr>
          <w:i/>
          <w:szCs w:val="28"/>
          <w:lang w:val="kk-KZ"/>
        </w:rPr>
        <w:t>По программе</w:t>
      </w:r>
      <w:r>
        <w:rPr>
          <w:i/>
          <w:szCs w:val="28"/>
          <w:lang w:val="kk-KZ"/>
        </w:rPr>
        <w:t xml:space="preserve"> 001</w:t>
      </w:r>
      <w:r w:rsidRPr="00C8789C">
        <w:rPr>
          <w:i/>
          <w:szCs w:val="28"/>
          <w:lang w:val="kk-KZ"/>
        </w:rPr>
        <w:t xml:space="preserve"> </w:t>
      </w:r>
      <w:r w:rsidRPr="00C8789C">
        <w:rPr>
          <w:rFonts w:ascii="Times New Roman CYR" w:hAnsi="Times New Roman CYR" w:cs="Times New Roman CYR"/>
          <w:i/>
          <w:szCs w:val="28"/>
        </w:rPr>
        <w:t xml:space="preserve">«Услуги по реализации государственной политики на местном уровне в области  </w:t>
      </w:r>
      <w:r w:rsidRPr="00C8789C">
        <w:rPr>
          <w:i/>
          <w:szCs w:val="28"/>
        </w:rPr>
        <w:t>предпринимательства и индустриально – инновационного развития</w:t>
      </w:r>
      <w:r w:rsidRPr="00C8789C">
        <w:rPr>
          <w:rFonts w:ascii="Times New Roman CYR" w:hAnsi="Times New Roman CYR" w:cs="Times New Roman CYR"/>
          <w:i/>
          <w:szCs w:val="28"/>
        </w:rPr>
        <w:t>»</w:t>
      </w:r>
      <w:r w:rsidRPr="004B4FCE">
        <w:rPr>
          <w:rFonts w:ascii="Times New Roman CYR" w:hAnsi="Times New Roman CYR" w:cs="Times New Roman CYR"/>
          <w:szCs w:val="28"/>
        </w:rPr>
        <w:t xml:space="preserve"> </w:t>
      </w:r>
      <w:r>
        <w:rPr>
          <w:rFonts w:ascii="Times New Roman CYR" w:hAnsi="Times New Roman CYR" w:cs="Times New Roman CYR"/>
          <w:szCs w:val="28"/>
        </w:rPr>
        <w:t xml:space="preserve">выделено </w:t>
      </w:r>
      <w:r w:rsidRPr="004B4FCE">
        <w:rPr>
          <w:rFonts w:ascii="Times New Roman CYR" w:hAnsi="Times New Roman CYR" w:cs="Times New Roman CYR"/>
          <w:szCs w:val="28"/>
          <w:lang w:val="kk-KZ"/>
        </w:rPr>
        <w:t>220</w:t>
      </w:r>
      <w:r w:rsidR="004B4D9C">
        <w:rPr>
          <w:rFonts w:ascii="Times New Roman CYR" w:hAnsi="Times New Roman CYR" w:cs="Times New Roman CYR"/>
          <w:szCs w:val="28"/>
          <w:lang w:val="kk-KZ"/>
        </w:rPr>
        <w:t>200,0 тыс</w:t>
      </w:r>
      <w:r w:rsidRPr="004B4FCE">
        <w:rPr>
          <w:rFonts w:ascii="Times New Roman CYR" w:hAnsi="Times New Roman CYR" w:cs="Times New Roman CYR"/>
          <w:szCs w:val="28"/>
          <w:lang w:val="kk-KZ"/>
        </w:rPr>
        <w:t>.тенге</w:t>
      </w:r>
      <w:r>
        <w:rPr>
          <w:rFonts w:ascii="Times New Roman CYR" w:hAnsi="Times New Roman CYR" w:cs="Times New Roman CYR"/>
          <w:szCs w:val="28"/>
          <w:lang w:val="kk-KZ"/>
        </w:rPr>
        <w:t>, освоение составило 99,9%</w:t>
      </w:r>
      <w:r w:rsidRPr="004B4FCE">
        <w:rPr>
          <w:szCs w:val="28"/>
        </w:rPr>
        <w:t>.</w:t>
      </w:r>
    </w:p>
    <w:p w:rsidR="004B4D9C" w:rsidRDefault="00B22162" w:rsidP="0087274C">
      <w:pPr>
        <w:pStyle w:val="ad"/>
        <w:pBdr>
          <w:bottom w:val="single" w:sz="4" w:space="31" w:color="FFFFFF"/>
        </w:pBdr>
        <w:ind w:firstLine="539"/>
        <w:rPr>
          <w:rFonts w:ascii="Times New Roman CYR" w:hAnsi="Times New Roman CYR" w:cs="Times New Roman CYR"/>
          <w:szCs w:val="28"/>
          <w:lang w:val="kk-KZ"/>
        </w:rPr>
      </w:pPr>
      <w:r w:rsidRPr="002D48B2">
        <w:rPr>
          <w:i/>
          <w:szCs w:val="28"/>
          <w:lang w:val="kk-KZ"/>
        </w:rPr>
        <w:t>По программе 003 «Капитальные расходы государственного органа»</w:t>
      </w:r>
      <w:r w:rsidRPr="004B4FCE">
        <w:rPr>
          <w:rFonts w:ascii="Times New Roman CYR" w:hAnsi="Times New Roman CYR" w:cs="Times New Roman CYR"/>
          <w:szCs w:val="28"/>
        </w:rPr>
        <w:t xml:space="preserve"> </w:t>
      </w:r>
      <w:r>
        <w:rPr>
          <w:rFonts w:ascii="Times New Roman CYR" w:hAnsi="Times New Roman CYR" w:cs="Times New Roman CYR"/>
          <w:szCs w:val="28"/>
        </w:rPr>
        <w:t>выделено</w:t>
      </w:r>
      <w:r w:rsidRPr="004B4FCE">
        <w:rPr>
          <w:rFonts w:ascii="Times New Roman CYR" w:hAnsi="Times New Roman CYR" w:cs="Times New Roman CYR"/>
          <w:szCs w:val="28"/>
          <w:lang w:val="kk-KZ"/>
        </w:rPr>
        <w:t xml:space="preserve"> 1</w:t>
      </w:r>
      <w:r w:rsidR="004B4D9C">
        <w:rPr>
          <w:rFonts w:ascii="Times New Roman CYR" w:hAnsi="Times New Roman CYR" w:cs="Times New Roman CYR"/>
          <w:szCs w:val="28"/>
          <w:lang w:val="kk-KZ"/>
        </w:rPr>
        <w:t>200,0 тыс</w:t>
      </w:r>
      <w:r w:rsidRPr="004B4FCE">
        <w:rPr>
          <w:rFonts w:ascii="Times New Roman CYR" w:hAnsi="Times New Roman CYR" w:cs="Times New Roman CYR"/>
          <w:szCs w:val="28"/>
          <w:lang w:val="kk-KZ"/>
        </w:rPr>
        <w:t>.тенге</w:t>
      </w:r>
      <w:r>
        <w:rPr>
          <w:rFonts w:ascii="Times New Roman CYR" w:hAnsi="Times New Roman CYR" w:cs="Times New Roman CYR"/>
          <w:szCs w:val="28"/>
          <w:lang w:val="kk-KZ"/>
        </w:rPr>
        <w:t>, 100% освоено</w:t>
      </w:r>
      <w:r w:rsidRPr="004B4FCE">
        <w:rPr>
          <w:rFonts w:ascii="Times New Roman CYR" w:hAnsi="Times New Roman CYR" w:cs="Times New Roman CYR"/>
          <w:szCs w:val="28"/>
          <w:lang w:val="kk-KZ"/>
        </w:rPr>
        <w:t xml:space="preserve">. </w:t>
      </w:r>
    </w:p>
    <w:p w:rsidR="00B22162" w:rsidRDefault="00B22162" w:rsidP="0087274C">
      <w:pPr>
        <w:pStyle w:val="ad"/>
        <w:pBdr>
          <w:bottom w:val="single" w:sz="4" w:space="31" w:color="FFFFFF"/>
        </w:pBdr>
        <w:ind w:firstLine="539"/>
        <w:rPr>
          <w:szCs w:val="28"/>
          <w:lang w:val="kk-KZ"/>
        </w:rPr>
      </w:pPr>
      <w:r w:rsidRPr="008D5C23">
        <w:rPr>
          <w:i/>
          <w:szCs w:val="28"/>
          <w:lang w:val="kk-KZ"/>
        </w:rPr>
        <w:t>По программе 107 «Проведение мероприятий за счет резерва местного исполнительного органа на неотложные затраты»</w:t>
      </w:r>
      <w:r w:rsidRPr="004B4FCE">
        <w:rPr>
          <w:szCs w:val="28"/>
          <w:lang w:val="kk-KZ"/>
        </w:rPr>
        <w:t xml:space="preserve"> </w:t>
      </w:r>
      <w:r>
        <w:rPr>
          <w:szCs w:val="28"/>
          <w:lang w:val="kk-KZ"/>
        </w:rPr>
        <w:t>выделено</w:t>
      </w:r>
      <w:r w:rsidRPr="004B4FCE">
        <w:rPr>
          <w:szCs w:val="28"/>
          <w:lang w:val="kk-KZ"/>
        </w:rPr>
        <w:t xml:space="preserve">  90</w:t>
      </w:r>
      <w:r w:rsidR="004B4D9C">
        <w:rPr>
          <w:szCs w:val="28"/>
          <w:lang w:val="kk-KZ"/>
        </w:rPr>
        <w:t>200,0 тыс</w:t>
      </w:r>
      <w:r>
        <w:rPr>
          <w:szCs w:val="28"/>
          <w:lang w:val="kk-KZ"/>
        </w:rPr>
        <w:t>.</w:t>
      </w:r>
      <w:r w:rsidRPr="004B4FCE">
        <w:rPr>
          <w:szCs w:val="28"/>
          <w:lang w:val="kk-KZ"/>
        </w:rPr>
        <w:t xml:space="preserve">тенге </w:t>
      </w:r>
      <w:r w:rsidRPr="004B4FCE">
        <w:rPr>
          <w:bCs/>
          <w:szCs w:val="28"/>
          <w:lang w:val="kk-KZ"/>
        </w:rPr>
        <w:t>на возмещение ущерба субъектам малого и средного предпринимательсва в результате беспорядков согласно Постановления Акимата Алматинской области №73 от 01.01.2023 года</w:t>
      </w:r>
      <w:r>
        <w:rPr>
          <w:bCs/>
          <w:szCs w:val="28"/>
          <w:lang w:val="kk-KZ"/>
        </w:rPr>
        <w:t xml:space="preserve"> (</w:t>
      </w:r>
      <w:r w:rsidRPr="004B4FCE">
        <w:rPr>
          <w:szCs w:val="28"/>
          <w:lang w:val="kk-KZ"/>
        </w:rPr>
        <w:t>ИП Карлыгаш</w:t>
      </w:r>
      <w:r>
        <w:rPr>
          <w:szCs w:val="28"/>
          <w:lang w:val="kk-KZ"/>
        </w:rPr>
        <w:t xml:space="preserve">, </w:t>
      </w:r>
      <w:r w:rsidRPr="004B4FCE">
        <w:rPr>
          <w:szCs w:val="28"/>
          <w:lang w:val="kk-KZ"/>
        </w:rPr>
        <w:t>ИП Салиха</w:t>
      </w:r>
      <w:r>
        <w:rPr>
          <w:szCs w:val="28"/>
          <w:lang w:val="kk-KZ"/>
        </w:rPr>
        <w:t>).</w:t>
      </w:r>
    </w:p>
    <w:p w:rsidR="00B22162" w:rsidRDefault="00B22162" w:rsidP="0087274C">
      <w:pPr>
        <w:pStyle w:val="ad"/>
        <w:pBdr>
          <w:bottom w:val="single" w:sz="4" w:space="31" w:color="FFFFFF"/>
        </w:pBdr>
        <w:ind w:firstLine="539"/>
        <w:rPr>
          <w:bCs/>
          <w:iCs/>
          <w:szCs w:val="28"/>
          <w:lang w:val="kk-KZ"/>
        </w:rPr>
      </w:pPr>
      <w:r w:rsidRPr="008D5C23">
        <w:rPr>
          <w:i/>
          <w:szCs w:val="28"/>
          <w:lang w:val="kk-KZ"/>
        </w:rPr>
        <w:t>По программе 115 «Выполнение обязательств местных исполнительных органов по решениям судов за счет средств резерва местного исполнительного органа»</w:t>
      </w:r>
      <w:r w:rsidRPr="004B4FCE">
        <w:rPr>
          <w:bCs/>
          <w:iCs/>
          <w:szCs w:val="28"/>
          <w:lang w:val="kk-KZ"/>
        </w:rPr>
        <w:t xml:space="preserve"> </w:t>
      </w:r>
      <w:r>
        <w:rPr>
          <w:bCs/>
          <w:iCs/>
          <w:szCs w:val="28"/>
          <w:lang w:val="kk-KZ"/>
        </w:rPr>
        <w:t>выделено</w:t>
      </w:r>
      <w:r w:rsidRPr="004B4FCE">
        <w:rPr>
          <w:bCs/>
          <w:iCs/>
          <w:szCs w:val="28"/>
          <w:lang w:val="kk-KZ"/>
        </w:rPr>
        <w:t xml:space="preserve"> 66</w:t>
      </w:r>
      <w:r w:rsidR="004B4D9C">
        <w:rPr>
          <w:bCs/>
          <w:iCs/>
          <w:szCs w:val="28"/>
          <w:lang w:val="kk-KZ"/>
        </w:rPr>
        <w:t>100,0 тыс</w:t>
      </w:r>
      <w:r>
        <w:rPr>
          <w:bCs/>
          <w:iCs/>
          <w:szCs w:val="28"/>
          <w:lang w:val="kk-KZ"/>
        </w:rPr>
        <w:t>.</w:t>
      </w:r>
      <w:r w:rsidRPr="004B4FCE">
        <w:rPr>
          <w:bCs/>
          <w:iCs/>
          <w:szCs w:val="28"/>
          <w:lang w:val="kk-KZ"/>
        </w:rPr>
        <w:t xml:space="preserve">тенге </w:t>
      </w:r>
      <w:r w:rsidRPr="004B4FCE">
        <w:rPr>
          <w:bCs/>
          <w:szCs w:val="28"/>
          <w:lang w:val="kk-KZ"/>
        </w:rPr>
        <w:t>на возмещение ущерба субъектам малого и средного предпринимательсва в результате беспорядков согласно Постановления Акимата Алматинской области №39 от 03.02.2023 года</w:t>
      </w:r>
      <w:r>
        <w:rPr>
          <w:bCs/>
          <w:szCs w:val="28"/>
          <w:lang w:val="kk-KZ"/>
        </w:rPr>
        <w:t xml:space="preserve"> (</w:t>
      </w:r>
      <w:r w:rsidRPr="004B4FCE">
        <w:rPr>
          <w:bCs/>
          <w:iCs/>
          <w:szCs w:val="28"/>
          <w:lang w:val="kk-KZ"/>
        </w:rPr>
        <w:t xml:space="preserve">ИП "Сулейменханова Айнур Айдарханкызы" </w:t>
      </w:r>
      <w:r>
        <w:rPr>
          <w:bCs/>
          <w:iCs/>
          <w:szCs w:val="28"/>
          <w:lang w:val="kk-KZ"/>
        </w:rPr>
        <w:t>–</w:t>
      </w:r>
      <w:r w:rsidRPr="004B4FCE">
        <w:rPr>
          <w:bCs/>
          <w:iCs/>
          <w:szCs w:val="28"/>
          <w:lang w:val="kk-KZ"/>
        </w:rPr>
        <w:t xml:space="preserve"> 18</w:t>
      </w:r>
      <w:r>
        <w:rPr>
          <w:bCs/>
          <w:iCs/>
          <w:szCs w:val="28"/>
          <w:lang w:val="kk-KZ"/>
        </w:rPr>
        <w:t>,</w:t>
      </w:r>
      <w:r w:rsidRPr="004B4FCE">
        <w:rPr>
          <w:bCs/>
          <w:iCs/>
          <w:szCs w:val="28"/>
          <w:lang w:val="kk-KZ"/>
        </w:rPr>
        <w:t>3</w:t>
      </w:r>
      <w:r>
        <w:rPr>
          <w:bCs/>
          <w:iCs/>
          <w:szCs w:val="28"/>
          <w:lang w:val="kk-KZ"/>
        </w:rPr>
        <w:t xml:space="preserve">, </w:t>
      </w:r>
      <w:r w:rsidRPr="004B4FCE">
        <w:rPr>
          <w:bCs/>
          <w:iCs/>
          <w:szCs w:val="28"/>
          <w:lang w:val="kk-KZ"/>
        </w:rPr>
        <w:t>ИП Сухамбаева Гульайм Симбаевна – 9</w:t>
      </w:r>
      <w:r>
        <w:rPr>
          <w:bCs/>
          <w:iCs/>
          <w:szCs w:val="28"/>
          <w:lang w:val="kk-KZ"/>
        </w:rPr>
        <w:t>,</w:t>
      </w:r>
      <w:r w:rsidRPr="004B4FCE">
        <w:rPr>
          <w:bCs/>
          <w:iCs/>
          <w:szCs w:val="28"/>
          <w:lang w:val="kk-KZ"/>
        </w:rPr>
        <w:t xml:space="preserve">1 </w:t>
      </w:r>
      <w:r>
        <w:rPr>
          <w:bCs/>
          <w:iCs/>
          <w:szCs w:val="28"/>
          <w:lang w:val="kk-KZ"/>
        </w:rPr>
        <w:t>млн.</w:t>
      </w:r>
      <w:r w:rsidRPr="004B4FCE">
        <w:rPr>
          <w:bCs/>
          <w:iCs/>
          <w:szCs w:val="28"/>
          <w:lang w:val="kk-KZ"/>
        </w:rPr>
        <w:t>тенге</w:t>
      </w:r>
      <w:r>
        <w:rPr>
          <w:bCs/>
          <w:iCs/>
          <w:szCs w:val="28"/>
          <w:lang w:val="kk-KZ"/>
        </w:rPr>
        <w:t xml:space="preserve">, </w:t>
      </w:r>
      <w:r w:rsidRPr="004B4FCE">
        <w:rPr>
          <w:bCs/>
          <w:iCs/>
          <w:szCs w:val="28"/>
          <w:lang w:val="kk-KZ"/>
        </w:rPr>
        <w:t xml:space="preserve">ИП Тлеухан Айжан Бексултановна </w:t>
      </w:r>
      <w:r>
        <w:rPr>
          <w:bCs/>
          <w:iCs/>
          <w:szCs w:val="28"/>
          <w:lang w:val="kk-KZ"/>
        </w:rPr>
        <w:t>–</w:t>
      </w:r>
      <w:r w:rsidRPr="004B4FCE">
        <w:rPr>
          <w:bCs/>
          <w:iCs/>
          <w:szCs w:val="28"/>
          <w:lang w:val="kk-KZ"/>
        </w:rPr>
        <w:t xml:space="preserve"> 38</w:t>
      </w:r>
      <w:r>
        <w:rPr>
          <w:bCs/>
          <w:iCs/>
          <w:szCs w:val="28"/>
          <w:lang w:val="kk-KZ"/>
        </w:rPr>
        <w:t>,</w:t>
      </w:r>
      <w:r w:rsidRPr="004B4FCE">
        <w:rPr>
          <w:bCs/>
          <w:iCs/>
          <w:szCs w:val="28"/>
          <w:lang w:val="kk-KZ"/>
        </w:rPr>
        <w:t>7</w:t>
      </w:r>
      <w:r>
        <w:rPr>
          <w:bCs/>
          <w:iCs/>
          <w:szCs w:val="28"/>
          <w:lang w:val="kk-KZ"/>
        </w:rPr>
        <w:t>).</w:t>
      </w:r>
    </w:p>
    <w:p w:rsidR="00B22162" w:rsidRPr="004B4FCE" w:rsidRDefault="00B22162" w:rsidP="0087274C">
      <w:pPr>
        <w:pStyle w:val="ad"/>
        <w:pBdr>
          <w:bottom w:val="single" w:sz="4" w:space="31" w:color="FFFFFF"/>
        </w:pBdr>
        <w:ind w:firstLine="539"/>
        <w:rPr>
          <w:szCs w:val="28"/>
        </w:rPr>
      </w:pPr>
      <w:r w:rsidRPr="00967853">
        <w:rPr>
          <w:i/>
          <w:szCs w:val="28"/>
          <w:lang w:val="kk-KZ"/>
        </w:rPr>
        <w:t>По программе 065 «Формирование или увеличение уставного капитала юридических лиц»</w:t>
      </w:r>
      <w:r w:rsidRPr="00967853">
        <w:rPr>
          <w:szCs w:val="28"/>
        </w:rPr>
        <w:t xml:space="preserve"> выделено 5</w:t>
      </w:r>
      <w:r w:rsidRPr="00967853">
        <w:rPr>
          <w:szCs w:val="28"/>
          <w:lang w:val="kk-KZ"/>
        </w:rPr>
        <w:t xml:space="preserve"> 1</w:t>
      </w:r>
      <w:r w:rsidRPr="00967853">
        <w:rPr>
          <w:szCs w:val="28"/>
        </w:rPr>
        <w:t xml:space="preserve">00,9 </w:t>
      </w:r>
      <w:r w:rsidR="00F6660D">
        <w:rPr>
          <w:szCs w:val="28"/>
        </w:rPr>
        <w:t>тыс.тенге</w:t>
      </w:r>
      <w:r w:rsidRPr="00967853">
        <w:rPr>
          <w:szCs w:val="28"/>
          <w:lang w:val="kk-KZ"/>
        </w:rPr>
        <w:t>.</w:t>
      </w:r>
    </w:p>
    <w:p w:rsidR="00B22162" w:rsidRPr="00C51997" w:rsidRDefault="00B22162" w:rsidP="0087274C">
      <w:pPr>
        <w:pStyle w:val="ad"/>
        <w:pBdr>
          <w:bottom w:val="single" w:sz="4" w:space="31" w:color="FFFFFF"/>
        </w:pBdr>
        <w:ind w:firstLine="539"/>
        <w:rPr>
          <w:szCs w:val="28"/>
        </w:rPr>
      </w:pPr>
      <w:r w:rsidRPr="00C51997">
        <w:rPr>
          <w:i/>
          <w:szCs w:val="28"/>
        </w:rPr>
        <w:t>На реализацию мероприятий по социальной и инженерной инфраструктуре в сельских населенных пунктах в рамках проекта «Ауыл-Ел бесігі» программа 079</w:t>
      </w:r>
      <w:r w:rsidRPr="00C51997">
        <w:rPr>
          <w:szCs w:val="28"/>
        </w:rPr>
        <w:t>, Управлению образования области выделено 5</w:t>
      </w:r>
      <w:r w:rsidR="00F6660D">
        <w:rPr>
          <w:szCs w:val="28"/>
        </w:rPr>
        <w:t> </w:t>
      </w:r>
      <w:r w:rsidRPr="00C51997">
        <w:rPr>
          <w:szCs w:val="28"/>
        </w:rPr>
        <w:t>125</w:t>
      </w:r>
      <w:r w:rsidR="00F6660D">
        <w:rPr>
          <w:szCs w:val="28"/>
        </w:rPr>
        <w:t xml:space="preserve"> 000</w:t>
      </w:r>
      <w:r w:rsidRPr="00C51997">
        <w:rPr>
          <w:szCs w:val="28"/>
        </w:rPr>
        <w:t xml:space="preserve">,0 </w:t>
      </w:r>
      <w:r w:rsidR="00F6660D">
        <w:rPr>
          <w:szCs w:val="28"/>
        </w:rPr>
        <w:t>тыс</w:t>
      </w:r>
      <w:r w:rsidRPr="00C51997">
        <w:rPr>
          <w:szCs w:val="28"/>
        </w:rPr>
        <w:t>.тенге, исполнено 3</w:t>
      </w:r>
      <w:r w:rsidR="00F6660D">
        <w:rPr>
          <w:szCs w:val="28"/>
        </w:rPr>
        <w:t> </w:t>
      </w:r>
      <w:r w:rsidRPr="00C51997">
        <w:rPr>
          <w:szCs w:val="28"/>
        </w:rPr>
        <w:t>988</w:t>
      </w:r>
      <w:r w:rsidR="00F6660D">
        <w:rPr>
          <w:szCs w:val="28"/>
        </w:rPr>
        <w:t xml:space="preserve"> 100</w:t>
      </w:r>
      <w:r w:rsidRPr="00C51997">
        <w:rPr>
          <w:szCs w:val="28"/>
        </w:rPr>
        <w:t xml:space="preserve">,1 </w:t>
      </w:r>
      <w:r w:rsidR="00F6660D">
        <w:rPr>
          <w:szCs w:val="28"/>
        </w:rPr>
        <w:t>тыс</w:t>
      </w:r>
      <w:r w:rsidRPr="00C51997">
        <w:rPr>
          <w:szCs w:val="28"/>
        </w:rPr>
        <w:t>.тенге или 77,8%.</w:t>
      </w:r>
    </w:p>
    <w:p w:rsidR="00B22162" w:rsidRPr="00C51997" w:rsidRDefault="00B22162" w:rsidP="0087274C">
      <w:pPr>
        <w:pStyle w:val="ad"/>
        <w:pBdr>
          <w:bottom w:val="single" w:sz="4" w:space="31" w:color="FFFFFF"/>
        </w:pBdr>
        <w:ind w:firstLine="539"/>
        <w:rPr>
          <w:szCs w:val="28"/>
        </w:rPr>
      </w:pPr>
      <w:r w:rsidRPr="00C51997">
        <w:rPr>
          <w:szCs w:val="28"/>
        </w:rPr>
        <w:t xml:space="preserve">В рамках </w:t>
      </w:r>
      <w:r w:rsidRPr="00C51997">
        <w:rPr>
          <w:i/>
          <w:szCs w:val="28"/>
        </w:rPr>
        <w:t>программы 096 «Выполнение государственных обязательств по проектам государственно-частного партнерства»</w:t>
      </w:r>
      <w:r w:rsidRPr="00C51997">
        <w:rPr>
          <w:szCs w:val="28"/>
        </w:rPr>
        <w:t xml:space="preserve"> Управлению здравоохранения области выделено 125</w:t>
      </w:r>
      <w:r w:rsidR="00F6660D">
        <w:rPr>
          <w:szCs w:val="28"/>
        </w:rPr>
        <w:t xml:space="preserve"> 600 тыс. </w:t>
      </w:r>
      <w:r w:rsidRPr="00C51997">
        <w:rPr>
          <w:szCs w:val="28"/>
        </w:rPr>
        <w:t>тенге, освоено 52</w:t>
      </w:r>
      <w:r w:rsidR="00F6660D">
        <w:rPr>
          <w:szCs w:val="28"/>
        </w:rPr>
        <w:t> 300 тыс</w:t>
      </w:r>
      <w:r w:rsidRPr="00C51997">
        <w:rPr>
          <w:szCs w:val="28"/>
        </w:rPr>
        <w:t>.тенге или 41,7%. Оплата прекращена до вынесения решения суда.</w:t>
      </w:r>
    </w:p>
    <w:p w:rsidR="00B22162" w:rsidRPr="00C51997" w:rsidRDefault="00B22162" w:rsidP="0087274C">
      <w:pPr>
        <w:pStyle w:val="ad"/>
        <w:pBdr>
          <w:bottom w:val="single" w:sz="4" w:space="31" w:color="FFFFFF"/>
        </w:pBdr>
        <w:ind w:firstLine="539"/>
        <w:rPr>
          <w:szCs w:val="28"/>
        </w:rPr>
      </w:pPr>
      <w:r w:rsidRPr="00C51997">
        <w:rPr>
          <w:szCs w:val="28"/>
        </w:rPr>
        <w:t xml:space="preserve">В рамках </w:t>
      </w:r>
      <w:r w:rsidRPr="00C51997">
        <w:rPr>
          <w:i/>
          <w:szCs w:val="28"/>
        </w:rPr>
        <w:t>программы 065 «Формирование или увеличение уставного капитала юридических лиц»</w:t>
      </w:r>
      <w:r w:rsidRPr="00C51997">
        <w:rPr>
          <w:szCs w:val="28"/>
        </w:rPr>
        <w:t xml:space="preserve"> Управлению сельского хозяйства выделено 897</w:t>
      </w:r>
      <w:r w:rsidR="00F6660D">
        <w:rPr>
          <w:szCs w:val="28"/>
        </w:rPr>
        <w:t> 200,0 тыс</w:t>
      </w:r>
      <w:r w:rsidRPr="00C51997">
        <w:rPr>
          <w:szCs w:val="28"/>
        </w:rPr>
        <w:t xml:space="preserve">.тенге, освоено 100%. Обеспечение функционирования подведомственной организации ГКП на ПХВ «Алматыоблсушар» (реализация инвестиционных проектов по </w:t>
      </w:r>
      <w:r>
        <w:rPr>
          <w:szCs w:val="28"/>
        </w:rPr>
        <w:t>р</w:t>
      </w:r>
      <w:r w:rsidRPr="00C51997">
        <w:rPr>
          <w:szCs w:val="28"/>
        </w:rPr>
        <w:t>еконструкции объектов водоснабжения и водоотведения).</w:t>
      </w:r>
    </w:p>
    <w:p w:rsidR="00B22162" w:rsidRPr="00C51997" w:rsidRDefault="00B22162" w:rsidP="0087274C">
      <w:pPr>
        <w:pStyle w:val="ad"/>
        <w:pBdr>
          <w:bottom w:val="single" w:sz="4" w:space="31" w:color="FFFFFF"/>
        </w:pBdr>
        <w:ind w:firstLine="539"/>
        <w:rPr>
          <w:szCs w:val="28"/>
        </w:rPr>
      </w:pPr>
      <w:r w:rsidRPr="00C51997">
        <w:rPr>
          <w:szCs w:val="28"/>
        </w:rPr>
        <w:t xml:space="preserve">В рамках </w:t>
      </w:r>
      <w:r w:rsidRPr="00C51997">
        <w:rPr>
          <w:i/>
          <w:szCs w:val="28"/>
        </w:rPr>
        <w:t>программы 096 «Выполнение государственных обязательств по проектам государственно-частного партнерства»</w:t>
      </w:r>
      <w:r>
        <w:rPr>
          <w:szCs w:val="28"/>
        </w:rPr>
        <w:t xml:space="preserve"> Управлению образования </w:t>
      </w:r>
      <w:r w:rsidRPr="00C51997">
        <w:rPr>
          <w:szCs w:val="28"/>
        </w:rPr>
        <w:t>бласти выделено 239</w:t>
      </w:r>
      <w:r w:rsidR="00F6660D">
        <w:rPr>
          <w:szCs w:val="28"/>
        </w:rPr>
        <w:t> 100,0 тыс</w:t>
      </w:r>
      <w:r w:rsidRPr="00C51997">
        <w:rPr>
          <w:szCs w:val="28"/>
        </w:rPr>
        <w:t xml:space="preserve">. тенге исполнено 100%. </w:t>
      </w:r>
    </w:p>
    <w:p w:rsidR="00F30C34" w:rsidRDefault="00B22162" w:rsidP="0087274C">
      <w:pPr>
        <w:pStyle w:val="ad"/>
        <w:pBdr>
          <w:bottom w:val="single" w:sz="4" w:space="31" w:color="FFFFFF"/>
        </w:pBdr>
        <w:ind w:firstLine="539"/>
        <w:rPr>
          <w:szCs w:val="28"/>
        </w:rPr>
      </w:pPr>
      <w:r w:rsidRPr="004905CC">
        <w:rPr>
          <w:szCs w:val="28"/>
        </w:rPr>
        <w:t xml:space="preserve">В рамках </w:t>
      </w:r>
      <w:r w:rsidRPr="004905CC">
        <w:rPr>
          <w:i/>
          <w:szCs w:val="28"/>
        </w:rPr>
        <w:t>программы 065 «Формирование или увеличение уставного капитала юридических лиц»</w:t>
      </w:r>
      <w:r w:rsidRPr="004905CC">
        <w:rPr>
          <w:szCs w:val="28"/>
        </w:rPr>
        <w:t xml:space="preserve"> Управлению пассажирского транспорта и автомобильных дорог выделено 850</w:t>
      </w:r>
      <w:r w:rsidR="00F6660D">
        <w:rPr>
          <w:szCs w:val="28"/>
        </w:rPr>
        <w:t xml:space="preserve"> 000</w:t>
      </w:r>
      <w:r w:rsidRPr="004905CC">
        <w:rPr>
          <w:szCs w:val="28"/>
        </w:rPr>
        <w:t xml:space="preserve">,0 </w:t>
      </w:r>
      <w:r w:rsidR="00F6660D">
        <w:rPr>
          <w:szCs w:val="28"/>
        </w:rPr>
        <w:t>тыс.</w:t>
      </w:r>
      <w:r w:rsidRPr="004905CC">
        <w:rPr>
          <w:szCs w:val="28"/>
        </w:rPr>
        <w:t>тенге, освоено 100%. Создание и организация деятельности автобусного парка в Алматинской области для осуществления перевозок пассажиров и багажа.</w:t>
      </w:r>
    </w:p>
    <w:p w:rsidR="00B22162" w:rsidRPr="005905FE" w:rsidRDefault="00B22162" w:rsidP="0087274C">
      <w:pPr>
        <w:pStyle w:val="ad"/>
        <w:pBdr>
          <w:bottom w:val="single" w:sz="4" w:space="31" w:color="FFFFFF"/>
        </w:pBdr>
        <w:ind w:firstLine="539"/>
        <w:rPr>
          <w:szCs w:val="28"/>
        </w:rPr>
      </w:pPr>
      <w:r w:rsidRPr="005905FE">
        <w:rPr>
          <w:szCs w:val="28"/>
        </w:rPr>
        <w:t xml:space="preserve">В рамках </w:t>
      </w:r>
      <w:r w:rsidRPr="005905FE">
        <w:rPr>
          <w:i/>
          <w:szCs w:val="28"/>
        </w:rPr>
        <w:t>программы 096 «Выполнение государственных обязательств по проектам государственно-частного партнерства»</w:t>
      </w:r>
      <w:r w:rsidRPr="005905FE">
        <w:rPr>
          <w:szCs w:val="28"/>
        </w:rPr>
        <w:t xml:space="preserve"> Управлению физической культуры и спорта выделено 416</w:t>
      </w:r>
      <w:r w:rsidR="00F6660D">
        <w:rPr>
          <w:szCs w:val="28"/>
        </w:rPr>
        <w:t xml:space="preserve"> 000</w:t>
      </w:r>
      <w:r w:rsidRPr="005905FE">
        <w:rPr>
          <w:szCs w:val="28"/>
        </w:rPr>
        <w:t xml:space="preserve">,0 </w:t>
      </w:r>
      <w:r w:rsidR="00F6660D">
        <w:rPr>
          <w:szCs w:val="28"/>
        </w:rPr>
        <w:t>тыс</w:t>
      </w:r>
      <w:r w:rsidRPr="005905FE">
        <w:rPr>
          <w:szCs w:val="28"/>
        </w:rPr>
        <w:t>. тенге, освоено 100%.</w:t>
      </w:r>
    </w:p>
    <w:p w:rsidR="00B22162" w:rsidRDefault="00B22162" w:rsidP="0087274C">
      <w:pPr>
        <w:pStyle w:val="ad"/>
        <w:pBdr>
          <w:bottom w:val="single" w:sz="4" w:space="31" w:color="FFFFFF"/>
        </w:pBdr>
        <w:ind w:firstLine="539"/>
        <w:rPr>
          <w:szCs w:val="28"/>
          <w:highlight w:val="yellow"/>
        </w:rPr>
      </w:pPr>
      <w:r w:rsidRPr="00FA6C99">
        <w:rPr>
          <w:i/>
          <w:szCs w:val="28"/>
        </w:rPr>
        <w:t>В рамках проекта «Ауыл-Ел бесігі» программы развития социальной и инженерной инфраструктуры сельских населенных пунктов по программе 097</w:t>
      </w:r>
      <w:r w:rsidRPr="00FA6C99">
        <w:rPr>
          <w:szCs w:val="28"/>
        </w:rPr>
        <w:t xml:space="preserve"> Управлению строительства выделено 4</w:t>
      </w:r>
      <w:r w:rsidR="00F6660D">
        <w:rPr>
          <w:szCs w:val="28"/>
        </w:rPr>
        <w:t> </w:t>
      </w:r>
      <w:r w:rsidRPr="00FA6C99">
        <w:rPr>
          <w:szCs w:val="28"/>
        </w:rPr>
        <w:t>621</w:t>
      </w:r>
      <w:r w:rsidR="00F6660D">
        <w:rPr>
          <w:szCs w:val="28"/>
        </w:rPr>
        <w:t xml:space="preserve"> 300</w:t>
      </w:r>
      <w:r w:rsidRPr="00FA6C99">
        <w:rPr>
          <w:szCs w:val="28"/>
        </w:rPr>
        <w:t>,</w:t>
      </w:r>
      <w:r w:rsidR="00F6660D">
        <w:rPr>
          <w:szCs w:val="28"/>
        </w:rPr>
        <w:t>0 тыс</w:t>
      </w:r>
      <w:r w:rsidRPr="00FA6C99">
        <w:rPr>
          <w:szCs w:val="28"/>
        </w:rPr>
        <w:t>.тенге освоено 4</w:t>
      </w:r>
      <w:r w:rsidR="00F6660D">
        <w:rPr>
          <w:szCs w:val="28"/>
        </w:rPr>
        <w:t> </w:t>
      </w:r>
      <w:r w:rsidRPr="00FA6C99">
        <w:rPr>
          <w:szCs w:val="28"/>
        </w:rPr>
        <w:t>519</w:t>
      </w:r>
      <w:r w:rsidR="00F6660D">
        <w:rPr>
          <w:szCs w:val="28"/>
        </w:rPr>
        <w:t> 300,0 тыс</w:t>
      </w:r>
      <w:r w:rsidRPr="00FA6C99">
        <w:rPr>
          <w:szCs w:val="28"/>
        </w:rPr>
        <w:t>.тенге или 97,8</w:t>
      </w:r>
      <w:r w:rsidR="00F60B16">
        <w:rPr>
          <w:szCs w:val="28"/>
        </w:rPr>
        <w:t>%</w:t>
      </w:r>
      <w:r>
        <w:rPr>
          <w:szCs w:val="28"/>
        </w:rPr>
        <w:t>.</w:t>
      </w:r>
    </w:p>
    <w:p w:rsidR="00B22162" w:rsidRPr="0083074E" w:rsidRDefault="00B22162" w:rsidP="0087274C">
      <w:pPr>
        <w:pStyle w:val="ad"/>
        <w:pBdr>
          <w:bottom w:val="single" w:sz="4" w:space="31" w:color="FFFFFF"/>
        </w:pBdr>
        <w:ind w:firstLine="539"/>
        <w:rPr>
          <w:szCs w:val="28"/>
        </w:rPr>
      </w:pPr>
      <w:r w:rsidRPr="004630B7">
        <w:rPr>
          <w:szCs w:val="28"/>
        </w:rPr>
        <w:t>В 2023 году резерв местного исполнительного органа области составил 1</w:t>
      </w:r>
      <w:r w:rsidR="00F60B16">
        <w:rPr>
          <w:szCs w:val="28"/>
        </w:rPr>
        <w:t> </w:t>
      </w:r>
      <w:r w:rsidRPr="004630B7">
        <w:rPr>
          <w:szCs w:val="28"/>
        </w:rPr>
        <w:t>648</w:t>
      </w:r>
      <w:r w:rsidR="00F60B16">
        <w:rPr>
          <w:szCs w:val="28"/>
        </w:rPr>
        <w:t> 400,0 тыс</w:t>
      </w:r>
      <w:r w:rsidRPr="004630B7">
        <w:rPr>
          <w:szCs w:val="28"/>
        </w:rPr>
        <w:t>.тенге. В качестве администратора бюджетной программы данной программы управлением поступившие ходатайства администраторов бюджетных программ и акимов районов (городов) области о выделении</w:t>
      </w:r>
      <w:r w:rsidRPr="00334E72">
        <w:rPr>
          <w:szCs w:val="28"/>
        </w:rPr>
        <w:t xml:space="preserve"> средств предусмотрены в порядке, установленном бюджетным кодексом Республики Казахстан, «Правилами использования резервов Правительства Республики Казахстан и местных исполнительных органов», утвержденными Постановлением Правительства Республики Казахстан от 25 апреля 2015 года №325</w:t>
      </w:r>
      <w:r w:rsidRPr="0083074E">
        <w:rPr>
          <w:szCs w:val="28"/>
        </w:rPr>
        <w:t>, на сумму 1</w:t>
      </w:r>
      <w:r w:rsidR="00F60B16">
        <w:rPr>
          <w:szCs w:val="28"/>
        </w:rPr>
        <w:t> </w:t>
      </w:r>
      <w:r w:rsidRPr="0083074E">
        <w:rPr>
          <w:szCs w:val="28"/>
        </w:rPr>
        <w:t>628</w:t>
      </w:r>
      <w:r w:rsidR="00F60B16">
        <w:rPr>
          <w:szCs w:val="28"/>
        </w:rPr>
        <w:t> 600,0 тыс</w:t>
      </w:r>
      <w:r w:rsidRPr="0083074E">
        <w:rPr>
          <w:szCs w:val="28"/>
        </w:rPr>
        <w:t>. тенге тенге, в том числе на ликвидацию последствий природных и чрезвычайных ситуаций – 823</w:t>
      </w:r>
      <w:r w:rsidR="00F60B16">
        <w:rPr>
          <w:szCs w:val="28"/>
        </w:rPr>
        <w:t> 200,0 тыс</w:t>
      </w:r>
      <w:r w:rsidRPr="0083074E">
        <w:rPr>
          <w:szCs w:val="28"/>
        </w:rPr>
        <w:t>. тенге, на неотложные расходы – 561</w:t>
      </w:r>
      <w:r w:rsidR="00F60B16">
        <w:rPr>
          <w:szCs w:val="28"/>
        </w:rPr>
        <w:t> 200,0 тыс</w:t>
      </w:r>
      <w:r w:rsidRPr="0083074E">
        <w:rPr>
          <w:szCs w:val="28"/>
        </w:rPr>
        <w:t>. тенге, на исполнение обязательств по решению суда – 244</w:t>
      </w:r>
      <w:r w:rsidR="00F60B16">
        <w:rPr>
          <w:szCs w:val="28"/>
        </w:rPr>
        <w:t> 300,0 тыс</w:t>
      </w:r>
      <w:r w:rsidRPr="0083074E">
        <w:rPr>
          <w:szCs w:val="28"/>
        </w:rPr>
        <w:t>. тенге.</w:t>
      </w:r>
      <w:r w:rsidR="00F60B16">
        <w:rPr>
          <w:szCs w:val="28"/>
        </w:rPr>
        <w:t xml:space="preserve"> </w:t>
      </w:r>
    </w:p>
    <w:p w:rsidR="00B22162" w:rsidRPr="00334E72" w:rsidRDefault="00B22162" w:rsidP="0087274C">
      <w:pPr>
        <w:pStyle w:val="ad"/>
        <w:pBdr>
          <w:bottom w:val="single" w:sz="4" w:space="31" w:color="FFFFFF"/>
        </w:pBdr>
        <w:ind w:firstLine="539"/>
        <w:rPr>
          <w:b/>
          <w:szCs w:val="32"/>
        </w:rPr>
      </w:pPr>
      <w:r w:rsidRPr="00334E72">
        <w:rPr>
          <w:szCs w:val="28"/>
        </w:rPr>
        <w:t xml:space="preserve">Остаток ненаправленного резерва на конец года составил </w:t>
      </w:r>
      <w:r>
        <w:rPr>
          <w:szCs w:val="28"/>
        </w:rPr>
        <w:t>21</w:t>
      </w:r>
      <w:r w:rsidR="00F60B16">
        <w:rPr>
          <w:szCs w:val="28"/>
        </w:rPr>
        <w:t> 800,0 тыс</w:t>
      </w:r>
      <w:r w:rsidRPr="00334E72">
        <w:rPr>
          <w:szCs w:val="28"/>
        </w:rPr>
        <w:t>. тенге.</w:t>
      </w:r>
      <w:r w:rsidR="00F60B16">
        <w:rPr>
          <w:szCs w:val="28"/>
        </w:rPr>
        <w:t xml:space="preserve"> </w:t>
      </w:r>
      <w:r w:rsidRPr="00334E72">
        <w:rPr>
          <w:szCs w:val="32"/>
        </w:rPr>
        <w:t xml:space="preserve">Бюджет Алматинской области исполнен на </w:t>
      </w:r>
      <w:r>
        <w:rPr>
          <w:b/>
          <w:szCs w:val="32"/>
        </w:rPr>
        <w:t>96,9</w:t>
      </w:r>
      <w:r w:rsidRPr="00334E72">
        <w:rPr>
          <w:b/>
          <w:szCs w:val="32"/>
        </w:rPr>
        <w:t>%.</w:t>
      </w:r>
    </w:p>
    <w:p w:rsidR="002D7764" w:rsidRPr="00F60B16" w:rsidRDefault="002D7764" w:rsidP="0087274C">
      <w:pPr>
        <w:pStyle w:val="ad"/>
        <w:pBdr>
          <w:bottom w:val="single" w:sz="4" w:space="31" w:color="FFFFFF"/>
        </w:pBdr>
        <w:rPr>
          <w:rFonts w:eastAsiaTheme="minorHAnsi"/>
          <w:b/>
          <w:spacing w:val="2"/>
          <w:szCs w:val="28"/>
          <w:lang w:val="kk-KZ" w:eastAsia="en-US"/>
        </w:rPr>
      </w:pPr>
      <w:r w:rsidRPr="00F60B16">
        <w:rPr>
          <w:rFonts w:eastAsiaTheme="minorHAnsi"/>
          <w:b/>
          <w:spacing w:val="2"/>
          <w:szCs w:val="28"/>
          <w:lang w:val="kk-KZ" w:eastAsia="en-US"/>
        </w:rPr>
        <w:t>2.3.2. Анализ использования бюджетных кредитов</w:t>
      </w:r>
    </w:p>
    <w:p w:rsidR="002D7764" w:rsidRPr="00F60B16" w:rsidRDefault="002D7764" w:rsidP="0087274C">
      <w:pPr>
        <w:pStyle w:val="ad"/>
        <w:pBdr>
          <w:bottom w:val="single" w:sz="4" w:space="31" w:color="FFFFFF"/>
        </w:pBdr>
        <w:rPr>
          <w:spacing w:val="1"/>
          <w:szCs w:val="28"/>
          <w:lang w:val="kk-KZ"/>
        </w:rPr>
      </w:pPr>
      <w:r w:rsidRPr="00F60B16">
        <w:rPr>
          <w:spacing w:val="1"/>
          <w:szCs w:val="28"/>
          <w:lang w:val="kk-KZ"/>
        </w:rPr>
        <w:t>В целом на 202</w:t>
      </w:r>
      <w:r w:rsidR="00F60B16" w:rsidRPr="00F60B16">
        <w:rPr>
          <w:spacing w:val="1"/>
          <w:szCs w:val="28"/>
          <w:lang w:val="kk-KZ"/>
        </w:rPr>
        <w:t>3</w:t>
      </w:r>
      <w:r w:rsidRPr="00F60B16">
        <w:rPr>
          <w:spacing w:val="1"/>
          <w:szCs w:val="28"/>
          <w:lang w:val="kk-KZ"/>
        </w:rPr>
        <w:t xml:space="preserve"> год запланировано привлечение бюджетных кредитов в размере </w:t>
      </w:r>
      <w:r w:rsidR="00F60B16" w:rsidRPr="00F60B16">
        <w:rPr>
          <w:spacing w:val="1"/>
          <w:szCs w:val="28"/>
          <w:lang w:val="kk-KZ"/>
        </w:rPr>
        <w:t xml:space="preserve">22 833 225,0 </w:t>
      </w:r>
      <w:r w:rsidRPr="00F60B16">
        <w:rPr>
          <w:spacing w:val="1"/>
          <w:szCs w:val="28"/>
          <w:lang w:val="kk-KZ"/>
        </w:rPr>
        <w:t xml:space="preserve">тыс. тенге, уточнено </w:t>
      </w:r>
      <w:r w:rsidR="00385921" w:rsidRPr="00F60B16">
        <w:rPr>
          <w:spacing w:val="1"/>
          <w:szCs w:val="28"/>
          <w:lang w:val="kk-KZ"/>
        </w:rPr>
        <w:t xml:space="preserve">и скорректировано </w:t>
      </w:r>
      <w:r w:rsidRPr="00F60B16">
        <w:rPr>
          <w:spacing w:val="1"/>
          <w:szCs w:val="28"/>
          <w:lang w:val="kk-KZ"/>
        </w:rPr>
        <w:t xml:space="preserve">на отчетный финансовый год </w:t>
      </w:r>
      <w:r w:rsidR="00F60B16" w:rsidRPr="00F60B16">
        <w:rPr>
          <w:spacing w:val="1"/>
          <w:szCs w:val="28"/>
          <w:lang w:val="kk-KZ"/>
        </w:rPr>
        <w:t xml:space="preserve">36 991 379,0 </w:t>
      </w:r>
      <w:r w:rsidRPr="00F60B16">
        <w:rPr>
          <w:spacing w:val="1"/>
          <w:szCs w:val="28"/>
          <w:lang w:val="kk-KZ"/>
        </w:rPr>
        <w:t xml:space="preserve">тыс. тенге, фактически привлечено </w:t>
      </w:r>
      <w:r w:rsidR="00F60B16" w:rsidRPr="00F60B16">
        <w:rPr>
          <w:spacing w:val="1"/>
          <w:szCs w:val="28"/>
          <w:lang w:val="kk-KZ"/>
        </w:rPr>
        <w:t>36 991 379,0</w:t>
      </w:r>
      <w:r w:rsidRPr="00F60B16">
        <w:rPr>
          <w:spacing w:val="1"/>
          <w:szCs w:val="28"/>
          <w:lang w:val="kk-KZ"/>
        </w:rPr>
        <w:t xml:space="preserve"> тыс. тенге.</w:t>
      </w:r>
    </w:p>
    <w:p w:rsidR="002D7764" w:rsidRPr="00F60B16" w:rsidRDefault="002D7764" w:rsidP="0087274C">
      <w:pPr>
        <w:pBdr>
          <w:bottom w:val="single" w:sz="4" w:space="31" w:color="FFFFFF"/>
        </w:pBdr>
        <w:spacing w:after="0" w:line="240" w:lineRule="auto"/>
        <w:ind w:firstLine="708"/>
        <w:jc w:val="both"/>
        <w:rPr>
          <w:rFonts w:ascii="Times New Roman" w:hAnsi="Times New Roman" w:cs="Times New Roman"/>
          <w:b/>
          <w:spacing w:val="2"/>
          <w:sz w:val="28"/>
          <w:szCs w:val="28"/>
          <w:lang w:val="kk-KZ"/>
        </w:rPr>
      </w:pPr>
      <w:r w:rsidRPr="00F60B16">
        <w:rPr>
          <w:rFonts w:ascii="Times New Roman" w:hAnsi="Times New Roman" w:cs="Times New Roman"/>
          <w:b/>
          <w:spacing w:val="2"/>
          <w:sz w:val="28"/>
          <w:szCs w:val="28"/>
          <w:lang w:val="kk-KZ"/>
        </w:rPr>
        <w:t>Структура привлеченных бюджетных кредитов по функциональным группам выглядит следующим образом:</w:t>
      </w:r>
    </w:p>
    <w:p w:rsidR="002D7764" w:rsidRPr="00AB5D58" w:rsidRDefault="002D7764" w:rsidP="0087274C">
      <w:pPr>
        <w:pBdr>
          <w:bottom w:val="single" w:sz="4" w:space="31" w:color="FFFFFF"/>
        </w:pBdr>
        <w:spacing w:after="0" w:line="240" w:lineRule="auto"/>
        <w:jc w:val="both"/>
        <w:rPr>
          <w:rFonts w:ascii="Times New Roman" w:hAnsi="Times New Roman" w:cs="Times New Roman"/>
          <w:b/>
          <w:color w:val="FF0000"/>
          <w:spacing w:val="2"/>
          <w:sz w:val="28"/>
          <w:szCs w:val="28"/>
          <w:highlight w:val="yellow"/>
          <w:lang w:val="kk-KZ"/>
        </w:rPr>
      </w:pPr>
      <w:r w:rsidRPr="00AB5D58">
        <w:rPr>
          <w:rFonts w:ascii="Times New Roman" w:hAnsi="Times New Roman" w:cs="Times New Roman"/>
          <w:bCs/>
          <w:noProof/>
          <w:color w:val="FF0000"/>
          <w:sz w:val="28"/>
          <w:szCs w:val="28"/>
          <w:highlight w:val="yellow"/>
          <w:lang w:eastAsia="ru-RU"/>
        </w:rPr>
        <w:drawing>
          <wp:inline distT="0" distB="0" distL="0" distR="0" wp14:anchorId="3F147601" wp14:editId="0EFFE15A">
            <wp:extent cx="6210300" cy="40005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D7764" w:rsidRPr="008630D0" w:rsidRDefault="002D7764" w:rsidP="0087274C">
      <w:pPr>
        <w:pBdr>
          <w:bottom w:val="single" w:sz="4" w:space="31" w:color="FFFFFF"/>
        </w:pBdr>
        <w:spacing w:after="0" w:line="240" w:lineRule="auto"/>
        <w:ind w:firstLine="540"/>
        <w:jc w:val="both"/>
        <w:rPr>
          <w:rFonts w:ascii="Times New Roman" w:eastAsia="SimSun" w:hAnsi="Times New Roman" w:cs="Times New Roman"/>
          <w:b/>
          <w:bCs/>
          <w:sz w:val="28"/>
          <w:szCs w:val="28"/>
          <w:lang w:val="kk-KZ" w:eastAsia="zh-CN"/>
        </w:rPr>
      </w:pPr>
      <w:r w:rsidRPr="008630D0">
        <w:rPr>
          <w:rFonts w:ascii="Times New Roman" w:eastAsia="SimSun" w:hAnsi="Times New Roman" w:cs="Times New Roman"/>
          <w:b/>
          <w:bCs/>
          <w:sz w:val="28"/>
          <w:szCs w:val="28"/>
          <w:lang w:val="kk-KZ" w:eastAsia="zh-CN"/>
        </w:rPr>
        <w:t>По функциональной группе социальная помощь и социальное обеспечение осуществляется через следующие управления:</w:t>
      </w:r>
    </w:p>
    <w:p w:rsidR="002D7764" w:rsidRPr="008630D0" w:rsidRDefault="002D7764" w:rsidP="0087274C">
      <w:pPr>
        <w:pBdr>
          <w:bottom w:val="single" w:sz="4" w:space="31" w:color="FFFFFF"/>
        </w:pBdr>
        <w:spacing w:after="0" w:line="240" w:lineRule="auto"/>
        <w:ind w:firstLine="540"/>
        <w:jc w:val="both"/>
        <w:rPr>
          <w:rFonts w:ascii="Times New Roman" w:eastAsia="Times New Roman" w:hAnsi="Times New Roman" w:cs="Times New Roman"/>
          <w:bCs/>
          <w:sz w:val="28"/>
          <w:szCs w:val="28"/>
          <w:lang w:val="kk-KZ" w:eastAsia="ru-RU"/>
        </w:rPr>
      </w:pPr>
      <w:r w:rsidRPr="008630D0">
        <w:rPr>
          <w:rFonts w:ascii="Times New Roman" w:eastAsia="Times New Roman" w:hAnsi="Times New Roman" w:cs="Times New Roman"/>
          <w:bCs/>
          <w:sz w:val="28"/>
          <w:szCs w:val="28"/>
          <w:lang w:val="kk-KZ" w:eastAsia="ru-RU"/>
        </w:rPr>
        <w:t xml:space="preserve">- На предоставление жилищных сертификатов в качестве социальной поддержки в виде бюджетного кредита бюджетам районов (городов областного значения) через </w:t>
      </w:r>
      <w:r w:rsidR="008630D0" w:rsidRPr="008630D0">
        <w:rPr>
          <w:rFonts w:ascii="Times New Roman" w:eastAsia="Times New Roman" w:hAnsi="Times New Roman" w:cs="Times New Roman"/>
          <w:bCs/>
          <w:sz w:val="28"/>
          <w:szCs w:val="28"/>
          <w:lang w:val="kk-KZ" w:eastAsia="ru-RU"/>
        </w:rPr>
        <w:t>Управление координации занятости и социальных  программ области</w:t>
      </w:r>
      <w:r w:rsidRPr="008630D0">
        <w:rPr>
          <w:rFonts w:ascii="Times New Roman" w:eastAsia="Times New Roman" w:hAnsi="Times New Roman" w:cs="Times New Roman"/>
          <w:bCs/>
          <w:sz w:val="28"/>
          <w:szCs w:val="28"/>
          <w:lang w:val="kk-KZ" w:eastAsia="ru-RU"/>
        </w:rPr>
        <w:t xml:space="preserve">, за счет средств местного бюджета на общую сумму </w:t>
      </w:r>
      <w:r w:rsidR="008630D0" w:rsidRPr="008630D0">
        <w:rPr>
          <w:rFonts w:ascii="Times New Roman" w:eastAsia="Times New Roman" w:hAnsi="Times New Roman" w:cs="Times New Roman"/>
          <w:bCs/>
          <w:sz w:val="28"/>
          <w:szCs w:val="28"/>
          <w:lang w:val="kk-KZ" w:eastAsia="ru-RU"/>
        </w:rPr>
        <w:t>1 875 000,0</w:t>
      </w:r>
      <w:r w:rsidRPr="008630D0">
        <w:rPr>
          <w:rFonts w:ascii="Times New Roman" w:eastAsia="Times New Roman" w:hAnsi="Times New Roman" w:cs="Times New Roman"/>
          <w:bCs/>
          <w:sz w:val="28"/>
          <w:szCs w:val="28"/>
          <w:lang w:val="kk-KZ" w:eastAsia="ru-RU"/>
        </w:rPr>
        <w:t xml:space="preserve"> тыс. тенге, израсходовано на текущие расходы;</w:t>
      </w:r>
    </w:p>
    <w:p w:rsidR="002D7764" w:rsidRPr="008630D0" w:rsidRDefault="002D7764" w:rsidP="0087274C">
      <w:pPr>
        <w:pBdr>
          <w:bottom w:val="single" w:sz="4" w:space="31" w:color="FFFFFF"/>
        </w:pBdr>
        <w:spacing w:after="0" w:line="240" w:lineRule="auto"/>
        <w:ind w:firstLine="540"/>
        <w:jc w:val="both"/>
        <w:rPr>
          <w:rFonts w:ascii="Times New Roman" w:eastAsia="Times New Roman" w:hAnsi="Times New Roman" w:cs="Times New Roman"/>
          <w:b/>
          <w:bCs/>
          <w:sz w:val="28"/>
          <w:szCs w:val="28"/>
          <w:lang w:val="kk-KZ" w:eastAsia="ru-RU"/>
        </w:rPr>
      </w:pPr>
      <w:r w:rsidRPr="008630D0">
        <w:rPr>
          <w:rFonts w:ascii="Times New Roman" w:eastAsia="Times New Roman" w:hAnsi="Times New Roman" w:cs="Times New Roman"/>
          <w:b/>
          <w:bCs/>
          <w:sz w:val="28"/>
          <w:szCs w:val="28"/>
          <w:lang w:val="kk-KZ" w:eastAsia="ru-RU"/>
        </w:rPr>
        <w:t>Согласовано по функциональной группе жилищно-коммунального хозяйства:</w:t>
      </w:r>
    </w:p>
    <w:p w:rsidR="002D7764" w:rsidRPr="008630D0" w:rsidRDefault="002D7764" w:rsidP="0087274C">
      <w:pPr>
        <w:pBdr>
          <w:bottom w:val="single" w:sz="4" w:space="31" w:color="FFFFFF"/>
        </w:pBdr>
        <w:spacing w:after="0" w:line="240" w:lineRule="auto"/>
        <w:ind w:firstLine="540"/>
        <w:jc w:val="both"/>
        <w:rPr>
          <w:rFonts w:ascii="Times New Roman" w:hAnsi="Times New Roman" w:cs="Times New Roman"/>
          <w:spacing w:val="1"/>
          <w:sz w:val="28"/>
          <w:szCs w:val="28"/>
          <w:lang w:val="kk-KZ"/>
        </w:rPr>
      </w:pPr>
      <w:r w:rsidRPr="008630D0">
        <w:rPr>
          <w:rFonts w:ascii="Times New Roman" w:hAnsi="Times New Roman" w:cs="Times New Roman"/>
          <w:spacing w:val="1"/>
          <w:sz w:val="28"/>
          <w:szCs w:val="28"/>
          <w:lang w:val="kk-KZ"/>
        </w:rPr>
        <w:t xml:space="preserve">Через областное управление строительства по программе кредитования бюджетов районов (городов областного значения) на строительство жилья, за счет внутренних займов привлечено </w:t>
      </w:r>
      <w:r w:rsidR="008630D0" w:rsidRPr="008630D0">
        <w:rPr>
          <w:rFonts w:ascii="Times New Roman" w:hAnsi="Times New Roman" w:cs="Times New Roman"/>
          <w:b/>
          <w:spacing w:val="1"/>
          <w:sz w:val="28"/>
          <w:szCs w:val="28"/>
          <w:lang w:val="kk-KZ"/>
        </w:rPr>
        <w:t>6387511,0</w:t>
      </w:r>
      <w:r w:rsidRPr="008630D0">
        <w:rPr>
          <w:rFonts w:ascii="Times New Roman" w:hAnsi="Times New Roman" w:cs="Times New Roman"/>
          <w:b/>
          <w:spacing w:val="1"/>
          <w:sz w:val="28"/>
          <w:szCs w:val="28"/>
          <w:lang w:val="kk-KZ"/>
        </w:rPr>
        <w:t xml:space="preserve"> тыс. тенге</w:t>
      </w:r>
      <w:r w:rsidRPr="008630D0">
        <w:rPr>
          <w:rFonts w:ascii="Times New Roman" w:hAnsi="Times New Roman" w:cs="Times New Roman"/>
          <w:spacing w:val="1"/>
          <w:sz w:val="28"/>
          <w:szCs w:val="28"/>
          <w:lang w:val="kk-KZ"/>
        </w:rPr>
        <w:t xml:space="preserve"> строительства жилья.</w:t>
      </w:r>
    </w:p>
    <w:p w:rsidR="002D7764" w:rsidRPr="00457EC9" w:rsidRDefault="002D7764" w:rsidP="0087274C">
      <w:pPr>
        <w:pBdr>
          <w:bottom w:val="single" w:sz="4" w:space="31" w:color="FFFFFF"/>
        </w:pBdr>
        <w:spacing w:after="0" w:line="240" w:lineRule="auto"/>
        <w:ind w:firstLine="540"/>
        <w:jc w:val="both"/>
        <w:rPr>
          <w:rFonts w:ascii="Times New Roman" w:hAnsi="Times New Roman" w:cs="Times New Roman"/>
          <w:spacing w:val="1"/>
          <w:sz w:val="28"/>
          <w:szCs w:val="28"/>
          <w:lang w:val="kk-KZ"/>
        </w:rPr>
      </w:pPr>
      <w:r w:rsidRPr="008630D0">
        <w:rPr>
          <w:rFonts w:ascii="Times New Roman" w:hAnsi="Times New Roman" w:cs="Times New Roman"/>
          <w:b/>
          <w:spacing w:val="1"/>
          <w:sz w:val="28"/>
          <w:szCs w:val="28"/>
          <w:lang w:val="kk-KZ"/>
        </w:rPr>
        <w:t>По функциональной группе сельское, водное, лесное, рыбное хозяйство, особо охраняемые природные территории, охрана окружающей среды и животного мира, земельные отношения израсходовано через следующие управления:</w:t>
      </w:r>
      <w:r w:rsidR="00457EC9">
        <w:rPr>
          <w:rFonts w:ascii="Times New Roman" w:hAnsi="Times New Roman" w:cs="Times New Roman"/>
          <w:b/>
          <w:spacing w:val="1"/>
          <w:sz w:val="28"/>
          <w:szCs w:val="28"/>
          <w:lang w:val="kk-KZ"/>
        </w:rPr>
        <w:t xml:space="preserve"> </w:t>
      </w:r>
      <w:r w:rsidRPr="00457EC9">
        <w:rPr>
          <w:rFonts w:ascii="Times New Roman" w:hAnsi="Times New Roman" w:cs="Times New Roman"/>
          <w:spacing w:val="1"/>
          <w:sz w:val="28"/>
          <w:szCs w:val="28"/>
          <w:lang w:val="kk-KZ"/>
        </w:rPr>
        <w:t xml:space="preserve">- Через областное управление экономики и бюджетного планирования, по программе бюджетных кредитов местным исполнительным органам для реализации мер социальной поддержки специалистов, за счет средств республиканского бюджета </w:t>
      </w:r>
      <w:r w:rsidR="00CC2822" w:rsidRPr="00457EC9">
        <w:rPr>
          <w:rFonts w:ascii="Times New Roman" w:hAnsi="Times New Roman" w:cs="Times New Roman"/>
          <w:spacing w:val="1"/>
          <w:sz w:val="28"/>
          <w:szCs w:val="28"/>
          <w:lang w:val="kk-KZ"/>
        </w:rPr>
        <w:t xml:space="preserve">выделено </w:t>
      </w:r>
      <w:r w:rsidR="000448E5" w:rsidRPr="00457EC9">
        <w:rPr>
          <w:rFonts w:ascii="Times New Roman" w:hAnsi="Times New Roman" w:cs="Times New Roman"/>
          <w:spacing w:val="1"/>
          <w:sz w:val="28"/>
          <w:szCs w:val="28"/>
          <w:lang w:val="kk-KZ"/>
        </w:rPr>
        <w:t>1 406 225</w:t>
      </w:r>
      <w:r w:rsidRPr="00457EC9">
        <w:rPr>
          <w:rFonts w:ascii="Times New Roman" w:hAnsi="Times New Roman" w:cs="Times New Roman"/>
          <w:spacing w:val="1"/>
          <w:sz w:val="28"/>
          <w:szCs w:val="28"/>
          <w:lang w:val="kk-KZ"/>
        </w:rPr>
        <w:t xml:space="preserve"> тыс. тенге</w:t>
      </w:r>
      <w:r w:rsidR="00583C18" w:rsidRPr="00457EC9">
        <w:rPr>
          <w:rFonts w:ascii="Times New Roman" w:hAnsi="Times New Roman" w:cs="Times New Roman"/>
          <w:spacing w:val="1"/>
          <w:sz w:val="28"/>
          <w:szCs w:val="28"/>
          <w:lang w:val="kk-KZ"/>
        </w:rPr>
        <w:t xml:space="preserve"> </w:t>
      </w:r>
      <w:r w:rsidR="00CC2822" w:rsidRPr="00457EC9">
        <w:rPr>
          <w:rFonts w:ascii="Times New Roman" w:hAnsi="Times New Roman" w:cs="Times New Roman"/>
          <w:spacing w:val="1"/>
          <w:sz w:val="28"/>
          <w:szCs w:val="28"/>
          <w:lang w:val="kk-KZ"/>
        </w:rPr>
        <w:t>на приобретение жилья специалистам в сфере здравоохранение, образование, социальное обеспечение, культура, спорт, агропромышленный комплекса, прибывшим для работы и проживания в сельской местности</w:t>
      </w:r>
      <w:r w:rsidRPr="00457EC9">
        <w:rPr>
          <w:rFonts w:ascii="Times New Roman" w:hAnsi="Times New Roman" w:cs="Times New Roman"/>
          <w:spacing w:val="1"/>
          <w:sz w:val="28"/>
          <w:szCs w:val="28"/>
          <w:lang w:val="kk-KZ"/>
        </w:rPr>
        <w:t>.</w:t>
      </w:r>
    </w:p>
    <w:p w:rsidR="002D7764" w:rsidRPr="00457EC9" w:rsidRDefault="002D7764" w:rsidP="0087274C">
      <w:pPr>
        <w:pBdr>
          <w:bottom w:val="single" w:sz="4" w:space="31" w:color="FFFFFF"/>
        </w:pBdr>
        <w:spacing w:after="0" w:line="240" w:lineRule="auto"/>
        <w:ind w:firstLine="540"/>
        <w:jc w:val="both"/>
        <w:rPr>
          <w:rFonts w:ascii="Times New Roman" w:hAnsi="Times New Roman" w:cs="Times New Roman"/>
          <w:spacing w:val="1"/>
          <w:sz w:val="28"/>
          <w:szCs w:val="28"/>
          <w:lang w:val="kk-KZ"/>
        </w:rPr>
      </w:pPr>
      <w:r w:rsidRPr="00457EC9">
        <w:rPr>
          <w:rFonts w:ascii="Times New Roman" w:hAnsi="Times New Roman" w:cs="Times New Roman"/>
          <w:spacing w:val="1"/>
          <w:sz w:val="28"/>
          <w:szCs w:val="28"/>
          <w:lang w:val="kk-KZ"/>
        </w:rPr>
        <w:t xml:space="preserve">- Через областное управление </w:t>
      </w:r>
      <w:r w:rsidR="00CC2822" w:rsidRPr="00457EC9">
        <w:rPr>
          <w:rFonts w:ascii="Times New Roman" w:hAnsi="Times New Roman" w:cs="Times New Roman"/>
          <w:spacing w:val="1"/>
          <w:sz w:val="28"/>
          <w:szCs w:val="28"/>
          <w:lang w:val="kk-KZ"/>
        </w:rPr>
        <w:t>сельского хозяйства</w:t>
      </w:r>
      <w:r w:rsidRPr="00457EC9">
        <w:rPr>
          <w:rFonts w:ascii="Times New Roman" w:hAnsi="Times New Roman" w:cs="Times New Roman"/>
          <w:spacing w:val="1"/>
          <w:sz w:val="28"/>
          <w:szCs w:val="28"/>
          <w:lang w:val="kk-KZ"/>
        </w:rPr>
        <w:t xml:space="preserve"> за счет средств </w:t>
      </w:r>
      <w:r w:rsidR="00CC2822" w:rsidRPr="00457EC9">
        <w:rPr>
          <w:rFonts w:ascii="Times New Roman" w:hAnsi="Times New Roman" w:cs="Times New Roman"/>
          <w:spacing w:val="1"/>
          <w:sz w:val="28"/>
          <w:szCs w:val="28"/>
          <w:lang w:val="kk-KZ"/>
        </w:rPr>
        <w:t>республиканского бюджета</w:t>
      </w:r>
      <w:r w:rsidRPr="00457EC9">
        <w:rPr>
          <w:rFonts w:ascii="Times New Roman" w:hAnsi="Times New Roman" w:cs="Times New Roman"/>
          <w:spacing w:val="1"/>
          <w:sz w:val="28"/>
          <w:szCs w:val="28"/>
          <w:lang w:val="kk-KZ"/>
        </w:rPr>
        <w:t xml:space="preserve"> привлечено </w:t>
      </w:r>
      <w:r w:rsidR="000448E5" w:rsidRPr="00457EC9">
        <w:rPr>
          <w:rFonts w:ascii="Times New Roman" w:hAnsi="Times New Roman" w:cs="Times New Roman"/>
          <w:b/>
          <w:spacing w:val="1"/>
          <w:sz w:val="28"/>
          <w:szCs w:val="28"/>
          <w:lang w:val="kk-KZ"/>
        </w:rPr>
        <w:t>23 267 643,0</w:t>
      </w:r>
      <w:r w:rsidRPr="00457EC9">
        <w:rPr>
          <w:rFonts w:ascii="Times New Roman" w:hAnsi="Times New Roman" w:cs="Times New Roman"/>
          <w:b/>
          <w:spacing w:val="1"/>
          <w:sz w:val="28"/>
          <w:szCs w:val="28"/>
          <w:lang w:val="kk-KZ"/>
        </w:rPr>
        <w:t xml:space="preserve"> тыс. тенге</w:t>
      </w:r>
      <w:r w:rsidRPr="00457EC9">
        <w:rPr>
          <w:rFonts w:ascii="Times New Roman" w:hAnsi="Times New Roman" w:cs="Times New Roman"/>
          <w:spacing w:val="1"/>
          <w:sz w:val="28"/>
          <w:szCs w:val="28"/>
          <w:lang w:val="kk-KZ"/>
        </w:rPr>
        <w:t xml:space="preserve"> и направлено </w:t>
      </w:r>
      <w:r w:rsidR="00CC2822" w:rsidRPr="00457EC9">
        <w:rPr>
          <w:rFonts w:ascii="Times New Roman" w:hAnsi="Times New Roman" w:cs="Times New Roman"/>
          <w:spacing w:val="1"/>
          <w:sz w:val="28"/>
          <w:szCs w:val="28"/>
          <w:lang w:val="kk-KZ"/>
        </w:rPr>
        <w:t>специализированным организациям</w:t>
      </w:r>
      <w:r w:rsidRPr="00457EC9">
        <w:rPr>
          <w:rFonts w:ascii="Times New Roman" w:hAnsi="Times New Roman" w:cs="Times New Roman"/>
          <w:spacing w:val="1"/>
          <w:sz w:val="28"/>
          <w:szCs w:val="28"/>
          <w:lang w:val="kk-KZ"/>
        </w:rPr>
        <w:t>.</w:t>
      </w:r>
    </w:p>
    <w:p w:rsidR="000448E5" w:rsidRDefault="000448E5" w:rsidP="0087274C">
      <w:pPr>
        <w:pBdr>
          <w:bottom w:val="single" w:sz="4" w:space="31" w:color="FFFFFF"/>
        </w:pBdr>
        <w:spacing w:after="0" w:line="240" w:lineRule="auto"/>
        <w:ind w:firstLine="540"/>
        <w:jc w:val="both"/>
        <w:rPr>
          <w:rFonts w:ascii="Times New Roman" w:hAnsi="Times New Roman" w:cs="Times New Roman"/>
          <w:spacing w:val="1"/>
          <w:sz w:val="28"/>
          <w:szCs w:val="28"/>
          <w:lang w:val="kk-KZ"/>
        </w:rPr>
      </w:pPr>
      <w:r w:rsidRPr="00457EC9">
        <w:rPr>
          <w:rFonts w:ascii="Times New Roman" w:hAnsi="Times New Roman" w:cs="Times New Roman"/>
          <w:spacing w:val="1"/>
          <w:sz w:val="28"/>
          <w:szCs w:val="28"/>
          <w:lang w:val="kk-KZ"/>
        </w:rPr>
        <w:t xml:space="preserve">- Через Управление предпринимательства и индустриально-инновационного развития области на Кредитование специализированных организаций для реализации механизмов стабилизации цен на социально значимые продовольственные товары направлено </w:t>
      </w:r>
      <w:r w:rsidR="00457EC9" w:rsidRPr="00457EC9">
        <w:rPr>
          <w:rFonts w:ascii="Times New Roman" w:hAnsi="Times New Roman" w:cs="Times New Roman"/>
          <w:b/>
          <w:spacing w:val="1"/>
          <w:sz w:val="28"/>
          <w:szCs w:val="28"/>
          <w:lang w:val="kk-KZ"/>
        </w:rPr>
        <w:t>4 055 000</w:t>
      </w:r>
      <w:r w:rsidRPr="00457EC9">
        <w:rPr>
          <w:rFonts w:ascii="Times New Roman" w:hAnsi="Times New Roman" w:cs="Times New Roman"/>
          <w:b/>
          <w:spacing w:val="1"/>
          <w:sz w:val="28"/>
          <w:szCs w:val="28"/>
          <w:lang w:val="kk-KZ"/>
        </w:rPr>
        <w:t>,0 тыс. тенге</w:t>
      </w:r>
      <w:r w:rsidRPr="00457EC9">
        <w:rPr>
          <w:rFonts w:ascii="Times New Roman" w:hAnsi="Times New Roman" w:cs="Times New Roman"/>
          <w:spacing w:val="1"/>
          <w:sz w:val="28"/>
          <w:szCs w:val="28"/>
          <w:lang w:val="kk-KZ"/>
        </w:rPr>
        <w:t>.</w:t>
      </w:r>
    </w:p>
    <w:p w:rsidR="002D7764" w:rsidRPr="0091023C" w:rsidRDefault="002D7764" w:rsidP="0087274C">
      <w:pPr>
        <w:pStyle w:val="ad"/>
        <w:pBdr>
          <w:bottom w:val="single" w:sz="4" w:space="31" w:color="FFFFFF"/>
        </w:pBdr>
        <w:ind w:firstLine="540"/>
        <w:rPr>
          <w:b/>
          <w:spacing w:val="2"/>
          <w:szCs w:val="28"/>
          <w:lang w:val="kk-KZ"/>
        </w:rPr>
      </w:pPr>
      <w:r w:rsidRPr="0091023C">
        <w:rPr>
          <w:b/>
          <w:spacing w:val="2"/>
          <w:szCs w:val="28"/>
          <w:lang w:val="kk-KZ"/>
        </w:rPr>
        <w:t>2.3.3. Анализ затрат на приобретение финансовых активов</w:t>
      </w:r>
    </w:p>
    <w:p w:rsidR="002D7764" w:rsidRPr="007231DD" w:rsidRDefault="002D7764" w:rsidP="0087274C">
      <w:pPr>
        <w:pStyle w:val="ad"/>
        <w:pBdr>
          <w:bottom w:val="single" w:sz="4" w:space="31" w:color="FFFFFF"/>
        </w:pBdr>
        <w:ind w:firstLine="540"/>
        <w:rPr>
          <w:spacing w:val="2"/>
          <w:szCs w:val="28"/>
          <w:lang w:val="kk-KZ"/>
        </w:rPr>
      </w:pPr>
      <w:r w:rsidRPr="007231DD">
        <w:rPr>
          <w:spacing w:val="2"/>
          <w:szCs w:val="28"/>
          <w:lang w:val="kk-KZ"/>
        </w:rPr>
        <w:t xml:space="preserve">На приобретение финансовых активов </w:t>
      </w:r>
      <w:r w:rsidR="00385921" w:rsidRPr="007231DD">
        <w:rPr>
          <w:spacing w:val="2"/>
          <w:szCs w:val="28"/>
          <w:lang w:val="kk-KZ"/>
        </w:rPr>
        <w:t>план</w:t>
      </w:r>
      <w:r w:rsidR="0091023C" w:rsidRPr="007231DD">
        <w:rPr>
          <w:spacing w:val="2"/>
          <w:szCs w:val="28"/>
          <w:lang w:val="kk-KZ"/>
        </w:rPr>
        <w:t xml:space="preserve"> утвержден в сумме 897 225,0 тыс.тенге</w:t>
      </w:r>
      <w:r w:rsidR="00385921" w:rsidRPr="007231DD">
        <w:rPr>
          <w:spacing w:val="2"/>
          <w:szCs w:val="28"/>
          <w:lang w:val="kk-KZ"/>
        </w:rPr>
        <w:t>,</w:t>
      </w:r>
      <w:r w:rsidRPr="007231DD">
        <w:rPr>
          <w:spacing w:val="2"/>
          <w:szCs w:val="28"/>
          <w:lang w:val="kk-KZ"/>
        </w:rPr>
        <w:t xml:space="preserve"> уточнено </w:t>
      </w:r>
      <w:r w:rsidR="00385921" w:rsidRPr="007231DD">
        <w:rPr>
          <w:spacing w:val="2"/>
          <w:szCs w:val="28"/>
          <w:lang w:val="kk-KZ"/>
        </w:rPr>
        <w:t>и</w:t>
      </w:r>
      <w:r w:rsidRPr="007231DD">
        <w:rPr>
          <w:spacing w:val="2"/>
          <w:szCs w:val="28"/>
          <w:lang w:val="kk-KZ"/>
        </w:rPr>
        <w:t xml:space="preserve"> скорректировано </w:t>
      </w:r>
      <w:r w:rsidR="0091023C" w:rsidRPr="007231DD">
        <w:rPr>
          <w:spacing w:val="2"/>
          <w:szCs w:val="28"/>
          <w:lang w:val="kk-KZ"/>
        </w:rPr>
        <w:t>7 400 288</w:t>
      </w:r>
      <w:r w:rsidRPr="007231DD">
        <w:rPr>
          <w:spacing w:val="2"/>
          <w:szCs w:val="28"/>
          <w:lang w:val="kk-KZ"/>
        </w:rPr>
        <w:t xml:space="preserve">,0 тыс. тенге, фактически израсходовано </w:t>
      </w:r>
      <w:r w:rsidR="0091023C" w:rsidRPr="007231DD">
        <w:rPr>
          <w:spacing w:val="2"/>
          <w:szCs w:val="28"/>
          <w:lang w:val="kk-KZ"/>
        </w:rPr>
        <w:t>7 316 578</w:t>
      </w:r>
      <w:r w:rsidR="00385921" w:rsidRPr="007231DD">
        <w:rPr>
          <w:spacing w:val="2"/>
          <w:szCs w:val="28"/>
          <w:lang w:val="kk-KZ"/>
        </w:rPr>
        <w:t xml:space="preserve"> </w:t>
      </w:r>
      <w:r w:rsidRPr="007231DD">
        <w:rPr>
          <w:spacing w:val="2"/>
          <w:szCs w:val="28"/>
          <w:lang w:val="kk-KZ"/>
        </w:rPr>
        <w:t xml:space="preserve">тыс. тенге или </w:t>
      </w:r>
      <w:r w:rsidR="0091023C" w:rsidRPr="007231DD">
        <w:rPr>
          <w:spacing w:val="2"/>
          <w:szCs w:val="28"/>
          <w:lang w:val="kk-KZ"/>
        </w:rPr>
        <w:t>98,9</w:t>
      </w:r>
      <w:r w:rsidRPr="007231DD">
        <w:rPr>
          <w:spacing w:val="2"/>
          <w:szCs w:val="28"/>
          <w:lang w:val="kk-KZ"/>
        </w:rPr>
        <w:t>%.</w:t>
      </w:r>
      <w:r w:rsidR="0091023C" w:rsidRPr="007231DD">
        <w:rPr>
          <w:spacing w:val="2"/>
          <w:szCs w:val="28"/>
          <w:lang w:val="kk-KZ"/>
        </w:rPr>
        <w:t xml:space="preserve"> </w:t>
      </w:r>
    </w:p>
    <w:p w:rsidR="002D7764" w:rsidRPr="007231DD" w:rsidRDefault="007231DD" w:rsidP="0087274C">
      <w:pPr>
        <w:pStyle w:val="ad"/>
        <w:pBdr>
          <w:bottom w:val="single" w:sz="4" w:space="31" w:color="FFFFFF"/>
        </w:pBdr>
        <w:ind w:firstLine="540"/>
        <w:rPr>
          <w:bCs/>
          <w:szCs w:val="28"/>
          <w:lang w:val="kk-KZ"/>
        </w:rPr>
      </w:pPr>
      <w:r w:rsidRPr="007231DD">
        <w:rPr>
          <w:spacing w:val="2"/>
          <w:szCs w:val="28"/>
          <w:lang w:val="kk-KZ"/>
        </w:rPr>
        <w:t xml:space="preserve">Средства направлены на формирование или увеличение уставного капитала юридических лиц </w:t>
      </w:r>
      <w:r w:rsidR="002D7764" w:rsidRPr="007231DD">
        <w:rPr>
          <w:spacing w:val="2"/>
          <w:szCs w:val="28"/>
          <w:lang w:val="kk-KZ"/>
        </w:rPr>
        <w:t xml:space="preserve">через </w:t>
      </w:r>
      <w:r w:rsidR="002D7764" w:rsidRPr="007231DD">
        <w:rPr>
          <w:bCs/>
          <w:szCs w:val="28"/>
          <w:lang w:val="kk-KZ"/>
        </w:rPr>
        <w:t>Управление предпринимательства и индустриально-инновационного развития</w:t>
      </w:r>
      <w:r w:rsidRPr="007231DD">
        <w:rPr>
          <w:bCs/>
          <w:szCs w:val="28"/>
          <w:lang w:val="kk-KZ"/>
        </w:rPr>
        <w:t>,</w:t>
      </w:r>
      <w:r w:rsidRPr="007231DD">
        <w:t xml:space="preserve"> </w:t>
      </w:r>
      <w:r w:rsidRPr="007231DD">
        <w:rPr>
          <w:bCs/>
          <w:szCs w:val="28"/>
          <w:lang w:val="kk-KZ"/>
        </w:rPr>
        <w:t>Управление энергетики и жилищно-коммунального хозяйства</w:t>
      </w:r>
      <w:r>
        <w:rPr>
          <w:bCs/>
          <w:szCs w:val="28"/>
          <w:lang w:val="kk-KZ"/>
        </w:rPr>
        <w:t>,</w:t>
      </w:r>
      <w:r w:rsidRPr="007231DD">
        <w:rPr>
          <w:bCs/>
          <w:szCs w:val="28"/>
          <w:lang w:val="kk-KZ"/>
        </w:rPr>
        <w:t xml:space="preserve"> Управление сельского хозяйства и Управление пассажирского транспорта и автомобильных дорог</w:t>
      </w:r>
      <w:r w:rsidR="002D7764" w:rsidRPr="007231DD">
        <w:rPr>
          <w:bCs/>
          <w:szCs w:val="28"/>
          <w:lang w:val="kk-KZ"/>
        </w:rPr>
        <w:t>.</w:t>
      </w:r>
    </w:p>
    <w:p w:rsidR="002D7764" w:rsidRPr="00B612AD" w:rsidRDefault="002D7764" w:rsidP="0087274C">
      <w:pPr>
        <w:pStyle w:val="ad"/>
        <w:pBdr>
          <w:bottom w:val="single" w:sz="4" w:space="31" w:color="FFFFFF"/>
        </w:pBdr>
        <w:rPr>
          <w:b/>
          <w:spacing w:val="2"/>
          <w:szCs w:val="28"/>
          <w:lang w:val="kk-KZ"/>
        </w:rPr>
      </w:pPr>
      <w:r w:rsidRPr="00B612AD">
        <w:rPr>
          <w:b/>
          <w:spacing w:val="2"/>
          <w:szCs w:val="28"/>
          <w:lang w:val="kk-KZ"/>
        </w:rPr>
        <w:t>2.3.4. Анализ дебиторской и кредиторской задолженности</w:t>
      </w:r>
    </w:p>
    <w:p w:rsidR="002D7764" w:rsidRPr="00087800" w:rsidRDefault="002D7764" w:rsidP="0087274C">
      <w:pPr>
        <w:pStyle w:val="ad"/>
        <w:pBdr>
          <w:bottom w:val="single" w:sz="4" w:space="31" w:color="FFFFFF"/>
        </w:pBdr>
        <w:rPr>
          <w:spacing w:val="2"/>
          <w:szCs w:val="28"/>
          <w:lang w:val="kk-KZ"/>
        </w:rPr>
      </w:pPr>
      <w:r w:rsidRPr="00087800">
        <w:rPr>
          <w:spacing w:val="2"/>
          <w:szCs w:val="28"/>
          <w:lang w:val="kk-KZ"/>
        </w:rPr>
        <w:t>На 1 января 202</w:t>
      </w:r>
      <w:r w:rsidR="00205004" w:rsidRPr="00087800">
        <w:rPr>
          <w:spacing w:val="2"/>
          <w:szCs w:val="28"/>
          <w:lang w:val="kk-KZ"/>
        </w:rPr>
        <w:t>4</w:t>
      </w:r>
      <w:r w:rsidRPr="00087800">
        <w:rPr>
          <w:spacing w:val="2"/>
          <w:szCs w:val="28"/>
          <w:lang w:val="kk-KZ"/>
        </w:rPr>
        <w:t xml:space="preserve"> года </w:t>
      </w:r>
      <w:r w:rsidRPr="00087800">
        <w:rPr>
          <w:b/>
          <w:spacing w:val="2"/>
          <w:szCs w:val="28"/>
          <w:lang w:val="kk-KZ"/>
        </w:rPr>
        <w:t>дебиторская задолженность</w:t>
      </w:r>
      <w:r w:rsidRPr="00087800">
        <w:rPr>
          <w:spacing w:val="2"/>
          <w:szCs w:val="28"/>
          <w:lang w:val="kk-KZ"/>
        </w:rPr>
        <w:t xml:space="preserve"> областного бюджета составила </w:t>
      </w:r>
      <w:r w:rsidR="00087800" w:rsidRPr="00087800">
        <w:rPr>
          <w:b/>
          <w:spacing w:val="2"/>
          <w:szCs w:val="28"/>
          <w:lang w:val="kk-KZ"/>
        </w:rPr>
        <w:t>6 100 132,8</w:t>
      </w:r>
      <w:r w:rsidR="000D56D9" w:rsidRPr="00087800">
        <w:rPr>
          <w:b/>
          <w:spacing w:val="2"/>
          <w:szCs w:val="28"/>
          <w:lang w:val="kk-KZ"/>
        </w:rPr>
        <w:t xml:space="preserve"> </w:t>
      </w:r>
      <w:r w:rsidRPr="00087800">
        <w:rPr>
          <w:b/>
          <w:spacing w:val="2"/>
          <w:szCs w:val="28"/>
          <w:lang w:val="kk-KZ"/>
        </w:rPr>
        <w:t>тыс.</w:t>
      </w:r>
      <w:r w:rsidRPr="00087800">
        <w:rPr>
          <w:spacing w:val="2"/>
          <w:szCs w:val="28"/>
          <w:lang w:val="kk-KZ"/>
        </w:rPr>
        <w:t xml:space="preserve"> тенге по </w:t>
      </w:r>
      <w:r w:rsidR="00FC1719">
        <w:rPr>
          <w:b/>
          <w:spacing w:val="2"/>
          <w:szCs w:val="28"/>
          <w:lang w:val="kk-KZ"/>
        </w:rPr>
        <w:t>1</w:t>
      </w:r>
      <w:r w:rsidR="00023980" w:rsidRPr="00087800">
        <w:rPr>
          <w:b/>
          <w:spacing w:val="2"/>
          <w:szCs w:val="28"/>
          <w:lang w:val="kk-KZ"/>
        </w:rPr>
        <w:t>2</w:t>
      </w:r>
      <w:r w:rsidRPr="00087800">
        <w:rPr>
          <w:b/>
          <w:spacing w:val="2"/>
          <w:szCs w:val="28"/>
          <w:lang w:val="kk-KZ"/>
        </w:rPr>
        <w:t xml:space="preserve"> администраторам</w:t>
      </w:r>
      <w:r w:rsidRPr="00087800">
        <w:rPr>
          <w:spacing w:val="2"/>
          <w:szCs w:val="28"/>
          <w:lang w:val="kk-KZ"/>
        </w:rPr>
        <w:t xml:space="preserve"> бюджетных программ, у</w:t>
      </w:r>
      <w:r w:rsidR="00087800" w:rsidRPr="00087800">
        <w:rPr>
          <w:spacing w:val="2"/>
          <w:szCs w:val="28"/>
          <w:lang w:val="kk-KZ"/>
        </w:rPr>
        <w:t>меньшев</w:t>
      </w:r>
      <w:r w:rsidRPr="00087800">
        <w:rPr>
          <w:spacing w:val="2"/>
          <w:szCs w:val="28"/>
          <w:lang w:val="kk-KZ"/>
        </w:rPr>
        <w:t xml:space="preserve">шись на </w:t>
      </w:r>
      <w:r w:rsidR="007E4F33" w:rsidRPr="00087800">
        <w:rPr>
          <w:spacing w:val="2"/>
          <w:szCs w:val="28"/>
          <w:lang w:val="kk-KZ"/>
        </w:rPr>
        <w:t>7 943 349,9</w:t>
      </w:r>
      <w:r w:rsidRPr="00087800">
        <w:rPr>
          <w:spacing w:val="2"/>
          <w:szCs w:val="28"/>
          <w:lang w:val="kk-KZ"/>
        </w:rPr>
        <w:t xml:space="preserve"> тыс. тенге или </w:t>
      </w:r>
      <w:r w:rsidRPr="00087800">
        <w:rPr>
          <w:b/>
          <w:spacing w:val="2"/>
          <w:szCs w:val="28"/>
          <w:lang w:val="kk-KZ"/>
        </w:rPr>
        <w:t xml:space="preserve">в </w:t>
      </w:r>
      <w:r w:rsidR="007E4F33" w:rsidRPr="00087800">
        <w:rPr>
          <w:b/>
          <w:spacing w:val="2"/>
          <w:szCs w:val="28"/>
          <w:lang w:val="kk-KZ"/>
        </w:rPr>
        <w:t>2</w:t>
      </w:r>
      <w:r w:rsidRPr="00087800">
        <w:rPr>
          <w:b/>
          <w:spacing w:val="2"/>
          <w:szCs w:val="28"/>
          <w:lang w:val="kk-KZ"/>
        </w:rPr>
        <w:t xml:space="preserve"> раза</w:t>
      </w:r>
      <w:r w:rsidR="002D0638" w:rsidRPr="00087800">
        <w:rPr>
          <w:spacing w:val="2"/>
          <w:szCs w:val="28"/>
          <w:lang w:val="kk-KZ"/>
        </w:rPr>
        <w:t xml:space="preserve"> в сравнении с 202</w:t>
      </w:r>
      <w:r w:rsidR="00423BCB">
        <w:rPr>
          <w:spacing w:val="2"/>
          <w:szCs w:val="28"/>
          <w:lang w:val="kk-KZ"/>
        </w:rPr>
        <w:t>2</w:t>
      </w:r>
      <w:r w:rsidR="002D0638" w:rsidRPr="00087800">
        <w:rPr>
          <w:spacing w:val="2"/>
          <w:szCs w:val="28"/>
          <w:lang w:val="kk-KZ"/>
        </w:rPr>
        <w:t xml:space="preserve"> годом</w:t>
      </w:r>
      <w:r w:rsidRPr="00087800">
        <w:rPr>
          <w:spacing w:val="2"/>
          <w:szCs w:val="28"/>
          <w:lang w:val="kk-KZ"/>
        </w:rPr>
        <w:t>, в том числе:</w:t>
      </w:r>
    </w:p>
    <w:p w:rsidR="002D7764" w:rsidRPr="00FC1719" w:rsidRDefault="002D7764" w:rsidP="0087274C">
      <w:pPr>
        <w:pStyle w:val="ad"/>
        <w:pBdr>
          <w:bottom w:val="single" w:sz="4" w:space="31" w:color="FFFFFF"/>
        </w:pBdr>
        <w:rPr>
          <w:i/>
          <w:spacing w:val="2"/>
          <w:szCs w:val="28"/>
          <w:lang w:val="kk-KZ"/>
        </w:rPr>
      </w:pPr>
      <w:r w:rsidRPr="005A4985">
        <w:rPr>
          <w:b/>
          <w:spacing w:val="2"/>
          <w:szCs w:val="28"/>
          <w:lang w:val="kk-KZ"/>
        </w:rPr>
        <w:t xml:space="preserve">- Дебиторская задолженность прошлых лет составила </w:t>
      </w:r>
      <w:r w:rsidR="00F34BB7" w:rsidRPr="005A4985">
        <w:rPr>
          <w:b/>
          <w:spacing w:val="2"/>
          <w:szCs w:val="28"/>
          <w:lang w:val="kk-KZ"/>
        </w:rPr>
        <w:t>2 730 186,6</w:t>
      </w:r>
      <w:r w:rsidR="00E67071" w:rsidRPr="005A4985">
        <w:rPr>
          <w:b/>
          <w:spacing w:val="2"/>
          <w:szCs w:val="28"/>
          <w:lang w:val="kk-KZ"/>
        </w:rPr>
        <w:t xml:space="preserve"> </w:t>
      </w:r>
      <w:r w:rsidRPr="005A4985">
        <w:rPr>
          <w:b/>
          <w:spacing w:val="2"/>
          <w:szCs w:val="28"/>
          <w:lang w:val="kk-KZ"/>
        </w:rPr>
        <w:t xml:space="preserve">тыс. </w:t>
      </w:r>
      <w:r w:rsidRPr="00FC1719">
        <w:rPr>
          <w:b/>
          <w:spacing w:val="2"/>
          <w:szCs w:val="28"/>
          <w:lang w:val="kk-KZ"/>
        </w:rPr>
        <w:t xml:space="preserve">тенге </w:t>
      </w:r>
      <w:r w:rsidRPr="00FC1719">
        <w:rPr>
          <w:i/>
          <w:spacing w:val="2"/>
          <w:szCs w:val="28"/>
          <w:lang w:val="kk-KZ"/>
        </w:rPr>
        <w:t>(</w:t>
      </w:r>
      <w:r w:rsidR="00FC1719" w:rsidRPr="00FC1719">
        <w:rPr>
          <w:i/>
          <w:spacing w:val="2"/>
          <w:szCs w:val="28"/>
          <w:lang w:val="kk-KZ"/>
        </w:rPr>
        <w:t>44,7</w:t>
      </w:r>
      <w:r w:rsidRPr="00FC1719">
        <w:rPr>
          <w:i/>
          <w:spacing w:val="2"/>
          <w:szCs w:val="28"/>
          <w:lang w:val="kk-KZ"/>
        </w:rPr>
        <w:t>% от всей дебиторской задолженности):</w:t>
      </w:r>
    </w:p>
    <w:p w:rsidR="002D7764" w:rsidRPr="005A4985" w:rsidRDefault="002D7764" w:rsidP="0087274C">
      <w:pPr>
        <w:pStyle w:val="ad"/>
        <w:pBdr>
          <w:bottom w:val="single" w:sz="4" w:space="31" w:color="FFFFFF"/>
        </w:pBdr>
        <w:rPr>
          <w:spacing w:val="2"/>
          <w:szCs w:val="28"/>
          <w:lang w:val="kk-KZ"/>
        </w:rPr>
      </w:pPr>
      <w:r w:rsidRPr="005A4985">
        <w:rPr>
          <w:spacing w:val="2"/>
          <w:szCs w:val="28"/>
          <w:lang w:val="kk-KZ"/>
        </w:rPr>
        <w:t>* По аппарату акима области 3</w:t>
      </w:r>
      <w:r w:rsidR="00D36C7F" w:rsidRPr="005A4985">
        <w:rPr>
          <w:spacing w:val="2"/>
          <w:szCs w:val="28"/>
          <w:lang w:val="kk-KZ"/>
        </w:rPr>
        <w:t> 428,5</w:t>
      </w:r>
      <w:r w:rsidRPr="005A4985">
        <w:rPr>
          <w:spacing w:val="2"/>
          <w:szCs w:val="28"/>
          <w:lang w:val="kk-KZ"/>
        </w:rPr>
        <w:t xml:space="preserve"> тысяч тенге (</w:t>
      </w:r>
      <w:r w:rsidRPr="005A4985">
        <w:rPr>
          <w:i/>
          <w:spacing w:val="2"/>
          <w:szCs w:val="28"/>
          <w:lang w:val="kk-KZ"/>
        </w:rPr>
        <w:t>по специфике приобретения транспортных средств</w:t>
      </w:r>
      <w:r w:rsidR="00D36C7F" w:rsidRPr="005A4985">
        <w:rPr>
          <w:i/>
          <w:spacing w:val="2"/>
          <w:szCs w:val="28"/>
          <w:lang w:val="kk-KZ"/>
        </w:rPr>
        <w:t xml:space="preserve"> 3240,0 тыс.тенге и командировки и служебные разъезды внутри страны 188,5 тыс.тенге</w:t>
      </w:r>
      <w:r w:rsidRPr="005A4985">
        <w:rPr>
          <w:i/>
          <w:spacing w:val="2"/>
          <w:szCs w:val="28"/>
          <w:lang w:val="kk-KZ"/>
        </w:rPr>
        <w:t>);</w:t>
      </w:r>
    </w:p>
    <w:p w:rsidR="00FA298E" w:rsidRPr="005A4985" w:rsidRDefault="00FA298E" w:rsidP="00FA298E">
      <w:pPr>
        <w:pStyle w:val="ad"/>
        <w:pBdr>
          <w:bottom w:val="single" w:sz="4" w:space="31" w:color="FFFFFF"/>
        </w:pBdr>
        <w:rPr>
          <w:i/>
          <w:spacing w:val="2"/>
          <w:szCs w:val="28"/>
          <w:lang w:val="kk-KZ"/>
        </w:rPr>
      </w:pPr>
      <w:r w:rsidRPr="005A4985">
        <w:rPr>
          <w:i/>
          <w:spacing w:val="2"/>
          <w:szCs w:val="28"/>
          <w:lang w:val="kk-KZ"/>
        </w:rPr>
        <w:t xml:space="preserve">* </w:t>
      </w:r>
      <w:r w:rsidRPr="005A4985">
        <w:rPr>
          <w:spacing w:val="2"/>
          <w:szCs w:val="28"/>
          <w:lang w:val="kk-KZ"/>
        </w:rPr>
        <w:t>По управлению строительства области 2 318 562,6 тыс. тенге</w:t>
      </w:r>
      <w:r w:rsidRPr="005A4985">
        <w:rPr>
          <w:i/>
          <w:spacing w:val="2"/>
          <w:szCs w:val="28"/>
          <w:lang w:val="kk-KZ"/>
        </w:rPr>
        <w:t xml:space="preserve"> (по специфике строительство новых объектов и реконструкция имеющихся объектов </w:t>
      </w:r>
      <w:r w:rsidR="000B54CE">
        <w:rPr>
          <w:i/>
          <w:spacing w:val="2"/>
          <w:szCs w:val="28"/>
          <w:lang w:val="kk-KZ"/>
        </w:rPr>
        <w:t>2 318 562,6</w:t>
      </w:r>
      <w:r w:rsidRPr="005A4985">
        <w:rPr>
          <w:i/>
          <w:spacing w:val="2"/>
          <w:szCs w:val="28"/>
          <w:lang w:val="kk-KZ"/>
        </w:rPr>
        <w:t xml:space="preserve"> </w:t>
      </w:r>
      <w:r w:rsidR="00694270" w:rsidRPr="005A4985">
        <w:rPr>
          <w:i/>
          <w:spacing w:val="2"/>
          <w:szCs w:val="28"/>
          <w:lang w:val="kk-KZ"/>
        </w:rPr>
        <w:t>тыс. тенге</w:t>
      </w:r>
      <w:r w:rsidRPr="005A4985">
        <w:rPr>
          <w:i/>
          <w:spacing w:val="2"/>
          <w:szCs w:val="28"/>
          <w:lang w:val="kk-KZ"/>
        </w:rPr>
        <w:t>);</w:t>
      </w:r>
    </w:p>
    <w:p w:rsidR="003D62F6" w:rsidRPr="005A4985" w:rsidRDefault="002D7764" w:rsidP="0087274C">
      <w:pPr>
        <w:pStyle w:val="ad"/>
        <w:pBdr>
          <w:bottom w:val="single" w:sz="4" w:space="31" w:color="FFFFFF"/>
        </w:pBdr>
        <w:rPr>
          <w:spacing w:val="2"/>
          <w:szCs w:val="28"/>
          <w:highlight w:val="yellow"/>
          <w:lang w:val="kk-KZ"/>
        </w:rPr>
      </w:pPr>
      <w:r w:rsidRPr="005A4985">
        <w:rPr>
          <w:spacing w:val="2"/>
          <w:szCs w:val="28"/>
          <w:lang w:val="kk-KZ"/>
        </w:rPr>
        <w:t>* По территориальному органу уполномоченных органов в области чрезвычайных ситуаций природного и техногенного характера, гражданской обороны, финансируемому из областного бюджета 2 914,3 тыс. тенге (</w:t>
      </w:r>
      <w:r w:rsidRPr="005A4985">
        <w:rPr>
          <w:i/>
          <w:spacing w:val="2"/>
          <w:szCs w:val="28"/>
          <w:lang w:val="kk-KZ"/>
        </w:rPr>
        <w:t>по специфике капитального ремонта помещений, зданий, сооружений, передаточных устройств</w:t>
      </w:r>
      <w:r w:rsidRPr="005A4985">
        <w:rPr>
          <w:spacing w:val="2"/>
          <w:szCs w:val="28"/>
          <w:lang w:val="kk-KZ"/>
        </w:rPr>
        <w:t>);</w:t>
      </w:r>
    </w:p>
    <w:p w:rsidR="002D7764" w:rsidRPr="005A4985" w:rsidRDefault="002D7764" w:rsidP="0087274C">
      <w:pPr>
        <w:pStyle w:val="ad"/>
        <w:pBdr>
          <w:bottom w:val="single" w:sz="4" w:space="31" w:color="FFFFFF"/>
        </w:pBdr>
        <w:rPr>
          <w:i/>
          <w:spacing w:val="2"/>
          <w:szCs w:val="28"/>
          <w:lang w:val="kk-KZ"/>
        </w:rPr>
      </w:pPr>
      <w:r w:rsidRPr="005A4985">
        <w:rPr>
          <w:i/>
          <w:spacing w:val="2"/>
          <w:szCs w:val="28"/>
          <w:lang w:val="kk-KZ"/>
        </w:rPr>
        <w:t xml:space="preserve">* </w:t>
      </w:r>
      <w:r w:rsidRPr="005A4985">
        <w:rPr>
          <w:spacing w:val="2"/>
          <w:szCs w:val="28"/>
          <w:lang w:val="kk-KZ"/>
        </w:rPr>
        <w:t xml:space="preserve">По исполнительному органу внутренних дел, финансируемому из областного бюджета </w:t>
      </w:r>
      <w:r w:rsidR="005D0B97" w:rsidRPr="005A4985">
        <w:rPr>
          <w:spacing w:val="2"/>
          <w:szCs w:val="28"/>
          <w:lang w:val="kk-KZ"/>
        </w:rPr>
        <w:t>124 64</w:t>
      </w:r>
      <w:r w:rsidR="00D36C7F" w:rsidRPr="005A4985">
        <w:rPr>
          <w:spacing w:val="2"/>
          <w:szCs w:val="28"/>
          <w:lang w:val="kk-KZ"/>
        </w:rPr>
        <w:t>3</w:t>
      </w:r>
      <w:r w:rsidR="005D0B97" w:rsidRPr="005A4985">
        <w:rPr>
          <w:spacing w:val="2"/>
          <w:szCs w:val="28"/>
          <w:lang w:val="kk-KZ"/>
        </w:rPr>
        <w:t>,</w:t>
      </w:r>
      <w:r w:rsidR="00D36C7F" w:rsidRPr="005A4985">
        <w:rPr>
          <w:spacing w:val="2"/>
          <w:szCs w:val="28"/>
          <w:lang w:val="kk-KZ"/>
        </w:rPr>
        <w:t>1</w:t>
      </w:r>
      <w:r w:rsidRPr="005A4985">
        <w:rPr>
          <w:spacing w:val="2"/>
          <w:szCs w:val="28"/>
          <w:lang w:val="kk-KZ"/>
        </w:rPr>
        <w:t xml:space="preserve"> тыс. тенге</w:t>
      </w:r>
      <w:r w:rsidRPr="005A4985">
        <w:rPr>
          <w:i/>
          <w:spacing w:val="2"/>
          <w:szCs w:val="28"/>
          <w:lang w:val="kk-KZ"/>
        </w:rPr>
        <w:t xml:space="preserve"> (</w:t>
      </w:r>
      <w:r w:rsidR="005F7C23" w:rsidRPr="005A4985">
        <w:rPr>
          <w:i/>
          <w:spacing w:val="2"/>
          <w:szCs w:val="28"/>
          <w:lang w:val="kk-KZ"/>
        </w:rPr>
        <w:t xml:space="preserve">122899,4 </w:t>
      </w:r>
      <w:r w:rsidRPr="005A4985">
        <w:rPr>
          <w:i/>
          <w:spacing w:val="2"/>
          <w:szCs w:val="28"/>
          <w:lang w:val="kk-KZ"/>
        </w:rPr>
        <w:t xml:space="preserve">тыс. тенге по специфике приобретения прочих фондов, 1 742,5 тыс. тенге по специфике приобретения машин, оборудования, производственного и хозяйственного инвентаря, </w:t>
      </w:r>
      <w:r w:rsidR="005F7C23" w:rsidRPr="005A4985">
        <w:rPr>
          <w:i/>
          <w:spacing w:val="2"/>
          <w:szCs w:val="28"/>
          <w:lang w:val="kk-KZ"/>
        </w:rPr>
        <w:t>1,2</w:t>
      </w:r>
      <w:r w:rsidRPr="005A4985">
        <w:rPr>
          <w:i/>
          <w:spacing w:val="2"/>
          <w:szCs w:val="28"/>
          <w:lang w:val="kk-KZ"/>
        </w:rPr>
        <w:t xml:space="preserve"> тыс. тенге</w:t>
      </w:r>
      <w:r w:rsidR="005F7C23" w:rsidRPr="005A4985">
        <w:rPr>
          <w:i/>
          <w:spacing w:val="2"/>
          <w:szCs w:val="28"/>
          <w:lang w:val="kk-KZ"/>
        </w:rPr>
        <w:t xml:space="preserve"> по специфике</w:t>
      </w:r>
      <w:r w:rsidRPr="005A4985">
        <w:rPr>
          <w:i/>
          <w:spacing w:val="2"/>
          <w:szCs w:val="28"/>
          <w:lang w:val="kk-KZ"/>
        </w:rPr>
        <w:t xml:space="preserve"> </w:t>
      </w:r>
      <w:r w:rsidR="005F7C23" w:rsidRPr="005A4985">
        <w:rPr>
          <w:i/>
          <w:spacing w:val="2"/>
          <w:szCs w:val="28"/>
          <w:lang w:val="kk-KZ"/>
        </w:rPr>
        <w:t>трансферты физическим лицам</w:t>
      </w:r>
      <w:r w:rsidRPr="005A4985">
        <w:rPr>
          <w:i/>
          <w:spacing w:val="2"/>
          <w:szCs w:val="28"/>
          <w:lang w:val="kk-KZ"/>
        </w:rPr>
        <w:t>);</w:t>
      </w:r>
    </w:p>
    <w:p w:rsidR="002D7764" w:rsidRPr="005A4985" w:rsidRDefault="002D7764" w:rsidP="0087274C">
      <w:pPr>
        <w:pStyle w:val="ad"/>
        <w:pBdr>
          <w:bottom w:val="single" w:sz="4" w:space="31" w:color="FFFFFF"/>
        </w:pBdr>
        <w:rPr>
          <w:i/>
          <w:spacing w:val="2"/>
          <w:szCs w:val="28"/>
          <w:lang w:val="kk-KZ"/>
        </w:rPr>
      </w:pPr>
      <w:r w:rsidRPr="005A4985">
        <w:rPr>
          <w:i/>
          <w:spacing w:val="2"/>
          <w:szCs w:val="28"/>
          <w:lang w:val="kk-KZ"/>
        </w:rPr>
        <w:t xml:space="preserve">* </w:t>
      </w:r>
      <w:r w:rsidRPr="005A4985">
        <w:rPr>
          <w:spacing w:val="2"/>
          <w:szCs w:val="28"/>
          <w:lang w:val="kk-KZ"/>
        </w:rPr>
        <w:t xml:space="preserve">По управлению образования области </w:t>
      </w:r>
      <w:r w:rsidR="0006052E" w:rsidRPr="005A4985">
        <w:rPr>
          <w:spacing w:val="2"/>
          <w:szCs w:val="28"/>
          <w:lang w:val="kk-KZ"/>
        </w:rPr>
        <w:t xml:space="preserve">188976,4 </w:t>
      </w:r>
      <w:r w:rsidRPr="005A4985">
        <w:rPr>
          <w:spacing w:val="2"/>
          <w:szCs w:val="28"/>
          <w:lang w:val="kk-KZ"/>
        </w:rPr>
        <w:t>тыс. тенге</w:t>
      </w:r>
      <w:r w:rsidRPr="005A4985">
        <w:rPr>
          <w:i/>
          <w:spacing w:val="2"/>
          <w:szCs w:val="28"/>
          <w:lang w:val="kk-KZ"/>
        </w:rPr>
        <w:t xml:space="preserve"> (приобретение топлива, горюче-смазочных материалов на </w:t>
      </w:r>
      <w:r w:rsidR="0006052E" w:rsidRPr="005A4985">
        <w:rPr>
          <w:i/>
          <w:spacing w:val="2"/>
          <w:szCs w:val="28"/>
          <w:lang w:val="kk-KZ"/>
        </w:rPr>
        <w:t xml:space="preserve">174703,4 </w:t>
      </w:r>
      <w:r w:rsidRPr="005A4985">
        <w:rPr>
          <w:i/>
          <w:spacing w:val="2"/>
          <w:szCs w:val="28"/>
          <w:lang w:val="kk-KZ"/>
        </w:rPr>
        <w:t>тыс. тенге, приобретение прочих запасов на 2</w:t>
      </w:r>
      <w:r w:rsidR="00CF46C7" w:rsidRPr="005A4985">
        <w:rPr>
          <w:i/>
          <w:spacing w:val="2"/>
          <w:szCs w:val="28"/>
          <w:lang w:val="kk-KZ"/>
        </w:rPr>
        <w:t> 039,0</w:t>
      </w:r>
      <w:r w:rsidRPr="005A4985">
        <w:rPr>
          <w:i/>
          <w:spacing w:val="2"/>
          <w:szCs w:val="28"/>
          <w:lang w:val="kk-KZ"/>
        </w:rPr>
        <w:t xml:space="preserve"> тыс. тенге, приобретение транспортных средств на </w:t>
      </w:r>
      <w:r w:rsidR="00CF46C7" w:rsidRPr="005A4985">
        <w:rPr>
          <w:i/>
          <w:spacing w:val="2"/>
          <w:szCs w:val="28"/>
          <w:lang w:val="kk-KZ"/>
        </w:rPr>
        <w:t xml:space="preserve">2449,5 </w:t>
      </w:r>
      <w:r w:rsidRPr="005A4985">
        <w:rPr>
          <w:i/>
          <w:spacing w:val="2"/>
          <w:szCs w:val="28"/>
          <w:lang w:val="kk-KZ"/>
        </w:rPr>
        <w:t xml:space="preserve">тыс. тенге, приобретение машин, оборудования, производственного и хозяйственного инвентаря на </w:t>
      </w:r>
      <w:r w:rsidR="0006052E" w:rsidRPr="005A4985">
        <w:rPr>
          <w:i/>
          <w:spacing w:val="2"/>
          <w:szCs w:val="28"/>
          <w:lang w:val="kk-KZ"/>
        </w:rPr>
        <w:t>9784,5,0</w:t>
      </w:r>
      <w:r w:rsidRPr="005A4985">
        <w:rPr>
          <w:i/>
          <w:spacing w:val="2"/>
          <w:szCs w:val="28"/>
          <w:lang w:val="kk-KZ"/>
        </w:rPr>
        <w:t xml:space="preserve"> </w:t>
      </w:r>
      <w:r w:rsidR="00CF46C7" w:rsidRPr="005A4985">
        <w:rPr>
          <w:i/>
          <w:spacing w:val="2"/>
          <w:szCs w:val="28"/>
          <w:lang w:val="kk-KZ"/>
        </w:rPr>
        <w:t>тыс. тенге</w:t>
      </w:r>
      <w:r w:rsidRPr="005A4985">
        <w:rPr>
          <w:i/>
          <w:spacing w:val="2"/>
          <w:szCs w:val="28"/>
          <w:lang w:val="kk-KZ"/>
        </w:rPr>
        <w:t>);</w:t>
      </w:r>
    </w:p>
    <w:p w:rsidR="002D7764" w:rsidRPr="005A4985" w:rsidRDefault="002D7764" w:rsidP="0087274C">
      <w:pPr>
        <w:pStyle w:val="ad"/>
        <w:pBdr>
          <w:bottom w:val="single" w:sz="4" w:space="31" w:color="FFFFFF"/>
        </w:pBdr>
        <w:rPr>
          <w:i/>
          <w:spacing w:val="2"/>
          <w:szCs w:val="28"/>
          <w:lang w:val="kk-KZ"/>
        </w:rPr>
      </w:pPr>
      <w:r w:rsidRPr="005A4985">
        <w:rPr>
          <w:i/>
          <w:spacing w:val="2"/>
          <w:szCs w:val="28"/>
          <w:lang w:val="kk-KZ"/>
        </w:rPr>
        <w:t xml:space="preserve">* </w:t>
      </w:r>
      <w:r w:rsidRPr="005A4985">
        <w:rPr>
          <w:spacing w:val="2"/>
          <w:szCs w:val="28"/>
          <w:lang w:val="kk-KZ"/>
        </w:rPr>
        <w:t>По управлению государственного архитектурно-строительного контроля области 1 430,4 тыс. тенге</w:t>
      </w:r>
      <w:r w:rsidRPr="005A4985">
        <w:rPr>
          <w:i/>
          <w:spacing w:val="2"/>
          <w:szCs w:val="28"/>
          <w:lang w:val="kk-KZ"/>
        </w:rPr>
        <w:t xml:space="preserve"> (по специфике приобретения топлива, горюче-смазочных материалов);</w:t>
      </w:r>
    </w:p>
    <w:p w:rsidR="003D62F6" w:rsidRPr="005A4985" w:rsidRDefault="002D7764" w:rsidP="0087274C">
      <w:pPr>
        <w:pStyle w:val="ad"/>
        <w:pBdr>
          <w:bottom w:val="single" w:sz="4" w:space="31" w:color="FFFFFF"/>
        </w:pBdr>
        <w:rPr>
          <w:i/>
          <w:spacing w:val="2"/>
          <w:szCs w:val="28"/>
          <w:lang w:val="kk-KZ"/>
        </w:rPr>
      </w:pPr>
      <w:r w:rsidRPr="005A4985">
        <w:rPr>
          <w:i/>
          <w:spacing w:val="2"/>
          <w:szCs w:val="28"/>
          <w:lang w:val="kk-KZ"/>
        </w:rPr>
        <w:t xml:space="preserve">* </w:t>
      </w:r>
      <w:r w:rsidRPr="005A4985">
        <w:rPr>
          <w:spacing w:val="2"/>
          <w:szCs w:val="28"/>
          <w:lang w:val="kk-KZ"/>
        </w:rPr>
        <w:t xml:space="preserve">По управлению пассажирского транспорта и автомобильных дорог области </w:t>
      </w:r>
      <w:r w:rsidR="00CF46C7" w:rsidRPr="005A4985">
        <w:rPr>
          <w:spacing w:val="2"/>
          <w:szCs w:val="28"/>
          <w:lang w:val="kk-KZ"/>
        </w:rPr>
        <w:t>90068,9</w:t>
      </w:r>
      <w:r w:rsidRPr="005A4985">
        <w:rPr>
          <w:spacing w:val="2"/>
          <w:szCs w:val="28"/>
          <w:lang w:val="kk-KZ"/>
        </w:rPr>
        <w:t xml:space="preserve"> тыс. тенге</w:t>
      </w:r>
      <w:r w:rsidRPr="005A4985">
        <w:rPr>
          <w:i/>
          <w:spacing w:val="2"/>
          <w:szCs w:val="28"/>
          <w:lang w:val="kk-KZ"/>
        </w:rPr>
        <w:t xml:space="preserve"> (по специфике строительства дорог 1 032,3 тыс. тенге, оплаты прочих услуг и работ </w:t>
      </w:r>
      <w:r w:rsidR="00CF46C7" w:rsidRPr="005A4985">
        <w:rPr>
          <w:i/>
          <w:spacing w:val="2"/>
          <w:szCs w:val="28"/>
          <w:lang w:val="kk-KZ"/>
        </w:rPr>
        <w:t>89036,6</w:t>
      </w:r>
      <w:r w:rsidRPr="005A4985">
        <w:rPr>
          <w:i/>
          <w:spacing w:val="2"/>
          <w:szCs w:val="28"/>
          <w:lang w:val="kk-KZ"/>
        </w:rPr>
        <w:t xml:space="preserve"> тыс. тенге);</w:t>
      </w:r>
    </w:p>
    <w:p w:rsidR="005A4985" w:rsidRPr="005A4985" w:rsidRDefault="005A4985" w:rsidP="0087274C">
      <w:pPr>
        <w:pStyle w:val="ad"/>
        <w:pBdr>
          <w:bottom w:val="single" w:sz="4" w:space="31" w:color="FFFFFF"/>
        </w:pBdr>
        <w:rPr>
          <w:spacing w:val="2"/>
          <w:szCs w:val="28"/>
          <w:lang w:val="kk-KZ"/>
        </w:rPr>
      </w:pPr>
      <w:r w:rsidRPr="005A4985">
        <w:rPr>
          <w:spacing w:val="2"/>
          <w:szCs w:val="28"/>
          <w:lang w:val="kk-KZ"/>
        </w:rPr>
        <w:t>Остаток дебиторской задолжности прошлых лет на сумму 189,4 тыс.тенге сложился еще по 5 администраторам бюджетных программ.</w:t>
      </w:r>
    </w:p>
    <w:p w:rsidR="002D7764" w:rsidRPr="005A4985" w:rsidRDefault="002D7764" w:rsidP="0087274C">
      <w:pPr>
        <w:pStyle w:val="ad"/>
        <w:pBdr>
          <w:bottom w:val="single" w:sz="4" w:space="31" w:color="FFFFFF"/>
        </w:pBdr>
        <w:rPr>
          <w:spacing w:val="2"/>
          <w:szCs w:val="28"/>
          <w:lang w:val="kk-KZ"/>
        </w:rPr>
      </w:pPr>
      <w:r w:rsidRPr="005A4985">
        <w:rPr>
          <w:spacing w:val="2"/>
          <w:szCs w:val="28"/>
          <w:lang w:val="kk-KZ"/>
        </w:rPr>
        <w:t>Из них по специфике приобретения транспортных средств по аппарату акима области на 3 240,0</w:t>
      </w:r>
      <w:r w:rsidR="00E200F3" w:rsidRPr="005A4985">
        <w:rPr>
          <w:spacing w:val="2"/>
          <w:szCs w:val="28"/>
          <w:lang w:val="kk-KZ"/>
        </w:rPr>
        <w:t xml:space="preserve"> тыс. тенге </w:t>
      </w:r>
      <w:r w:rsidRPr="005A4985">
        <w:rPr>
          <w:spacing w:val="2"/>
          <w:szCs w:val="28"/>
          <w:lang w:val="kk-KZ"/>
        </w:rPr>
        <w:t>и по специфике оплаты прочих услуг и работ по управлению пассажирского транспорта и автомобильных дорог области на 10 737,2 тыс. тенге</w:t>
      </w:r>
      <w:r w:rsidR="00E200F3" w:rsidRPr="005A4985">
        <w:rPr>
          <w:spacing w:val="2"/>
          <w:szCs w:val="28"/>
          <w:lang w:val="kk-KZ"/>
        </w:rPr>
        <w:t xml:space="preserve"> </w:t>
      </w:r>
      <w:r w:rsidRPr="005A4985">
        <w:rPr>
          <w:spacing w:val="2"/>
          <w:szCs w:val="28"/>
          <w:lang w:val="kk-KZ"/>
        </w:rPr>
        <w:t>-</w:t>
      </w:r>
      <w:r w:rsidR="00E200F3" w:rsidRPr="005A4985">
        <w:rPr>
          <w:spacing w:val="2"/>
          <w:szCs w:val="28"/>
          <w:lang w:val="kk-KZ"/>
        </w:rPr>
        <w:t xml:space="preserve"> </w:t>
      </w:r>
      <w:r w:rsidRPr="005A4985">
        <w:rPr>
          <w:spacing w:val="2"/>
          <w:szCs w:val="28"/>
          <w:lang w:val="kk-KZ"/>
        </w:rPr>
        <w:t>истек срок исковой давности.</w:t>
      </w:r>
    </w:p>
    <w:p w:rsidR="005A4985" w:rsidRPr="005A4985" w:rsidRDefault="005A4985" w:rsidP="005A4985">
      <w:pPr>
        <w:pStyle w:val="ad"/>
        <w:pBdr>
          <w:bottom w:val="single" w:sz="4" w:space="31" w:color="FFFFFF"/>
        </w:pBdr>
        <w:rPr>
          <w:spacing w:val="2"/>
          <w:szCs w:val="28"/>
          <w:lang w:val="kk-KZ"/>
        </w:rPr>
      </w:pPr>
      <w:r w:rsidRPr="005A4985">
        <w:rPr>
          <w:spacing w:val="2"/>
          <w:szCs w:val="28"/>
          <w:lang w:val="kk-KZ"/>
        </w:rPr>
        <w:t xml:space="preserve">По администраторам бюджетных программ дебиторской задолженности, образовавшейся в 2023 году прилогается к отчету на </w:t>
      </w:r>
      <w:r w:rsidR="00686B0A">
        <w:rPr>
          <w:spacing w:val="2"/>
          <w:szCs w:val="28"/>
          <w:lang w:val="kk-KZ"/>
        </w:rPr>
        <w:t>27</w:t>
      </w:r>
      <w:r w:rsidRPr="005A4985">
        <w:rPr>
          <w:spacing w:val="2"/>
          <w:szCs w:val="28"/>
          <w:lang w:val="kk-KZ"/>
        </w:rPr>
        <w:t xml:space="preserve"> листах согласно предоставленного отчета о дебиторской задолженности по состоянию на 01.01.2024 года. </w:t>
      </w:r>
    </w:p>
    <w:p w:rsidR="00EB4027" w:rsidRDefault="002D7764" w:rsidP="0087274C">
      <w:pPr>
        <w:pStyle w:val="ad"/>
        <w:pBdr>
          <w:bottom w:val="single" w:sz="4" w:space="31" w:color="FFFFFF"/>
        </w:pBdr>
        <w:rPr>
          <w:b/>
          <w:spacing w:val="2"/>
          <w:szCs w:val="28"/>
          <w:lang w:val="kk-KZ"/>
        </w:rPr>
      </w:pPr>
      <w:r w:rsidRPr="00686B0A">
        <w:rPr>
          <w:b/>
          <w:spacing w:val="2"/>
          <w:szCs w:val="28"/>
          <w:lang w:val="kk-KZ"/>
        </w:rPr>
        <w:t>На 1 января 202</w:t>
      </w:r>
      <w:r w:rsidR="00FC1719" w:rsidRPr="00686B0A">
        <w:rPr>
          <w:b/>
          <w:spacing w:val="2"/>
          <w:szCs w:val="28"/>
          <w:lang w:val="kk-KZ"/>
        </w:rPr>
        <w:t>4</w:t>
      </w:r>
      <w:r w:rsidRPr="00686B0A">
        <w:rPr>
          <w:b/>
          <w:spacing w:val="2"/>
          <w:szCs w:val="28"/>
          <w:lang w:val="kk-KZ"/>
        </w:rPr>
        <w:t xml:space="preserve"> года кредиторская задолженность областного бюджета </w:t>
      </w:r>
      <w:r w:rsidR="004633E1" w:rsidRPr="00686B0A">
        <w:rPr>
          <w:b/>
          <w:spacing w:val="2"/>
          <w:szCs w:val="28"/>
          <w:lang w:val="kk-KZ"/>
        </w:rPr>
        <w:t>у</w:t>
      </w:r>
      <w:r w:rsidR="001F5693" w:rsidRPr="00686B0A">
        <w:rPr>
          <w:b/>
          <w:spacing w:val="2"/>
          <w:szCs w:val="28"/>
          <w:lang w:val="kk-KZ"/>
        </w:rPr>
        <w:t>величе</w:t>
      </w:r>
      <w:r w:rsidR="004633E1" w:rsidRPr="00686B0A">
        <w:rPr>
          <w:b/>
          <w:spacing w:val="2"/>
          <w:szCs w:val="28"/>
          <w:lang w:val="kk-KZ"/>
        </w:rPr>
        <w:t>лась по сравнению с 202</w:t>
      </w:r>
      <w:r w:rsidR="001F5693" w:rsidRPr="00686B0A">
        <w:rPr>
          <w:b/>
          <w:spacing w:val="2"/>
          <w:szCs w:val="28"/>
          <w:lang w:val="kk-KZ"/>
        </w:rPr>
        <w:t>2</w:t>
      </w:r>
      <w:r w:rsidR="004633E1" w:rsidRPr="00686B0A">
        <w:rPr>
          <w:b/>
          <w:spacing w:val="2"/>
          <w:szCs w:val="28"/>
          <w:lang w:val="kk-KZ"/>
        </w:rPr>
        <w:t xml:space="preserve"> годом</w:t>
      </w:r>
      <w:r w:rsidRPr="00686B0A">
        <w:rPr>
          <w:b/>
          <w:spacing w:val="2"/>
          <w:szCs w:val="28"/>
          <w:lang w:val="kk-KZ"/>
        </w:rPr>
        <w:t xml:space="preserve"> на </w:t>
      </w:r>
      <w:r w:rsidR="001F5693" w:rsidRPr="00686B0A">
        <w:rPr>
          <w:b/>
          <w:spacing w:val="2"/>
          <w:szCs w:val="28"/>
          <w:lang w:val="kk-KZ"/>
        </w:rPr>
        <w:t>12</w:t>
      </w:r>
      <w:r w:rsidR="005621B0">
        <w:rPr>
          <w:b/>
          <w:spacing w:val="2"/>
          <w:szCs w:val="28"/>
          <w:lang w:val="kk-KZ"/>
        </w:rPr>
        <w:t> 939 400,5</w:t>
      </w:r>
      <w:r w:rsidRPr="00686B0A">
        <w:rPr>
          <w:b/>
          <w:spacing w:val="2"/>
          <w:szCs w:val="28"/>
          <w:lang w:val="kk-KZ"/>
        </w:rPr>
        <w:t xml:space="preserve"> тыс. тенге и составила </w:t>
      </w:r>
      <w:r w:rsidR="006F1978">
        <w:rPr>
          <w:b/>
          <w:spacing w:val="2"/>
          <w:szCs w:val="28"/>
          <w:lang w:val="kk-KZ"/>
        </w:rPr>
        <w:t>14 154 800,8</w:t>
      </w:r>
      <w:r w:rsidR="001F5693" w:rsidRPr="00686B0A">
        <w:rPr>
          <w:b/>
          <w:spacing w:val="2"/>
          <w:szCs w:val="28"/>
          <w:lang w:val="kk-KZ"/>
        </w:rPr>
        <w:t xml:space="preserve"> </w:t>
      </w:r>
      <w:r w:rsidRPr="00686B0A">
        <w:rPr>
          <w:b/>
          <w:spacing w:val="2"/>
          <w:szCs w:val="28"/>
          <w:lang w:val="kk-KZ"/>
        </w:rPr>
        <w:t>тыс. тенге, в том числе:</w:t>
      </w:r>
    </w:p>
    <w:p w:rsidR="00DF45C5" w:rsidRPr="005621B0" w:rsidRDefault="000D72FB" w:rsidP="0087274C">
      <w:pPr>
        <w:pStyle w:val="ad"/>
        <w:pBdr>
          <w:bottom w:val="single" w:sz="4" w:space="31" w:color="FFFFFF"/>
        </w:pBdr>
        <w:rPr>
          <w:spacing w:val="2"/>
          <w:szCs w:val="28"/>
          <w:lang w:val="kk-KZ"/>
        </w:rPr>
      </w:pPr>
      <w:r w:rsidRPr="005621B0">
        <w:rPr>
          <w:spacing w:val="2"/>
          <w:szCs w:val="28"/>
          <w:lang w:val="kk-KZ"/>
        </w:rPr>
        <w:t>*в связи с поздним представлением подтверждающих документов,</w:t>
      </w:r>
      <w:r w:rsidRPr="005621B0">
        <w:t xml:space="preserve"> </w:t>
      </w:r>
      <w:r w:rsidRPr="005621B0">
        <w:rPr>
          <w:spacing w:val="2"/>
          <w:szCs w:val="28"/>
          <w:lang w:val="kk-KZ"/>
        </w:rPr>
        <w:t>невыполнением договорных обязательств 570083,5 тыс.тенге;</w:t>
      </w:r>
    </w:p>
    <w:p w:rsidR="00EB4027" w:rsidRPr="005621B0" w:rsidRDefault="002D7764" w:rsidP="0087274C">
      <w:pPr>
        <w:pStyle w:val="ad"/>
        <w:pBdr>
          <w:bottom w:val="single" w:sz="4" w:space="31" w:color="FFFFFF"/>
        </w:pBdr>
        <w:rPr>
          <w:spacing w:val="2"/>
          <w:szCs w:val="28"/>
          <w:lang w:val="kk-KZ"/>
        </w:rPr>
      </w:pPr>
      <w:r w:rsidRPr="005621B0">
        <w:rPr>
          <w:spacing w:val="2"/>
          <w:szCs w:val="28"/>
          <w:lang w:val="kk-KZ"/>
        </w:rPr>
        <w:t xml:space="preserve">* </w:t>
      </w:r>
      <w:r w:rsidR="00EC342A" w:rsidRPr="005621B0">
        <w:rPr>
          <w:spacing w:val="2"/>
          <w:szCs w:val="28"/>
          <w:lang w:val="kk-KZ"/>
        </w:rPr>
        <w:t>в</w:t>
      </w:r>
      <w:r w:rsidR="00134D5D" w:rsidRPr="005621B0">
        <w:rPr>
          <w:spacing w:val="2"/>
          <w:szCs w:val="28"/>
          <w:lang w:val="kk-KZ"/>
        </w:rPr>
        <w:t xml:space="preserve"> связи с недостаточностью денег на КСН</w:t>
      </w:r>
      <w:r w:rsidRPr="005621B0">
        <w:rPr>
          <w:spacing w:val="2"/>
          <w:szCs w:val="28"/>
          <w:lang w:val="kk-KZ"/>
        </w:rPr>
        <w:t xml:space="preserve"> </w:t>
      </w:r>
      <w:r w:rsidR="00EC342A" w:rsidRPr="005621B0">
        <w:rPr>
          <w:spacing w:val="2"/>
          <w:szCs w:val="28"/>
          <w:lang w:val="kk-KZ"/>
        </w:rPr>
        <w:t>13 550 817,5</w:t>
      </w:r>
      <w:r w:rsidRPr="005621B0">
        <w:rPr>
          <w:spacing w:val="2"/>
          <w:szCs w:val="28"/>
          <w:lang w:val="kk-KZ"/>
        </w:rPr>
        <w:t xml:space="preserve"> тыс. тенге;</w:t>
      </w:r>
    </w:p>
    <w:p w:rsidR="00EB4027" w:rsidRPr="005621B0" w:rsidRDefault="002D7764" w:rsidP="0087274C">
      <w:pPr>
        <w:pStyle w:val="ad"/>
        <w:pBdr>
          <w:bottom w:val="single" w:sz="4" w:space="31" w:color="FFFFFF"/>
        </w:pBdr>
        <w:rPr>
          <w:spacing w:val="2"/>
          <w:szCs w:val="28"/>
          <w:lang w:val="kk-KZ"/>
        </w:rPr>
      </w:pPr>
      <w:r w:rsidRPr="005621B0">
        <w:rPr>
          <w:spacing w:val="2"/>
          <w:szCs w:val="28"/>
          <w:lang w:val="kk-KZ"/>
        </w:rPr>
        <w:t xml:space="preserve">* </w:t>
      </w:r>
      <w:r w:rsidR="00EC342A" w:rsidRPr="005621B0">
        <w:rPr>
          <w:spacing w:val="2"/>
          <w:szCs w:val="28"/>
          <w:lang w:val="kk-KZ"/>
        </w:rPr>
        <w:t>возврат счета к оплате</w:t>
      </w:r>
      <w:r w:rsidRPr="005621B0">
        <w:rPr>
          <w:spacing w:val="2"/>
          <w:szCs w:val="28"/>
          <w:lang w:val="kk-KZ"/>
        </w:rPr>
        <w:t xml:space="preserve"> </w:t>
      </w:r>
      <w:r w:rsidR="00EC342A" w:rsidRPr="005621B0">
        <w:rPr>
          <w:spacing w:val="2"/>
          <w:szCs w:val="28"/>
          <w:lang w:val="kk-KZ"/>
        </w:rPr>
        <w:t>26 750,3</w:t>
      </w:r>
      <w:r w:rsidRPr="005621B0">
        <w:rPr>
          <w:spacing w:val="2"/>
          <w:szCs w:val="28"/>
          <w:lang w:val="kk-KZ"/>
        </w:rPr>
        <w:t xml:space="preserve"> тыс. тенге;</w:t>
      </w:r>
    </w:p>
    <w:p w:rsidR="00EB4027" w:rsidRPr="005621B0" w:rsidRDefault="002D7764" w:rsidP="0087274C">
      <w:pPr>
        <w:pStyle w:val="ad"/>
        <w:pBdr>
          <w:bottom w:val="single" w:sz="4" w:space="31" w:color="FFFFFF"/>
        </w:pBdr>
        <w:rPr>
          <w:spacing w:val="2"/>
          <w:szCs w:val="28"/>
          <w:lang w:val="kk-KZ"/>
        </w:rPr>
      </w:pPr>
      <w:r w:rsidRPr="005621B0">
        <w:rPr>
          <w:spacing w:val="2"/>
          <w:szCs w:val="28"/>
          <w:lang w:val="kk-KZ"/>
        </w:rPr>
        <w:t xml:space="preserve">* </w:t>
      </w:r>
      <w:r w:rsidR="00EC342A" w:rsidRPr="005621B0">
        <w:rPr>
          <w:spacing w:val="2"/>
          <w:szCs w:val="28"/>
          <w:lang w:val="kk-KZ"/>
        </w:rPr>
        <w:t>внеплановые командировочные расходы 2870,7 тыс.тенге</w:t>
      </w:r>
      <w:r w:rsidRPr="005621B0">
        <w:rPr>
          <w:spacing w:val="2"/>
          <w:szCs w:val="28"/>
          <w:lang w:val="kk-KZ"/>
        </w:rPr>
        <w:t>;</w:t>
      </w:r>
    </w:p>
    <w:p w:rsidR="002D7764" w:rsidRPr="005621B0" w:rsidRDefault="00EB4027" w:rsidP="0087274C">
      <w:pPr>
        <w:pStyle w:val="ad"/>
        <w:pBdr>
          <w:bottom w:val="single" w:sz="4" w:space="31" w:color="FFFFFF"/>
        </w:pBdr>
        <w:rPr>
          <w:spacing w:val="2"/>
          <w:szCs w:val="28"/>
          <w:lang w:val="kk-KZ"/>
        </w:rPr>
      </w:pPr>
      <w:r w:rsidRPr="005621B0">
        <w:rPr>
          <w:spacing w:val="2"/>
          <w:szCs w:val="28"/>
          <w:lang w:val="kk-KZ"/>
        </w:rPr>
        <w:t xml:space="preserve">* </w:t>
      </w:r>
      <w:r w:rsidR="006F1978" w:rsidRPr="005621B0">
        <w:rPr>
          <w:spacing w:val="2"/>
          <w:szCs w:val="28"/>
          <w:lang w:val="kk-KZ"/>
        </w:rPr>
        <w:t>по другим причинам</w:t>
      </w:r>
      <w:r w:rsidR="002D7764" w:rsidRPr="005621B0">
        <w:rPr>
          <w:spacing w:val="2"/>
          <w:szCs w:val="28"/>
          <w:lang w:val="kk-KZ"/>
        </w:rPr>
        <w:t xml:space="preserve"> </w:t>
      </w:r>
      <w:r w:rsidR="00DF45C5" w:rsidRPr="005621B0">
        <w:rPr>
          <w:spacing w:val="2"/>
          <w:szCs w:val="28"/>
          <w:lang w:val="kk-KZ"/>
        </w:rPr>
        <w:t>4278,8</w:t>
      </w:r>
      <w:r w:rsidR="002D7764" w:rsidRPr="005621B0">
        <w:rPr>
          <w:spacing w:val="2"/>
          <w:szCs w:val="28"/>
          <w:lang w:val="kk-KZ"/>
        </w:rPr>
        <w:t xml:space="preserve"> тыс. тенге.</w:t>
      </w:r>
    </w:p>
    <w:p w:rsidR="005621B0" w:rsidRDefault="005621B0" w:rsidP="0087274C">
      <w:pPr>
        <w:pStyle w:val="ad"/>
        <w:pBdr>
          <w:bottom w:val="single" w:sz="4" w:space="31" w:color="FFFFFF"/>
        </w:pBdr>
        <w:contextualSpacing/>
        <w:rPr>
          <w:b/>
          <w:spacing w:val="2"/>
          <w:szCs w:val="28"/>
          <w:lang w:val="kk-KZ"/>
        </w:rPr>
      </w:pPr>
    </w:p>
    <w:p w:rsidR="00DD6F19" w:rsidRDefault="00E31BE7" w:rsidP="0087274C">
      <w:pPr>
        <w:pStyle w:val="ad"/>
        <w:pBdr>
          <w:bottom w:val="single" w:sz="4" w:space="31" w:color="FFFFFF"/>
        </w:pBdr>
        <w:contextualSpacing/>
        <w:rPr>
          <w:b/>
          <w:spacing w:val="2"/>
          <w:szCs w:val="28"/>
          <w:lang w:val="kk-KZ"/>
        </w:rPr>
      </w:pPr>
      <w:r w:rsidRPr="00EA7539">
        <w:rPr>
          <w:b/>
          <w:spacing w:val="2"/>
          <w:szCs w:val="28"/>
          <w:lang w:val="kk-KZ"/>
        </w:rPr>
        <w:t>РАЗДЕЛ III. ОЦЕНКА РЕАЛИЗАЦИИ ПРОГРАММНЫХ ДОКУМЕНТОВ</w:t>
      </w:r>
    </w:p>
    <w:p w:rsidR="00DD6F19" w:rsidRDefault="00E31BE7" w:rsidP="0087274C">
      <w:pPr>
        <w:pStyle w:val="ad"/>
        <w:pBdr>
          <w:bottom w:val="single" w:sz="4" w:space="31" w:color="FFFFFF"/>
        </w:pBdr>
        <w:spacing w:line="240" w:lineRule="atLeast"/>
        <w:rPr>
          <w:b/>
          <w:spacing w:val="2"/>
          <w:szCs w:val="28"/>
          <w:lang w:val="kk-KZ"/>
        </w:rPr>
      </w:pPr>
      <w:r w:rsidRPr="00EA7539">
        <w:rPr>
          <w:b/>
          <w:spacing w:val="2"/>
          <w:szCs w:val="28"/>
          <w:lang w:val="kk-KZ"/>
        </w:rPr>
        <w:t xml:space="preserve">3.1. Оценка реализации программы развития территорий на </w:t>
      </w:r>
      <w:r w:rsidRPr="00EA7539">
        <w:rPr>
          <w:b/>
          <w:spacing w:val="2"/>
          <w:szCs w:val="28"/>
          <w:u w:val="single"/>
          <w:lang w:val="kk-KZ"/>
        </w:rPr>
        <w:t>2021 - 2025</w:t>
      </w:r>
      <w:r w:rsidRPr="00EA7539">
        <w:rPr>
          <w:b/>
          <w:spacing w:val="2"/>
          <w:szCs w:val="28"/>
          <w:lang w:val="kk-KZ"/>
        </w:rPr>
        <w:t xml:space="preserve"> годы в 202</w:t>
      </w:r>
      <w:r w:rsidR="003D7446" w:rsidRPr="00EA7539">
        <w:rPr>
          <w:b/>
          <w:spacing w:val="2"/>
          <w:szCs w:val="28"/>
          <w:lang w:val="kk-KZ"/>
        </w:rPr>
        <w:t>3</w:t>
      </w:r>
      <w:r w:rsidRPr="00EA7539">
        <w:rPr>
          <w:b/>
          <w:spacing w:val="2"/>
          <w:szCs w:val="28"/>
          <w:lang w:val="kk-KZ"/>
        </w:rPr>
        <w:t xml:space="preserve"> году</w:t>
      </w:r>
      <w:r w:rsidR="00BE2E1C" w:rsidRPr="00EA7539">
        <w:rPr>
          <w:b/>
          <w:spacing w:val="2"/>
          <w:szCs w:val="28"/>
          <w:lang w:val="kk-KZ"/>
        </w:rPr>
        <w:t>.</w:t>
      </w:r>
    </w:p>
    <w:p w:rsidR="00DD6F19" w:rsidRDefault="00A21AC8" w:rsidP="0087274C">
      <w:pPr>
        <w:pStyle w:val="ad"/>
        <w:pBdr>
          <w:bottom w:val="single" w:sz="4" w:space="31" w:color="FFFFFF"/>
        </w:pBdr>
        <w:spacing w:line="240" w:lineRule="atLeast"/>
        <w:rPr>
          <w:spacing w:val="-8"/>
          <w:szCs w:val="28"/>
          <w:lang w:val="kk-KZ"/>
        </w:rPr>
      </w:pPr>
      <w:r w:rsidRPr="00EA7539">
        <w:rPr>
          <w:spacing w:val="2"/>
          <w:szCs w:val="28"/>
          <w:lang w:val="kk-KZ"/>
        </w:rPr>
        <w:t>Согласно решения областного маслихата от 14 декабря 2021 года №12-60 вместо «</w:t>
      </w:r>
      <w:r w:rsidR="00E31BE7" w:rsidRPr="00EA7539">
        <w:rPr>
          <w:spacing w:val="2"/>
          <w:szCs w:val="28"/>
          <w:lang w:val="kk-KZ"/>
        </w:rPr>
        <w:t>Программа развития Алматинской области на 2021-2025 годы</w:t>
      </w:r>
      <w:r w:rsidRPr="00EA7539">
        <w:rPr>
          <w:spacing w:val="2"/>
          <w:szCs w:val="28"/>
          <w:lang w:val="kk-KZ"/>
        </w:rPr>
        <w:t>» утвержден «</w:t>
      </w:r>
      <w:r w:rsidRPr="00EA7539">
        <w:rPr>
          <w:spacing w:val="-8"/>
          <w:szCs w:val="28"/>
          <w:lang w:val="kk-KZ"/>
        </w:rPr>
        <w:t>План развития Алматинской области на 2021-2025 годы».</w:t>
      </w:r>
    </w:p>
    <w:p w:rsidR="00DD6F19" w:rsidRDefault="00A21AC8" w:rsidP="0087274C">
      <w:pPr>
        <w:pStyle w:val="ad"/>
        <w:pBdr>
          <w:bottom w:val="single" w:sz="4" w:space="31" w:color="FFFFFF"/>
        </w:pBdr>
        <w:spacing w:line="240" w:lineRule="atLeast"/>
        <w:rPr>
          <w:spacing w:val="-8"/>
          <w:szCs w:val="28"/>
          <w:lang w:val="kk-KZ"/>
        </w:rPr>
      </w:pPr>
      <w:r w:rsidRPr="00EA7539">
        <w:rPr>
          <w:spacing w:val="-8"/>
          <w:szCs w:val="28"/>
          <w:lang w:val="kk-KZ"/>
        </w:rPr>
        <w:t>План развития Алматинской области на 2021-2025 годы принята решением областного маслихата от 29 ноября 2022 года за № 30-139</w:t>
      </w:r>
      <w:r w:rsidR="0077598C" w:rsidRPr="00EA7539">
        <w:rPr>
          <w:spacing w:val="-8"/>
          <w:szCs w:val="28"/>
          <w:lang w:val="kk-KZ"/>
        </w:rPr>
        <w:t>, изменения внесены от 14 декабря 2023 года за №11-57</w:t>
      </w:r>
      <w:r w:rsidR="00DD6F19">
        <w:rPr>
          <w:spacing w:val="-8"/>
          <w:szCs w:val="28"/>
          <w:lang w:val="kk-KZ"/>
        </w:rPr>
        <w:t>.</w:t>
      </w:r>
    </w:p>
    <w:p w:rsidR="0077771A" w:rsidRDefault="00A21AC8" w:rsidP="0087274C">
      <w:pPr>
        <w:pStyle w:val="ad"/>
        <w:pBdr>
          <w:bottom w:val="single" w:sz="4" w:space="31" w:color="FFFFFF"/>
        </w:pBdr>
        <w:spacing w:line="240" w:lineRule="atLeast"/>
        <w:rPr>
          <w:b/>
          <w:szCs w:val="28"/>
        </w:rPr>
      </w:pPr>
      <w:r w:rsidRPr="00EA7539">
        <w:rPr>
          <w:szCs w:val="28"/>
          <w:lang w:val="kk-KZ"/>
        </w:rPr>
        <w:t xml:space="preserve">За </w:t>
      </w:r>
      <w:r w:rsidRPr="00EA7539">
        <w:rPr>
          <w:spacing w:val="-4"/>
          <w:szCs w:val="28"/>
          <w:lang w:val="kk-KZ"/>
        </w:rPr>
        <w:t>202</w:t>
      </w:r>
      <w:r w:rsidR="0077598C" w:rsidRPr="00EA7539">
        <w:rPr>
          <w:spacing w:val="-4"/>
          <w:szCs w:val="28"/>
          <w:lang w:val="kk-KZ"/>
        </w:rPr>
        <w:t>3</w:t>
      </w:r>
      <w:r w:rsidRPr="00EA7539">
        <w:rPr>
          <w:spacing w:val="-4"/>
          <w:szCs w:val="28"/>
          <w:lang w:val="kk-KZ"/>
        </w:rPr>
        <w:t xml:space="preserve"> год из 13 целей плана развития области полностью</w:t>
      </w:r>
      <w:r w:rsidRPr="00EA7539">
        <w:rPr>
          <w:spacing w:val="-6"/>
          <w:szCs w:val="28"/>
          <w:lang w:val="kk-KZ"/>
        </w:rPr>
        <w:t xml:space="preserve"> </w:t>
      </w:r>
      <w:r w:rsidRPr="00EA7539">
        <w:rPr>
          <w:b/>
          <w:spacing w:val="-6"/>
          <w:szCs w:val="28"/>
          <w:lang w:val="kk-KZ"/>
        </w:rPr>
        <w:t>достигнуто</w:t>
      </w:r>
      <w:r w:rsidRPr="00EA7539">
        <w:rPr>
          <w:b/>
          <w:szCs w:val="28"/>
          <w:lang w:val="kk-KZ"/>
        </w:rPr>
        <w:t xml:space="preserve"> </w:t>
      </w:r>
      <w:r w:rsidR="0077598C" w:rsidRPr="00EA7539">
        <w:rPr>
          <w:b/>
          <w:szCs w:val="28"/>
          <w:lang w:val="kk-KZ"/>
        </w:rPr>
        <w:t>2</w:t>
      </w:r>
      <w:r w:rsidRPr="00EA7539">
        <w:rPr>
          <w:b/>
          <w:szCs w:val="28"/>
          <w:lang w:val="kk-KZ"/>
        </w:rPr>
        <w:t xml:space="preserve">, частично – </w:t>
      </w:r>
      <w:r w:rsidR="0077598C" w:rsidRPr="00EA7539">
        <w:rPr>
          <w:b/>
          <w:szCs w:val="28"/>
          <w:lang w:val="kk-KZ"/>
        </w:rPr>
        <w:t>11</w:t>
      </w:r>
      <w:r w:rsidRPr="00EA7539">
        <w:rPr>
          <w:b/>
          <w:szCs w:val="28"/>
        </w:rPr>
        <w:t>.</w:t>
      </w:r>
    </w:p>
    <w:p w:rsidR="00704A64" w:rsidRDefault="00A21AC8" w:rsidP="00704A64">
      <w:pPr>
        <w:pStyle w:val="ad"/>
        <w:pBdr>
          <w:bottom w:val="single" w:sz="4" w:space="31" w:color="FFFFFF"/>
        </w:pBdr>
        <w:spacing w:line="240" w:lineRule="atLeast"/>
        <w:rPr>
          <w:szCs w:val="28"/>
        </w:rPr>
      </w:pPr>
      <w:r w:rsidRPr="00EA7539">
        <w:rPr>
          <w:szCs w:val="28"/>
        </w:rPr>
        <w:t>И</w:t>
      </w:r>
      <w:r w:rsidRPr="00EA7539">
        <w:rPr>
          <w:szCs w:val="28"/>
          <w:lang w:val="kk-KZ"/>
        </w:rPr>
        <w:t>з 12</w:t>
      </w:r>
      <w:r w:rsidR="00CE4951" w:rsidRPr="00EA7539">
        <w:rPr>
          <w:szCs w:val="28"/>
          <w:lang w:val="kk-KZ"/>
        </w:rPr>
        <w:t>3</w:t>
      </w:r>
      <w:r w:rsidRPr="00EA7539">
        <w:rPr>
          <w:szCs w:val="28"/>
          <w:lang w:val="kk-KZ"/>
        </w:rPr>
        <w:t xml:space="preserve"> целевых индикаторов </w:t>
      </w:r>
      <w:r w:rsidRPr="00EA7539">
        <w:rPr>
          <w:b/>
          <w:szCs w:val="28"/>
          <w:lang w:val="kk-KZ"/>
        </w:rPr>
        <w:t>достигнуты 9</w:t>
      </w:r>
      <w:r w:rsidR="00CE4951" w:rsidRPr="00EA7539">
        <w:rPr>
          <w:b/>
          <w:szCs w:val="28"/>
          <w:lang w:val="kk-KZ"/>
        </w:rPr>
        <w:t>0</w:t>
      </w:r>
      <w:r w:rsidRPr="00EA7539">
        <w:rPr>
          <w:b/>
          <w:szCs w:val="28"/>
          <w:lang w:val="kk-KZ"/>
        </w:rPr>
        <w:t xml:space="preserve">, не достигнуты </w:t>
      </w:r>
      <w:r w:rsidR="00CE4951" w:rsidRPr="00EA7539">
        <w:rPr>
          <w:b/>
          <w:szCs w:val="28"/>
          <w:lang w:val="kk-KZ"/>
        </w:rPr>
        <w:t>15</w:t>
      </w:r>
      <w:r w:rsidRPr="00EA7539">
        <w:rPr>
          <w:b/>
          <w:szCs w:val="28"/>
          <w:lang w:val="kk-KZ"/>
        </w:rPr>
        <w:t>,</w:t>
      </w:r>
      <w:r w:rsidRPr="00EA7539">
        <w:rPr>
          <w:szCs w:val="28"/>
          <w:lang w:val="kk-KZ"/>
        </w:rPr>
        <w:t xml:space="preserve"> по 1</w:t>
      </w:r>
      <w:r w:rsidR="00CE4951" w:rsidRPr="00EA7539">
        <w:rPr>
          <w:szCs w:val="28"/>
          <w:lang w:val="kk-KZ"/>
        </w:rPr>
        <w:t>8</w:t>
      </w:r>
      <w:r w:rsidRPr="00EA7539">
        <w:rPr>
          <w:szCs w:val="28"/>
          <w:lang w:val="kk-KZ"/>
        </w:rPr>
        <w:t xml:space="preserve"> индикаторам официальные статистические данные будут представлены в установленные Бюро национальной статистики сроки.</w:t>
      </w:r>
      <w:r w:rsidRPr="00EA7539">
        <w:rPr>
          <w:szCs w:val="28"/>
        </w:rPr>
        <w:t xml:space="preserve">Для достижения показателей направления </w:t>
      </w:r>
      <w:r w:rsidRPr="00EA7539">
        <w:rPr>
          <w:i/>
          <w:iCs/>
          <w:szCs w:val="28"/>
        </w:rPr>
        <w:t>«</w:t>
      </w:r>
      <w:r w:rsidRPr="00EA7539">
        <w:rPr>
          <w:b/>
          <w:i/>
          <w:iCs/>
          <w:szCs w:val="28"/>
          <w:u w:val="single"/>
          <w:lang w:val="kk-KZ"/>
        </w:rPr>
        <w:t>Благополучие граждан</w:t>
      </w:r>
      <w:r w:rsidRPr="00EA7539">
        <w:rPr>
          <w:i/>
          <w:iCs/>
          <w:szCs w:val="28"/>
        </w:rPr>
        <w:t>»</w:t>
      </w:r>
      <w:r w:rsidRPr="00EA7539">
        <w:rPr>
          <w:szCs w:val="28"/>
        </w:rPr>
        <w:t xml:space="preserve"> запланированы </w:t>
      </w:r>
      <w:r w:rsidRPr="00EA7539">
        <w:rPr>
          <w:szCs w:val="28"/>
          <w:lang w:val="kk-KZ"/>
        </w:rPr>
        <w:t>5 целей и 61</w:t>
      </w:r>
      <w:r w:rsidRPr="00EA7539">
        <w:rPr>
          <w:szCs w:val="28"/>
        </w:rPr>
        <w:t xml:space="preserve"> целевых индикаторов, из которых </w:t>
      </w:r>
      <w:r w:rsidR="00CE4951" w:rsidRPr="00EA7539">
        <w:rPr>
          <w:szCs w:val="28"/>
        </w:rPr>
        <w:t>49</w:t>
      </w:r>
      <w:r w:rsidRPr="00EA7539">
        <w:rPr>
          <w:szCs w:val="28"/>
        </w:rPr>
        <w:t xml:space="preserve"> достигнуты, </w:t>
      </w:r>
      <w:r w:rsidR="00CE4951" w:rsidRPr="00EA7539">
        <w:rPr>
          <w:szCs w:val="28"/>
          <w:lang w:val="kk-KZ"/>
        </w:rPr>
        <w:t>7</w:t>
      </w:r>
      <w:r w:rsidRPr="00EA7539">
        <w:rPr>
          <w:szCs w:val="28"/>
        </w:rPr>
        <w:t xml:space="preserve"> - не достигнуты, по </w:t>
      </w:r>
      <w:r w:rsidRPr="00EA7539">
        <w:rPr>
          <w:szCs w:val="28"/>
          <w:lang w:val="kk-KZ"/>
        </w:rPr>
        <w:t>5</w:t>
      </w:r>
      <w:r w:rsidRPr="00EA7539">
        <w:rPr>
          <w:szCs w:val="28"/>
        </w:rPr>
        <w:t xml:space="preserve"> индикаторам нет официальных статистических данных.</w:t>
      </w:r>
    </w:p>
    <w:p w:rsidR="00704A64" w:rsidRDefault="00A21AC8" w:rsidP="00704A64">
      <w:pPr>
        <w:pStyle w:val="ad"/>
        <w:pBdr>
          <w:bottom w:val="single" w:sz="4" w:space="31" w:color="FFFFFF"/>
        </w:pBdr>
        <w:spacing w:line="240" w:lineRule="atLeast"/>
        <w:rPr>
          <w:szCs w:val="28"/>
        </w:rPr>
      </w:pPr>
      <w:r w:rsidRPr="00EA7539">
        <w:rPr>
          <w:i/>
          <w:szCs w:val="28"/>
        </w:rPr>
        <w:t xml:space="preserve">Для достижения цели </w:t>
      </w:r>
      <w:r w:rsidRPr="00EA7539">
        <w:rPr>
          <w:b/>
          <w:i/>
          <w:szCs w:val="28"/>
        </w:rPr>
        <w:t>«Повышение доходов населения за счет реализации комплекса мер содействия занятости»</w:t>
      </w:r>
      <w:r w:rsidRPr="00EA7539">
        <w:rPr>
          <w:i/>
          <w:szCs w:val="28"/>
        </w:rPr>
        <w:t xml:space="preserve"> </w:t>
      </w:r>
      <w:r w:rsidR="00CE4951" w:rsidRPr="00EA7539">
        <w:rPr>
          <w:szCs w:val="28"/>
        </w:rPr>
        <w:t>предусмотрено 4 целевых индикатора, 1 достигнут, по 3-м целевому индикатору, статистические данные будут представлены в установленные Бюро национальной статистики сроки.</w:t>
      </w:r>
    </w:p>
    <w:p w:rsidR="00704A64" w:rsidRDefault="00A21AC8" w:rsidP="00704A64">
      <w:pPr>
        <w:pStyle w:val="ad"/>
        <w:pBdr>
          <w:bottom w:val="single" w:sz="4" w:space="31" w:color="FFFFFF"/>
        </w:pBdr>
        <w:spacing w:line="240" w:lineRule="atLeast"/>
        <w:rPr>
          <w:bCs/>
          <w:szCs w:val="28"/>
          <w:lang w:val="kk-KZ"/>
        </w:rPr>
      </w:pPr>
      <w:r w:rsidRPr="00EA7539">
        <w:rPr>
          <w:bCs/>
          <w:szCs w:val="28"/>
        </w:rPr>
        <w:t xml:space="preserve">По </w:t>
      </w:r>
      <w:r w:rsidRPr="00EA7539">
        <w:rPr>
          <w:bCs/>
          <w:szCs w:val="28"/>
          <w:lang w:val="kk-KZ"/>
        </w:rPr>
        <w:t>индикатору</w:t>
      </w:r>
      <w:r w:rsidRPr="00EA7539">
        <w:rPr>
          <w:b/>
          <w:bCs/>
          <w:szCs w:val="28"/>
        </w:rPr>
        <w:t xml:space="preserve"> </w:t>
      </w:r>
      <w:r w:rsidRPr="00EA7539">
        <w:rPr>
          <w:b/>
          <w:szCs w:val="28"/>
        </w:rPr>
        <w:t>«</w:t>
      </w:r>
      <w:r w:rsidRPr="00EA7539">
        <w:rPr>
          <w:b/>
          <w:bCs/>
          <w:szCs w:val="28"/>
        </w:rPr>
        <w:t xml:space="preserve">Рост реальных денежных доходов населения </w:t>
      </w:r>
      <w:r w:rsidRPr="00EA7539">
        <w:rPr>
          <w:b/>
          <w:bCs/>
          <w:szCs w:val="28"/>
          <w:lang w:val="kk-KZ"/>
        </w:rPr>
        <w:t xml:space="preserve">в </w:t>
      </w:r>
      <w:r w:rsidRPr="00EA7539">
        <w:rPr>
          <w:b/>
          <w:bCs/>
          <w:szCs w:val="28"/>
          <w:lang w:val="kk-KZ"/>
        </w:rPr>
        <w:br/>
      </w:r>
      <w:r w:rsidRPr="00EA7539">
        <w:rPr>
          <w:b/>
          <w:bCs/>
          <w:szCs w:val="28"/>
        </w:rPr>
        <w:t>% прироста от уровня 2019 г. в ценах 2019 года»</w:t>
      </w:r>
      <w:r w:rsidRPr="00EA7539">
        <w:rPr>
          <w:bCs/>
          <w:szCs w:val="28"/>
        </w:rPr>
        <w:t xml:space="preserve"> план </w:t>
      </w:r>
      <w:r w:rsidRPr="00EA7539">
        <w:rPr>
          <w:bCs/>
          <w:szCs w:val="28"/>
          <w:lang w:val="kk-KZ"/>
        </w:rPr>
        <w:t>составил</w:t>
      </w:r>
      <w:r w:rsidRPr="00EA7539">
        <w:rPr>
          <w:bCs/>
          <w:szCs w:val="28"/>
        </w:rPr>
        <w:t xml:space="preserve"> </w:t>
      </w:r>
      <w:r w:rsidR="00D77DBF" w:rsidRPr="00EA7539">
        <w:rPr>
          <w:bCs/>
          <w:szCs w:val="28"/>
        </w:rPr>
        <w:t>21,5</w:t>
      </w:r>
      <w:r w:rsidRPr="00EA7539">
        <w:rPr>
          <w:bCs/>
          <w:szCs w:val="28"/>
        </w:rPr>
        <w:t xml:space="preserve">%, факт </w:t>
      </w:r>
      <w:r w:rsidRPr="00EA7539">
        <w:rPr>
          <w:bCs/>
          <w:szCs w:val="28"/>
          <w:lang w:val="kk-KZ"/>
        </w:rPr>
        <w:t xml:space="preserve">за </w:t>
      </w:r>
      <w:r w:rsidRPr="00EA7539">
        <w:rPr>
          <w:bCs/>
          <w:szCs w:val="28"/>
        </w:rPr>
        <w:t>январь-сентябрь 202</w:t>
      </w:r>
      <w:r w:rsidR="00D77DBF" w:rsidRPr="00EA7539">
        <w:rPr>
          <w:bCs/>
          <w:szCs w:val="28"/>
          <w:lang w:val="kk-KZ"/>
        </w:rPr>
        <w:t>3</w:t>
      </w:r>
      <w:r w:rsidRPr="00EA7539">
        <w:rPr>
          <w:bCs/>
          <w:szCs w:val="28"/>
        </w:rPr>
        <w:t xml:space="preserve"> г. – </w:t>
      </w:r>
      <w:r w:rsidR="00D77DBF" w:rsidRPr="00EA7539">
        <w:rPr>
          <w:bCs/>
          <w:szCs w:val="28"/>
        </w:rPr>
        <w:t>7,9</w:t>
      </w:r>
      <w:r w:rsidRPr="00EA7539">
        <w:rPr>
          <w:bCs/>
          <w:szCs w:val="28"/>
        </w:rPr>
        <w:t>%,</w:t>
      </w:r>
      <w:r w:rsidRPr="00EA7539">
        <w:rPr>
          <w:bCs/>
          <w:szCs w:val="28"/>
          <w:lang w:val="kk-KZ"/>
        </w:rPr>
        <w:t xml:space="preserve"> годовые данные формируются и представляются в октябре 202</w:t>
      </w:r>
      <w:r w:rsidR="00D77DBF" w:rsidRPr="00EA7539">
        <w:rPr>
          <w:bCs/>
          <w:szCs w:val="28"/>
          <w:lang w:val="kk-KZ"/>
        </w:rPr>
        <w:t>4</w:t>
      </w:r>
      <w:r w:rsidRPr="00EA7539">
        <w:rPr>
          <w:bCs/>
          <w:szCs w:val="28"/>
          <w:lang w:val="kk-KZ"/>
        </w:rPr>
        <w:t xml:space="preserve"> года.</w:t>
      </w:r>
    </w:p>
    <w:p w:rsidR="00D77DBF" w:rsidRPr="00EA7539" w:rsidRDefault="00D77DBF" w:rsidP="00704A64">
      <w:pPr>
        <w:pStyle w:val="ad"/>
        <w:pBdr>
          <w:bottom w:val="single" w:sz="4" w:space="31" w:color="FFFFFF"/>
        </w:pBdr>
        <w:spacing w:line="240" w:lineRule="atLeast"/>
        <w:rPr>
          <w:bCs/>
          <w:color w:val="000000"/>
          <w:szCs w:val="28"/>
        </w:rPr>
      </w:pPr>
      <w:r w:rsidRPr="00EA7539">
        <w:rPr>
          <w:szCs w:val="28"/>
        </w:rPr>
        <w:t xml:space="preserve">По </w:t>
      </w:r>
      <w:r w:rsidRPr="00EA7539">
        <w:rPr>
          <w:szCs w:val="28"/>
          <w:lang w:val="kk-KZ"/>
        </w:rPr>
        <w:t>индикаторам</w:t>
      </w:r>
      <w:r w:rsidRPr="00EA7539">
        <w:rPr>
          <w:szCs w:val="28"/>
        </w:rPr>
        <w:t xml:space="preserve"> </w:t>
      </w:r>
      <w:r w:rsidRPr="00EA7539">
        <w:rPr>
          <w:b/>
          <w:bCs/>
          <w:color w:val="000000"/>
          <w:szCs w:val="28"/>
        </w:rPr>
        <w:t xml:space="preserve">«Доля доходов, наименее обеспеченных 40% населения в общих доходах населения» </w:t>
      </w:r>
      <w:r w:rsidRPr="00EA7539">
        <w:rPr>
          <w:bCs/>
          <w:color w:val="000000"/>
          <w:szCs w:val="28"/>
        </w:rPr>
        <w:t>план – 25,37%, факт за 2 квартал 2023 года – 25,8%</w:t>
      </w:r>
      <w:r w:rsidRPr="00EA7539">
        <w:rPr>
          <w:bCs/>
          <w:color w:val="000000"/>
          <w:szCs w:val="28"/>
          <w:lang w:val="kk-KZ"/>
        </w:rPr>
        <w:t xml:space="preserve"> года, </w:t>
      </w:r>
      <w:r w:rsidRPr="00EA7539">
        <w:rPr>
          <w:b/>
          <w:bCs/>
          <w:color w:val="000000"/>
          <w:szCs w:val="28"/>
        </w:rPr>
        <w:t>«Расходы домашних хозяйств на продовольственные товары% от общих расходов»</w:t>
      </w:r>
      <w:r w:rsidRPr="00EA7539">
        <w:rPr>
          <w:bCs/>
          <w:color w:val="000000"/>
          <w:szCs w:val="28"/>
        </w:rPr>
        <w:t xml:space="preserve"> план составил 51,95%, факт за 2 квартал 2023 года – 59,</w:t>
      </w:r>
      <w:r w:rsidRPr="00EA7539">
        <w:rPr>
          <w:bCs/>
          <w:color w:val="000000"/>
          <w:szCs w:val="28"/>
          <w:lang w:val="kk-KZ"/>
        </w:rPr>
        <w:t>1</w:t>
      </w:r>
      <w:r w:rsidRPr="00EA7539">
        <w:rPr>
          <w:bCs/>
          <w:color w:val="000000"/>
          <w:szCs w:val="28"/>
        </w:rPr>
        <w:t xml:space="preserve">%, </w:t>
      </w:r>
      <w:r w:rsidRPr="00EA7539">
        <w:rPr>
          <w:bCs/>
          <w:color w:val="000000"/>
          <w:szCs w:val="28"/>
          <w:lang w:val="kk-KZ"/>
        </w:rPr>
        <w:t xml:space="preserve">годовые </w:t>
      </w:r>
      <w:r w:rsidRPr="00EA7539">
        <w:rPr>
          <w:bCs/>
          <w:color w:val="000000"/>
          <w:szCs w:val="28"/>
        </w:rPr>
        <w:t>данные будут сформированы и представлены в апреле 202</w:t>
      </w:r>
      <w:r w:rsidRPr="00EA7539">
        <w:rPr>
          <w:bCs/>
          <w:color w:val="000000"/>
          <w:szCs w:val="28"/>
          <w:lang w:val="kk-KZ"/>
        </w:rPr>
        <w:t>4</w:t>
      </w:r>
      <w:r w:rsidRPr="00EA7539">
        <w:rPr>
          <w:bCs/>
          <w:color w:val="000000"/>
          <w:szCs w:val="28"/>
        </w:rPr>
        <w:t xml:space="preserve"> года.</w:t>
      </w:r>
    </w:p>
    <w:p w:rsidR="00D77DBF" w:rsidRPr="00EA7539" w:rsidRDefault="00D77DBF" w:rsidP="0087274C">
      <w:pPr>
        <w:spacing w:after="0" w:line="240" w:lineRule="auto"/>
        <w:ind w:firstLine="709"/>
        <w:jc w:val="both"/>
        <w:rPr>
          <w:rFonts w:ascii="Times New Roman" w:hAnsi="Times New Roman" w:cs="Times New Roman"/>
          <w:bCs/>
          <w:color w:val="000000"/>
          <w:sz w:val="28"/>
          <w:szCs w:val="28"/>
        </w:rPr>
      </w:pPr>
      <w:r w:rsidRPr="00EA7539">
        <w:rPr>
          <w:rFonts w:ascii="Times New Roman" w:hAnsi="Times New Roman" w:cs="Times New Roman"/>
          <w:bCs/>
          <w:color w:val="000000"/>
          <w:sz w:val="28"/>
          <w:szCs w:val="28"/>
        </w:rPr>
        <w:t xml:space="preserve">По индикатору </w:t>
      </w:r>
      <w:r w:rsidRPr="00EA7539">
        <w:rPr>
          <w:rFonts w:ascii="Times New Roman" w:hAnsi="Times New Roman" w:cs="Times New Roman"/>
          <w:b/>
          <w:bCs/>
          <w:color w:val="000000"/>
          <w:sz w:val="28"/>
          <w:szCs w:val="28"/>
        </w:rPr>
        <w:t xml:space="preserve">«Уровень безработицы» </w:t>
      </w:r>
      <w:r w:rsidRPr="00EA7539">
        <w:rPr>
          <w:rFonts w:ascii="Times New Roman" w:hAnsi="Times New Roman" w:cs="Times New Roman"/>
          <w:bCs/>
          <w:color w:val="000000"/>
          <w:sz w:val="28"/>
          <w:szCs w:val="28"/>
        </w:rPr>
        <w:t>вероятность достижения высокая. За 4 квартал 2023 года уровень безработицы по области составляет 4,7%. Годовые данные будут представлены в апреле 2024 года.</w:t>
      </w:r>
    </w:p>
    <w:p w:rsidR="00D77DBF" w:rsidRPr="00EA7539" w:rsidRDefault="00D77DBF" w:rsidP="0087274C">
      <w:pPr>
        <w:spacing w:after="0" w:line="240" w:lineRule="auto"/>
        <w:ind w:firstLine="709"/>
        <w:jc w:val="both"/>
        <w:rPr>
          <w:rFonts w:ascii="Times New Roman" w:hAnsi="Times New Roman" w:cs="Times New Roman"/>
          <w:sz w:val="28"/>
          <w:szCs w:val="28"/>
          <w:lang w:val="kk-KZ"/>
        </w:rPr>
      </w:pPr>
      <w:r w:rsidRPr="00EA7539">
        <w:rPr>
          <w:rFonts w:ascii="Times New Roman" w:hAnsi="Times New Roman" w:cs="Times New Roman"/>
          <w:sz w:val="28"/>
          <w:szCs w:val="28"/>
        </w:rPr>
        <w:t>По цели «</w:t>
      </w:r>
      <w:r w:rsidRPr="00EA7539">
        <w:rPr>
          <w:rFonts w:ascii="Times New Roman" w:hAnsi="Times New Roman" w:cs="Times New Roman"/>
          <w:b/>
          <w:sz w:val="28"/>
          <w:szCs w:val="28"/>
        </w:rPr>
        <w:t>Создание условий для открытия и развития собственного дела»</w:t>
      </w:r>
      <w:r w:rsidRPr="00EA7539">
        <w:rPr>
          <w:rFonts w:ascii="Times New Roman" w:hAnsi="Times New Roman" w:cs="Times New Roman"/>
          <w:sz w:val="28"/>
          <w:szCs w:val="28"/>
        </w:rPr>
        <w:t xml:space="preserve"> предусмотрено 9</w:t>
      </w:r>
      <w:r w:rsidRPr="00EA7539">
        <w:rPr>
          <w:rFonts w:ascii="Times New Roman" w:hAnsi="Times New Roman" w:cs="Times New Roman"/>
          <w:sz w:val="28"/>
          <w:szCs w:val="28"/>
          <w:lang w:val="kk-KZ"/>
        </w:rPr>
        <w:t xml:space="preserve"> целевых индикаторов </w:t>
      </w:r>
      <w:r w:rsidRPr="00EA7539">
        <w:rPr>
          <w:rFonts w:ascii="Times New Roman" w:hAnsi="Times New Roman" w:cs="Times New Roman"/>
          <w:sz w:val="28"/>
          <w:szCs w:val="28"/>
        </w:rPr>
        <w:t>7 достигнуты,</w:t>
      </w:r>
      <w:r w:rsidRPr="00EA7539">
        <w:rPr>
          <w:rFonts w:ascii="Times New Roman" w:hAnsi="Times New Roman" w:cs="Times New Roman"/>
          <w:sz w:val="28"/>
          <w:szCs w:val="28"/>
          <w:lang w:val="kk-KZ"/>
        </w:rPr>
        <w:t xml:space="preserve"> 1</w:t>
      </w:r>
      <w:r w:rsidRPr="00EA7539">
        <w:rPr>
          <w:rFonts w:ascii="Times New Roman" w:hAnsi="Times New Roman" w:cs="Times New Roman"/>
          <w:sz w:val="28"/>
          <w:szCs w:val="28"/>
        </w:rPr>
        <w:t xml:space="preserve"> не достигнут, по </w:t>
      </w:r>
      <w:r w:rsidRPr="00EA7539">
        <w:rPr>
          <w:rFonts w:ascii="Times New Roman" w:hAnsi="Times New Roman" w:cs="Times New Roman"/>
          <w:sz w:val="28"/>
          <w:szCs w:val="28"/>
          <w:lang w:val="kk-KZ"/>
        </w:rPr>
        <w:t xml:space="preserve">1-му целевому индикатору </w:t>
      </w:r>
      <w:r w:rsidRPr="00EA7539">
        <w:rPr>
          <w:rFonts w:ascii="Times New Roman" w:hAnsi="Times New Roman" w:cs="Times New Roman"/>
          <w:b/>
          <w:bCs/>
          <w:sz w:val="28"/>
          <w:szCs w:val="28"/>
          <w:lang w:val="kk-KZ"/>
        </w:rPr>
        <w:t>«Доля среднего предпринимательства в экономике</w:t>
      </w:r>
      <w:r w:rsidRPr="00EA7539">
        <w:rPr>
          <w:rFonts w:ascii="Times New Roman" w:hAnsi="Times New Roman" w:cs="Times New Roman"/>
          <w:b/>
          <w:bCs/>
        </w:rPr>
        <w:t xml:space="preserve"> </w:t>
      </w:r>
      <w:r w:rsidRPr="00EA7539">
        <w:rPr>
          <w:rFonts w:ascii="Times New Roman" w:hAnsi="Times New Roman" w:cs="Times New Roman"/>
          <w:b/>
          <w:bCs/>
          <w:sz w:val="28"/>
          <w:szCs w:val="28"/>
          <w:lang w:val="kk-KZ"/>
        </w:rPr>
        <w:t xml:space="preserve">% ВДС в ВРП» </w:t>
      </w:r>
      <w:r w:rsidRPr="00EA7539">
        <w:rPr>
          <w:rFonts w:ascii="Times New Roman" w:hAnsi="Times New Roman" w:cs="Times New Roman"/>
          <w:sz w:val="28"/>
          <w:szCs w:val="28"/>
          <w:lang w:val="kk-KZ"/>
        </w:rPr>
        <w:t>план составил</w:t>
      </w:r>
      <w:r w:rsidRPr="00EA7539">
        <w:rPr>
          <w:rFonts w:ascii="Times New Roman" w:hAnsi="Times New Roman" w:cs="Times New Roman"/>
          <w:b/>
          <w:bCs/>
          <w:sz w:val="28"/>
          <w:szCs w:val="28"/>
          <w:lang w:val="kk-KZ"/>
        </w:rPr>
        <w:t xml:space="preserve"> </w:t>
      </w:r>
      <w:r w:rsidRPr="00EA7539">
        <w:rPr>
          <w:rFonts w:ascii="Times New Roman" w:hAnsi="Times New Roman" w:cs="Times New Roman"/>
          <w:sz w:val="28"/>
          <w:szCs w:val="28"/>
          <w:lang w:val="kk-KZ"/>
        </w:rPr>
        <w:t xml:space="preserve">17,6%, </w:t>
      </w:r>
      <w:r w:rsidRPr="00EA7539">
        <w:rPr>
          <w:rFonts w:ascii="Times New Roman" w:hAnsi="Times New Roman" w:cs="Times New Roman"/>
          <w:bCs/>
          <w:color w:val="000000"/>
          <w:sz w:val="28"/>
          <w:szCs w:val="28"/>
        </w:rPr>
        <w:t xml:space="preserve">факт </w:t>
      </w:r>
      <w:r w:rsidRPr="00EA7539">
        <w:rPr>
          <w:rFonts w:ascii="Times New Roman" w:hAnsi="Times New Roman" w:cs="Times New Roman"/>
          <w:bCs/>
          <w:color w:val="000000"/>
          <w:sz w:val="28"/>
          <w:szCs w:val="28"/>
          <w:lang w:val="kk-KZ"/>
        </w:rPr>
        <w:t xml:space="preserve">за </w:t>
      </w:r>
      <w:r w:rsidRPr="00EA7539">
        <w:rPr>
          <w:rFonts w:ascii="Times New Roman" w:hAnsi="Times New Roman" w:cs="Times New Roman"/>
          <w:bCs/>
          <w:color w:val="000000"/>
          <w:sz w:val="28"/>
          <w:szCs w:val="28"/>
        </w:rPr>
        <w:t>январь-сентябрь 202</w:t>
      </w:r>
      <w:r w:rsidRPr="00EA7539">
        <w:rPr>
          <w:rFonts w:ascii="Times New Roman" w:hAnsi="Times New Roman" w:cs="Times New Roman"/>
          <w:bCs/>
          <w:color w:val="000000"/>
          <w:sz w:val="28"/>
          <w:szCs w:val="28"/>
          <w:lang w:val="kk-KZ"/>
        </w:rPr>
        <w:t>3</w:t>
      </w:r>
      <w:r w:rsidRPr="00EA7539">
        <w:rPr>
          <w:rFonts w:ascii="Times New Roman" w:hAnsi="Times New Roman" w:cs="Times New Roman"/>
          <w:bCs/>
          <w:color w:val="000000"/>
          <w:sz w:val="28"/>
          <w:szCs w:val="28"/>
        </w:rPr>
        <w:t xml:space="preserve"> г. – </w:t>
      </w:r>
      <w:r w:rsidRPr="00EA7539">
        <w:rPr>
          <w:rFonts w:ascii="Times New Roman" w:hAnsi="Times New Roman" w:cs="Times New Roman"/>
          <w:bCs/>
          <w:color w:val="000000"/>
          <w:sz w:val="28"/>
          <w:szCs w:val="28"/>
          <w:lang w:val="kk-KZ"/>
        </w:rPr>
        <w:t>8,4</w:t>
      </w:r>
      <w:r w:rsidRPr="00EA7539">
        <w:rPr>
          <w:rFonts w:ascii="Times New Roman" w:hAnsi="Times New Roman" w:cs="Times New Roman"/>
          <w:bCs/>
          <w:color w:val="000000"/>
          <w:sz w:val="28"/>
          <w:szCs w:val="28"/>
        </w:rPr>
        <w:t>%,</w:t>
      </w:r>
      <w:r w:rsidRPr="00EA7539">
        <w:rPr>
          <w:rFonts w:ascii="Times New Roman" w:hAnsi="Times New Roman" w:cs="Times New Roman"/>
          <w:bCs/>
          <w:color w:val="000000"/>
          <w:sz w:val="28"/>
          <w:szCs w:val="28"/>
          <w:lang w:val="kk-KZ"/>
        </w:rPr>
        <w:t xml:space="preserve"> годовые статистические данные будут опубликованы к 15 апреля 2024 года. Кроме того, плановый показатель представлен вместе с областью Жетысу, без учета разделения области.</w:t>
      </w:r>
    </w:p>
    <w:p w:rsidR="00D77DBF" w:rsidRPr="00EA7539" w:rsidRDefault="00D77DBF" w:rsidP="008727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A7539">
        <w:rPr>
          <w:rFonts w:ascii="Times New Roman" w:hAnsi="Times New Roman" w:cs="Times New Roman"/>
          <w:sz w:val="28"/>
          <w:szCs w:val="28"/>
          <w:lang w:val="kk-KZ"/>
        </w:rPr>
        <w:t>По и</w:t>
      </w:r>
      <w:r w:rsidRPr="00EA7539">
        <w:rPr>
          <w:rFonts w:ascii="Times New Roman" w:hAnsi="Times New Roman" w:cs="Times New Roman"/>
          <w:sz w:val="28"/>
          <w:szCs w:val="28"/>
        </w:rPr>
        <w:t>ндикатор</w:t>
      </w:r>
      <w:r w:rsidRPr="00EA7539">
        <w:rPr>
          <w:rFonts w:ascii="Times New Roman" w:hAnsi="Times New Roman" w:cs="Times New Roman"/>
          <w:sz w:val="28"/>
          <w:szCs w:val="28"/>
          <w:lang w:val="kk-KZ"/>
        </w:rPr>
        <w:t>у</w:t>
      </w:r>
      <w:r w:rsidRPr="00EA7539">
        <w:rPr>
          <w:rFonts w:ascii="Times New Roman" w:hAnsi="Times New Roman" w:cs="Times New Roman"/>
          <w:sz w:val="28"/>
          <w:szCs w:val="28"/>
        </w:rPr>
        <w:t xml:space="preserve"> </w:t>
      </w:r>
      <w:r w:rsidRPr="00EA7539">
        <w:rPr>
          <w:rFonts w:ascii="Times New Roman" w:hAnsi="Times New Roman" w:cs="Times New Roman"/>
          <w:b/>
          <w:sz w:val="28"/>
          <w:szCs w:val="28"/>
        </w:rPr>
        <w:t>«Увеличение доли лиц, открывших собственное дело, после обучения в рамках проекта «Бастау Бизнес»</w:t>
      </w:r>
      <w:r w:rsidRPr="00EA7539">
        <w:rPr>
          <w:rFonts w:ascii="Times New Roman" w:hAnsi="Times New Roman" w:cs="Times New Roman"/>
          <w:sz w:val="28"/>
          <w:szCs w:val="28"/>
        </w:rPr>
        <w:t xml:space="preserve"> достигнут</w:t>
      </w:r>
      <w:r w:rsidRPr="00EA7539">
        <w:rPr>
          <w:rFonts w:ascii="Times New Roman" w:hAnsi="Times New Roman" w:cs="Times New Roman"/>
          <w:sz w:val="28"/>
          <w:szCs w:val="28"/>
          <w:lang w:val="kk-KZ"/>
        </w:rPr>
        <w:t>,</w:t>
      </w:r>
      <w:r w:rsidRPr="00EA7539">
        <w:rPr>
          <w:rFonts w:ascii="Times New Roman" w:hAnsi="Times New Roman" w:cs="Times New Roman"/>
          <w:sz w:val="28"/>
          <w:szCs w:val="28"/>
        </w:rPr>
        <w:t xml:space="preserve"> </w:t>
      </w:r>
      <w:r w:rsidRPr="00EA7539">
        <w:rPr>
          <w:rFonts w:ascii="Times New Roman" w:hAnsi="Times New Roman" w:cs="Times New Roman"/>
          <w:sz w:val="28"/>
          <w:szCs w:val="28"/>
          <w:lang w:val="kk-KZ"/>
        </w:rPr>
        <w:t>п</w:t>
      </w:r>
      <w:r w:rsidRPr="00EA7539">
        <w:rPr>
          <w:rFonts w:ascii="Times New Roman" w:hAnsi="Times New Roman" w:cs="Times New Roman"/>
          <w:sz w:val="28"/>
          <w:szCs w:val="28"/>
        </w:rPr>
        <w:t xml:space="preserve">ри плане 45,0% факт составил 45,2%. </w:t>
      </w:r>
    </w:p>
    <w:p w:rsidR="007D4011" w:rsidRPr="00EA7539" w:rsidRDefault="007D4011" w:rsidP="008727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A7539">
        <w:rPr>
          <w:rFonts w:ascii="Times New Roman" w:hAnsi="Times New Roman" w:cs="Times New Roman"/>
          <w:sz w:val="28"/>
          <w:szCs w:val="28"/>
        </w:rPr>
        <w:t>В 2023 году направлены на обучение по проекту «Бастау Бизнес» 9731 человек, из них завершили 7567 человек.</w:t>
      </w:r>
      <w:r w:rsidRPr="00EA7539">
        <w:rPr>
          <w:rFonts w:ascii="Times New Roman" w:hAnsi="Times New Roman" w:cs="Times New Roman"/>
          <w:sz w:val="28"/>
          <w:szCs w:val="28"/>
          <w:lang w:val="kk-KZ"/>
        </w:rPr>
        <w:t xml:space="preserve"> </w:t>
      </w:r>
      <w:r w:rsidRPr="00EA7539">
        <w:rPr>
          <w:rFonts w:ascii="Times New Roman" w:hAnsi="Times New Roman" w:cs="Times New Roman"/>
          <w:sz w:val="28"/>
          <w:szCs w:val="28"/>
        </w:rPr>
        <w:t>Открыли собственное дело после завершении 3420 человек или 45,2%. Всего гранты до 400 МРП получили 259 человек, микрокредиты 387 молодых людей.</w:t>
      </w:r>
    </w:p>
    <w:p w:rsidR="007D4011" w:rsidRPr="00EA7539" w:rsidRDefault="007D4011" w:rsidP="008727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A7539">
        <w:rPr>
          <w:rFonts w:ascii="Times New Roman" w:hAnsi="Times New Roman" w:cs="Times New Roman"/>
          <w:sz w:val="28"/>
          <w:szCs w:val="28"/>
          <w:lang w:val="kk-KZ"/>
        </w:rPr>
        <w:t>По и</w:t>
      </w:r>
      <w:r w:rsidRPr="00EA7539">
        <w:rPr>
          <w:rFonts w:ascii="Times New Roman" w:hAnsi="Times New Roman" w:cs="Times New Roman"/>
          <w:sz w:val="28"/>
          <w:szCs w:val="28"/>
        </w:rPr>
        <w:t>ндикатор</w:t>
      </w:r>
      <w:r w:rsidRPr="00EA7539">
        <w:rPr>
          <w:rFonts w:ascii="Times New Roman" w:hAnsi="Times New Roman" w:cs="Times New Roman"/>
          <w:sz w:val="28"/>
          <w:szCs w:val="28"/>
          <w:lang w:val="kk-KZ"/>
        </w:rPr>
        <w:t>у</w:t>
      </w:r>
      <w:r w:rsidRPr="00EA7539">
        <w:rPr>
          <w:rFonts w:ascii="Times New Roman" w:hAnsi="Times New Roman" w:cs="Times New Roman"/>
          <w:sz w:val="28"/>
          <w:szCs w:val="28"/>
        </w:rPr>
        <w:t xml:space="preserve"> </w:t>
      </w:r>
      <w:r w:rsidRPr="00EA7539">
        <w:rPr>
          <w:rFonts w:ascii="Times New Roman" w:hAnsi="Times New Roman" w:cs="Times New Roman"/>
          <w:b/>
          <w:sz w:val="28"/>
          <w:szCs w:val="28"/>
        </w:rPr>
        <w:t xml:space="preserve">«Увеличение доли лиц, трудоустроенных на постоянные рабочие места после организации субсидируемых рабочих мест» </w:t>
      </w:r>
      <w:r w:rsidRPr="00EA7539">
        <w:rPr>
          <w:rFonts w:ascii="Times New Roman" w:hAnsi="Times New Roman" w:cs="Times New Roman"/>
          <w:bCs/>
          <w:sz w:val="28"/>
          <w:szCs w:val="28"/>
        </w:rPr>
        <w:t xml:space="preserve">достигнут. </w:t>
      </w:r>
    </w:p>
    <w:p w:rsidR="007D4011" w:rsidRPr="00EA7539" w:rsidRDefault="007D4011" w:rsidP="0087274C">
      <w:pPr>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EA7539">
        <w:rPr>
          <w:rFonts w:ascii="Times New Roman" w:hAnsi="Times New Roman" w:cs="Times New Roman"/>
          <w:sz w:val="28"/>
          <w:szCs w:val="28"/>
        </w:rPr>
        <w:t>На субсидируемые рабочие места направлено 11044 человека, завершили 9209 человек, 6384 человек трудоустроены на постоянные рабочие места или 69,3% из числа завершивших</w:t>
      </w:r>
      <w:r w:rsidRPr="00EA7539">
        <w:rPr>
          <w:rFonts w:ascii="Times New Roman" w:hAnsi="Times New Roman" w:cs="Times New Roman"/>
          <w:sz w:val="28"/>
          <w:szCs w:val="28"/>
          <w:lang w:val="kk-KZ"/>
        </w:rPr>
        <w:t>.</w:t>
      </w:r>
    </w:p>
    <w:p w:rsidR="007D4011" w:rsidRPr="00EA7539" w:rsidRDefault="007D4011" w:rsidP="0087274C">
      <w:pPr>
        <w:spacing w:after="0" w:line="240" w:lineRule="auto"/>
        <w:ind w:firstLine="709"/>
        <w:jc w:val="both"/>
        <w:rPr>
          <w:rFonts w:ascii="Times New Roman" w:hAnsi="Times New Roman" w:cs="Times New Roman"/>
          <w:bCs/>
          <w:color w:val="000000"/>
          <w:sz w:val="28"/>
          <w:szCs w:val="28"/>
        </w:rPr>
      </w:pPr>
      <w:r w:rsidRPr="00EA7539">
        <w:rPr>
          <w:rFonts w:ascii="Times New Roman" w:hAnsi="Times New Roman" w:cs="Times New Roman"/>
          <w:bCs/>
          <w:color w:val="000000"/>
          <w:sz w:val="28"/>
          <w:szCs w:val="28"/>
        </w:rPr>
        <w:t xml:space="preserve">По индикатору </w:t>
      </w:r>
      <w:r w:rsidRPr="00EA7539">
        <w:rPr>
          <w:rFonts w:ascii="Times New Roman" w:hAnsi="Times New Roman" w:cs="Times New Roman"/>
          <w:b/>
          <w:bCs/>
          <w:color w:val="000000"/>
          <w:sz w:val="28"/>
          <w:szCs w:val="28"/>
        </w:rPr>
        <w:t>«Увеличение доли частного сектора в составе предприятий, участвующих в организации субсидируемых рабочих мест»</w:t>
      </w:r>
      <w:r w:rsidRPr="00EA7539">
        <w:rPr>
          <w:rFonts w:ascii="Times New Roman" w:hAnsi="Times New Roman" w:cs="Times New Roman"/>
          <w:bCs/>
          <w:color w:val="000000"/>
          <w:sz w:val="28"/>
          <w:szCs w:val="28"/>
        </w:rPr>
        <w:t xml:space="preserve"> при плане 62,0% факт составил 67,5%.</w:t>
      </w:r>
    </w:p>
    <w:p w:rsidR="007D4011" w:rsidRPr="00EA7539" w:rsidRDefault="007D4011" w:rsidP="0087274C">
      <w:pPr>
        <w:spacing w:after="0" w:line="240" w:lineRule="auto"/>
        <w:ind w:firstLine="709"/>
        <w:jc w:val="both"/>
        <w:rPr>
          <w:rFonts w:ascii="Times New Roman" w:hAnsi="Times New Roman" w:cs="Times New Roman"/>
        </w:rPr>
      </w:pPr>
      <w:r w:rsidRPr="00EA7539">
        <w:rPr>
          <w:rFonts w:ascii="Times New Roman" w:hAnsi="Times New Roman" w:cs="Times New Roman"/>
          <w:bCs/>
          <w:color w:val="000000"/>
          <w:sz w:val="28"/>
          <w:szCs w:val="28"/>
        </w:rPr>
        <w:t>Количество организаций, с которыми заключен договор на организацию субсидируемых рабочих мест, всего 3931, в том числе частная форма собственности 2653.</w:t>
      </w:r>
      <w:r w:rsidRPr="00EA7539">
        <w:rPr>
          <w:rFonts w:ascii="Times New Roman" w:hAnsi="Times New Roman" w:cs="Times New Roman"/>
        </w:rPr>
        <w:t xml:space="preserve"> </w:t>
      </w:r>
    </w:p>
    <w:p w:rsidR="007D4011" w:rsidRPr="00EA7539" w:rsidRDefault="007D4011" w:rsidP="0087274C">
      <w:pPr>
        <w:spacing w:after="0" w:line="240" w:lineRule="auto"/>
        <w:ind w:firstLine="709"/>
        <w:jc w:val="both"/>
        <w:rPr>
          <w:rFonts w:ascii="Times New Roman" w:hAnsi="Times New Roman" w:cs="Times New Roman"/>
          <w:bCs/>
          <w:color w:val="000000"/>
          <w:sz w:val="28"/>
          <w:szCs w:val="28"/>
        </w:rPr>
      </w:pPr>
      <w:r w:rsidRPr="00EA7539">
        <w:rPr>
          <w:rFonts w:ascii="Times New Roman" w:hAnsi="Times New Roman" w:cs="Times New Roman"/>
          <w:bCs/>
          <w:color w:val="000000"/>
          <w:sz w:val="28"/>
          <w:szCs w:val="28"/>
        </w:rPr>
        <w:t xml:space="preserve">По индикатору </w:t>
      </w:r>
      <w:r w:rsidRPr="00EA7539">
        <w:rPr>
          <w:rFonts w:ascii="Times New Roman" w:hAnsi="Times New Roman" w:cs="Times New Roman"/>
          <w:b/>
          <w:bCs/>
          <w:color w:val="000000"/>
          <w:sz w:val="28"/>
          <w:szCs w:val="28"/>
        </w:rPr>
        <w:t>«Повышение уровня трудоустройства после краткосрочного профессионального обучения»</w:t>
      </w:r>
      <w:r w:rsidRPr="00EA7539">
        <w:rPr>
          <w:rFonts w:ascii="Times New Roman" w:hAnsi="Times New Roman" w:cs="Times New Roman"/>
          <w:bCs/>
          <w:color w:val="000000"/>
          <w:sz w:val="28"/>
          <w:szCs w:val="28"/>
        </w:rPr>
        <w:t xml:space="preserve"> достигнут.</w:t>
      </w:r>
    </w:p>
    <w:p w:rsidR="007D4011" w:rsidRPr="00EA7539" w:rsidRDefault="007D4011" w:rsidP="0087274C">
      <w:pPr>
        <w:spacing w:after="0" w:line="240" w:lineRule="auto"/>
        <w:ind w:firstLine="709"/>
        <w:jc w:val="both"/>
        <w:rPr>
          <w:rFonts w:ascii="Times New Roman" w:hAnsi="Times New Roman" w:cs="Times New Roman"/>
          <w:bCs/>
          <w:color w:val="000000"/>
          <w:sz w:val="28"/>
          <w:szCs w:val="28"/>
        </w:rPr>
      </w:pPr>
      <w:r w:rsidRPr="00EA7539">
        <w:rPr>
          <w:rFonts w:ascii="Times New Roman" w:hAnsi="Times New Roman" w:cs="Times New Roman"/>
          <w:bCs/>
          <w:color w:val="000000"/>
          <w:sz w:val="28"/>
          <w:szCs w:val="28"/>
        </w:rPr>
        <w:t>Всего в 2023 году завершили обучение 522 чел., из которых трудоустроено 447 чел. или 85,6 %.</w:t>
      </w:r>
    </w:p>
    <w:p w:rsidR="007D4011" w:rsidRPr="00EA7539" w:rsidRDefault="007D4011" w:rsidP="0087274C">
      <w:pPr>
        <w:spacing w:after="0" w:line="240" w:lineRule="auto"/>
        <w:ind w:firstLine="709"/>
        <w:jc w:val="both"/>
        <w:rPr>
          <w:rFonts w:ascii="Times New Roman" w:hAnsi="Times New Roman" w:cs="Times New Roman"/>
          <w:bCs/>
          <w:color w:val="000000"/>
          <w:sz w:val="28"/>
          <w:szCs w:val="28"/>
        </w:rPr>
      </w:pPr>
      <w:r w:rsidRPr="00704A64">
        <w:rPr>
          <w:rFonts w:ascii="Times New Roman" w:hAnsi="Times New Roman" w:cs="Times New Roman"/>
          <w:bCs/>
          <w:color w:val="000000"/>
          <w:sz w:val="28"/>
          <w:szCs w:val="28"/>
        </w:rPr>
        <w:t xml:space="preserve">По индикатору </w:t>
      </w:r>
      <w:r w:rsidRPr="00704A64">
        <w:rPr>
          <w:rFonts w:ascii="Times New Roman" w:hAnsi="Times New Roman" w:cs="Times New Roman"/>
          <w:b/>
          <w:bCs/>
          <w:color w:val="000000"/>
          <w:sz w:val="28"/>
          <w:szCs w:val="28"/>
        </w:rPr>
        <w:t xml:space="preserve">«Доля зарегистрированных в электронной форме трудовых договоров» </w:t>
      </w:r>
      <w:r w:rsidRPr="00704A64">
        <w:rPr>
          <w:rFonts w:ascii="Times New Roman" w:hAnsi="Times New Roman" w:cs="Times New Roman"/>
          <w:color w:val="000000"/>
          <w:sz w:val="28"/>
          <w:szCs w:val="28"/>
        </w:rPr>
        <w:t>не</w:t>
      </w:r>
      <w:r w:rsidRPr="00704A64">
        <w:rPr>
          <w:rFonts w:ascii="Times New Roman" w:hAnsi="Times New Roman" w:cs="Times New Roman"/>
          <w:b/>
          <w:bCs/>
          <w:color w:val="000000"/>
          <w:sz w:val="28"/>
          <w:szCs w:val="28"/>
        </w:rPr>
        <w:t xml:space="preserve"> </w:t>
      </w:r>
      <w:r w:rsidRPr="00704A64">
        <w:rPr>
          <w:rFonts w:ascii="Times New Roman" w:hAnsi="Times New Roman" w:cs="Times New Roman"/>
          <w:color w:val="000000"/>
          <w:sz w:val="28"/>
          <w:szCs w:val="28"/>
        </w:rPr>
        <w:t>достигнут.</w:t>
      </w:r>
      <w:r w:rsidRPr="00704A64">
        <w:rPr>
          <w:rFonts w:ascii="Times New Roman" w:hAnsi="Times New Roman" w:cs="Times New Roman"/>
          <w:bCs/>
          <w:color w:val="000000"/>
          <w:sz w:val="28"/>
          <w:szCs w:val="28"/>
        </w:rPr>
        <w:t xml:space="preserve"> При плановой значении 100%, факт составил 96,3%. Численность наемных работников в области составляет 205943 человека, из них 198399 человек заключили трудовой договор или 96,3%</w:t>
      </w:r>
      <w:r w:rsidRPr="00704A64">
        <w:rPr>
          <w:rFonts w:ascii="Times New Roman" w:hAnsi="Times New Roman" w:cs="Times New Roman"/>
          <w:bCs/>
          <w:color w:val="000000"/>
          <w:sz w:val="28"/>
          <w:szCs w:val="28"/>
          <w:lang w:val="kk-KZ"/>
        </w:rPr>
        <w:t>,</w:t>
      </w:r>
      <w:r w:rsidRPr="00704A64">
        <w:rPr>
          <w:rFonts w:ascii="Times New Roman" w:hAnsi="Times New Roman" w:cs="Times New Roman"/>
          <w:bCs/>
          <w:color w:val="000000"/>
          <w:sz w:val="28"/>
          <w:szCs w:val="28"/>
        </w:rPr>
        <w:t xml:space="preserve"> </w:t>
      </w:r>
      <w:r w:rsidRPr="00704A64">
        <w:rPr>
          <w:rFonts w:ascii="Times New Roman" w:hAnsi="Times New Roman" w:cs="Times New Roman"/>
          <w:bCs/>
          <w:color w:val="000000"/>
          <w:sz w:val="28"/>
          <w:szCs w:val="28"/>
          <w:lang w:val="kk-KZ"/>
        </w:rPr>
        <w:t xml:space="preserve">что </w:t>
      </w:r>
      <w:r w:rsidRPr="00704A64">
        <w:rPr>
          <w:rFonts w:ascii="Times New Roman" w:hAnsi="Times New Roman" w:cs="Times New Roman"/>
          <w:bCs/>
          <w:color w:val="000000"/>
          <w:sz w:val="28"/>
          <w:szCs w:val="28"/>
        </w:rPr>
        <w:t>выше среднереспубликанского показателя - 95%.</w:t>
      </w:r>
    </w:p>
    <w:p w:rsidR="007D4011" w:rsidRPr="00EA7539" w:rsidRDefault="007D4011"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По индикатору «</w:t>
      </w:r>
      <w:r w:rsidRPr="00EA7539">
        <w:rPr>
          <w:rFonts w:ascii="Times New Roman" w:hAnsi="Times New Roman" w:cs="Times New Roman"/>
          <w:b/>
          <w:sz w:val="28"/>
          <w:szCs w:val="28"/>
        </w:rPr>
        <w:t>Количество субъектов предпринимательства, получивших финансовые меры поддержки»</w:t>
      </w:r>
      <w:r w:rsidRPr="00EA7539">
        <w:rPr>
          <w:rFonts w:ascii="Times New Roman" w:hAnsi="Times New Roman" w:cs="Times New Roman"/>
          <w:sz w:val="28"/>
          <w:szCs w:val="28"/>
        </w:rPr>
        <w:t xml:space="preserve"> достигнут, финансовую поддержку получили </w:t>
      </w:r>
      <w:r w:rsidRPr="00EA7539">
        <w:rPr>
          <w:rFonts w:ascii="Times New Roman" w:hAnsi="Times New Roman" w:cs="Times New Roman"/>
          <w:sz w:val="28"/>
          <w:szCs w:val="28"/>
          <w:lang w:val="kk-KZ"/>
        </w:rPr>
        <w:t>906</w:t>
      </w:r>
      <w:r w:rsidRPr="00EA7539">
        <w:rPr>
          <w:rFonts w:ascii="Times New Roman" w:hAnsi="Times New Roman" w:cs="Times New Roman"/>
          <w:sz w:val="28"/>
          <w:szCs w:val="28"/>
        </w:rPr>
        <w:t xml:space="preserve"> субъектов при плане </w:t>
      </w:r>
      <w:r w:rsidRPr="00EA7539">
        <w:rPr>
          <w:rFonts w:ascii="Times New Roman" w:hAnsi="Times New Roman" w:cs="Times New Roman"/>
          <w:sz w:val="28"/>
          <w:szCs w:val="28"/>
          <w:lang w:val="kk-KZ"/>
        </w:rPr>
        <w:t>830</w:t>
      </w:r>
      <w:r w:rsidRPr="00EA7539">
        <w:rPr>
          <w:rFonts w:ascii="Times New Roman" w:hAnsi="Times New Roman" w:cs="Times New Roman"/>
          <w:sz w:val="28"/>
          <w:szCs w:val="28"/>
        </w:rPr>
        <w:t xml:space="preserve">. </w:t>
      </w:r>
    </w:p>
    <w:p w:rsidR="007D4011" w:rsidRPr="00EA7539" w:rsidRDefault="007D4011"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В рамках Национального проекта по развитию предпринимательства:</w:t>
      </w:r>
    </w:p>
    <w:p w:rsidR="007D4011" w:rsidRPr="00EA7539" w:rsidRDefault="007D4011"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 на субсидирование процентной ставки направлено </w:t>
      </w:r>
      <w:r w:rsidRPr="00EA7539">
        <w:rPr>
          <w:rFonts w:ascii="Times New Roman" w:hAnsi="Times New Roman" w:cs="Times New Roman"/>
          <w:sz w:val="28"/>
          <w:szCs w:val="28"/>
          <w:lang w:val="kk-KZ"/>
        </w:rPr>
        <w:t>23,7</w:t>
      </w:r>
      <w:r w:rsidRPr="00EA7539">
        <w:rPr>
          <w:rFonts w:ascii="Times New Roman" w:hAnsi="Times New Roman" w:cs="Times New Roman"/>
          <w:sz w:val="28"/>
          <w:szCs w:val="28"/>
        </w:rPr>
        <w:t xml:space="preserve"> млрд. тенге. Одобрено </w:t>
      </w:r>
      <w:r w:rsidRPr="00EA7539">
        <w:rPr>
          <w:rFonts w:ascii="Times New Roman" w:hAnsi="Times New Roman" w:cs="Times New Roman"/>
          <w:sz w:val="28"/>
          <w:szCs w:val="28"/>
          <w:lang w:val="kk-KZ"/>
        </w:rPr>
        <w:t>514</w:t>
      </w:r>
      <w:r w:rsidRPr="00EA7539">
        <w:rPr>
          <w:rFonts w:ascii="Times New Roman" w:hAnsi="Times New Roman" w:cs="Times New Roman"/>
          <w:sz w:val="28"/>
          <w:szCs w:val="28"/>
        </w:rPr>
        <w:t xml:space="preserve"> проектов;</w:t>
      </w:r>
    </w:p>
    <w:p w:rsidR="007D4011" w:rsidRPr="00EA7539" w:rsidRDefault="007D4011"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 на частичное гарантирование – 1,8 млрд. тенге. Одобрено </w:t>
      </w:r>
      <w:r w:rsidRPr="00EA7539">
        <w:rPr>
          <w:rFonts w:ascii="Times New Roman" w:hAnsi="Times New Roman" w:cs="Times New Roman"/>
          <w:sz w:val="28"/>
          <w:szCs w:val="28"/>
          <w:lang w:val="kk-KZ"/>
        </w:rPr>
        <w:t>291</w:t>
      </w:r>
      <w:r w:rsidRPr="00EA7539">
        <w:rPr>
          <w:rFonts w:ascii="Times New Roman" w:hAnsi="Times New Roman" w:cs="Times New Roman"/>
          <w:sz w:val="28"/>
          <w:szCs w:val="28"/>
        </w:rPr>
        <w:t xml:space="preserve"> проект;</w:t>
      </w:r>
    </w:p>
    <w:p w:rsidR="007D4011" w:rsidRPr="00EA7539" w:rsidRDefault="007D4011"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 на предоставление грантов – </w:t>
      </w:r>
      <w:r w:rsidRPr="00EA7539">
        <w:rPr>
          <w:rFonts w:ascii="Times New Roman" w:hAnsi="Times New Roman" w:cs="Times New Roman"/>
          <w:sz w:val="28"/>
          <w:szCs w:val="28"/>
          <w:lang w:val="kk-KZ"/>
        </w:rPr>
        <w:t>474,4</w:t>
      </w:r>
      <w:r w:rsidRPr="00EA7539">
        <w:rPr>
          <w:rFonts w:ascii="Times New Roman" w:hAnsi="Times New Roman" w:cs="Times New Roman"/>
          <w:sz w:val="28"/>
          <w:szCs w:val="28"/>
        </w:rPr>
        <w:t xml:space="preserve"> млн. тенге, выдано </w:t>
      </w:r>
      <w:r w:rsidRPr="00EA7539">
        <w:rPr>
          <w:rFonts w:ascii="Times New Roman" w:hAnsi="Times New Roman" w:cs="Times New Roman"/>
          <w:sz w:val="28"/>
          <w:szCs w:val="28"/>
          <w:lang w:val="kk-KZ"/>
        </w:rPr>
        <w:t>101</w:t>
      </w:r>
      <w:r w:rsidRPr="00EA7539">
        <w:rPr>
          <w:rFonts w:ascii="Times New Roman" w:hAnsi="Times New Roman" w:cs="Times New Roman"/>
          <w:sz w:val="28"/>
          <w:szCs w:val="28"/>
        </w:rPr>
        <w:t xml:space="preserve"> грантов.</w:t>
      </w:r>
    </w:p>
    <w:p w:rsidR="007D4011" w:rsidRPr="00EA7539" w:rsidRDefault="007D4011"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В целом за 2023 год профинансировано </w:t>
      </w:r>
      <w:r w:rsidRPr="00EA7539">
        <w:rPr>
          <w:rFonts w:ascii="Times New Roman" w:hAnsi="Times New Roman" w:cs="Times New Roman"/>
          <w:sz w:val="28"/>
          <w:szCs w:val="28"/>
          <w:lang w:val="kk-KZ"/>
        </w:rPr>
        <w:t>906</w:t>
      </w:r>
      <w:r w:rsidRPr="00EA7539">
        <w:rPr>
          <w:rFonts w:ascii="Times New Roman" w:hAnsi="Times New Roman" w:cs="Times New Roman"/>
          <w:sz w:val="28"/>
          <w:szCs w:val="28"/>
        </w:rPr>
        <w:t xml:space="preserve"> проект</w:t>
      </w:r>
      <w:r w:rsidRPr="00EA7539">
        <w:rPr>
          <w:rFonts w:ascii="Times New Roman" w:hAnsi="Times New Roman" w:cs="Times New Roman"/>
          <w:sz w:val="28"/>
          <w:szCs w:val="28"/>
          <w:lang w:val="kk-KZ"/>
        </w:rPr>
        <w:t>ов</w:t>
      </w:r>
      <w:r w:rsidRPr="00EA7539">
        <w:rPr>
          <w:rFonts w:ascii="Times New Roman" w:hAnsi="Times New Roman" w:cs="Times New Roman"/>
          <w:sz w:val="28"/>
          <w:szCs w:val="28"/>
        </w:rPr>
        <w:t>.</w:t>
      </w:r>
    </w:p>
    <w:p w:rsidR="007D4011" w:rsidRPr="00EA7539" w:rsidRDefault="007D4011" w:rsidP="008727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A7539">
        <w:rPr>
          <w:rFonts w:ascii="Times New Roman" w:hAnsi="Times New Roman" w:cs="Times New Roman"/>
          <w:sz w:val="28"/>
          <w:szCs w:val="28"/>
        </w:rPr>
        <w:t xml:space="preserve">По индикатору </w:t>
      </w:r>
      <w:r w:rsidRPr="00EA7539">
        <w:rPr>
          <w:rFonts w:ascii="Times New Roman" w:hAnsi="Times New Roman" w:cs="Times New Roman"/>
          <w:b/>
          <w:sz w:val="28"/>
          <w:szCs w:val="28"/>
        </w:rPr>
        <w:t>«Создание новых субъектов предпринимательства на селе»</w:t>
      </w:r>
      <w:r w:rsidRPr="00EA7539">
        <w:rPr>
          <w:rFonts w:ascii="Times New Roman" w:hAnsi="Times New Roman" w:cs="Times New Roman"/>
          <w:sz w:val="28"/>
          <w:szCs w:val="28"/>
        </w:rPr>
        <w:t xml:space="preserve"> достигнут. Всего выдано 259 грантов до 400 МРП, из них в сельской местности открыли собственное дело 225 человек.</w:t>
      </w:r>
    </w:p>
    <w:p w:rsidR="004E0EF6" w:rsidRPr="00EA7539" w:rsidRDefault="004E0EF6" w:rsidP="008727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A7539">
        <w:rPr>
          <w:rFonts w:ascii="Times New Roman" w:hAnsi="Times New Roman" w:cs="Times New Roman"/>
          <w:sz w:val="28"/>
          <w:szCs w:val="28"/>
        </w:rPr>
        <w:t xml:space="preserve">По индикатору </w:t>
      </w:r>
      <w:r w:rsidRPr="00EA7539">
        <w:rPr>
          <w:rFonts w:ascii="Times New Roman" w:hAnsi="Times New Roman" w:cs="Times New Roman"/>
          <w:b/>
          <w:sz w:val="28"/>
          <w:szCs w:val="28"/>
        </w:rPr>
        <w:t>«Создание 100 новых рабочих мест на 10 тыс. населения»</w:t>
      </w:r>
      <w:r w:rsidRPr="00EA7539">
        <w:rPr>
          <w:rFonts w:ascii="Times New Roman" w:hAnsi="Times New Roman" w:cs="Times New Roman"/>
          <w:sz w:val="28"/>
          <w:szCs w:val="28"/>
        </w:rPr>
        <w:t xml:space="preserve"> достигнут. В 2023 году создано 29 728 рабочих мест.</w:t>
      </w:r>
    </w:p>
    <w:p w:rsidR="004E0EF6" w:rsidRPr="00EA7539" w:rsidRDefault="004E0EF6" w:rsidP="0087274C">
      <w:pPr>
        <w:spacing w:after="0" w:line="240" w:lineRule="auto"/>
        <w:ind w:firstLine="709"/>
        <w:jc w:val="both"/>
        <w:rPr>
          <w:rFonts w:ascii="Times New Roman" w:hAnsi="Times New Roman" w:cs="Times New Roman"/>
          <w:spacing w:val="-6"/>
          <w:sz w:val="28"/>
          <w:szCs w:val="28"/>
        </w:rPr>
      </w:pPr>
      <w:r w:rsidRPr="00EA7539">
        <w:rPr>
          <w:rFonts w:ascii="Times New Roman" w:hAnsi="Times New Roman" w:cs="Times New Roman"/>
          <w:spacing w:val="-6"/>
          <w:sz w:val="28"/>
          <w:szCs w:val="28"/>
        </w:rPr>
        <w:t>Для реализации цели «</w:t>
      </w:r>
      <w:r w:rsidRPr="00EA7539">
        <w:rPr>
          <w:rFonts w:ascii="Times New Roman" w:hAnsi="Times New Roman" w:cs="Times New Roman"/>
          <w:b/>
          <w:spacing w:val="-6"/>
          <w:sz w:val="28"/>
          <w:szCs w:val="28"/>
        </w:rPr>
        <w:t>Доступная и эффективная система здравоохранения»</w:t>
      </w:r>
      <w:r w:rsidRPr="00EA7539">
        <w:rPr>
          <w:rFonts w:ascii="Times New Roman" w:hAnsi="Times New Roman" w:cs="Times New Roman"/>
          <w:spacing w:val="-6"/>
          <w:sz w:val="28"/>
          <w:szCs w:val="28"/>
        </w:rPr>
        <w:t xml:space="preserve"> предусмотрено 21 целевых индикаторов, </w:t>
      </w:r>
      <w:r w:rsidRPr="00EA7539">
        <w:rPr>
          <w:rFonts w:ascii="Times New Roman" w:hAnsi="Times New Roman" w:cs="Times New Roman"/>
          <w:spacing w:val="-6"/>
          <w:sz w:val="28"/>
          <w:szCs w:val="28"/>
          <w:lang w:val="kk-KZ"/>
        </w:rPr>
        <w:t xml:space="preserve">17 </w:t>
      </w:r>
      <w:r w:rsidRPr="00EA7539">
        <w:rPr>
          <w:rFonts w:ascii="Times New Roman" w:hAnsi="Times New Roman" w:cs="Times New Roman"/>
          <w:spacing w:val="-6"/>
          <w:sz w:val="28"/>
          <w:szCs w:val="28"/>
        </w:rPr>
        <w:t>из которых достигнуты, 1 - не достигнут, по 3 индикаторам нет официальных статистических данных.</w:t>
      </w:r>
    </w:p>
    <w:p w:rsidR="004E0EF6" w:rsidRPr="00EA7539" w:rsidRDefault="004E0EF6"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По индикатору </w:t>
      </w:r>
      <w:r w:rsidRPr="00EA7539">
        <w:rPr>
          <w:rFonts w:ascii="Times New Roman" w:hAnsi="Times New Roman" w:cs="Times New Roman"/>
          <w:b/>
          <w:sz w:val="28"/>
          <w:szCs w:val="28"/>
        </w:rPr>
        <w:t xml:space="preserve">«Ожидаемая продолжительность жизни при рождении» </w:t>
      </w:r>
      <w:r w:rsidRPr="00EA7539">
        <w:rPr>
          <w:rFonts w:ascii="Times New Roman" w:hAnsi="Times New Roman" w:cs="Times New Roman"/>
          <w:sz w:val="28"/>
          <w:szCs w:val="28"/>
        </w:rPr>
        <w:t xml:space="preserve">годовые данные будут представлены </w:t>
      </w:r>
      <w:r w:rsidRPr="00EA7539">
        <w:rPr>
          <w:rFonts w:ascii="Times New Roman" w:hAnsi="Times New Roman" w:cs="Times New Roman"/>
          <w:sz w:val="28"/>
          <w:szCs w:val="28"/>
          <w:lang w:val="kk-KZ"/>
        </w:rPr>
        <w:t>в апреле</w:t>
      </w:r>
      <w:r w:rsidRPr="00EA7539">
        <w:rPr>
          <w:rFonts w:ascii="Times New Roman" w:hAnsi="Times New Roman" w:cs="Times New Roman"/>
          <w:sz w:val="28"/>
          <w:szCs w:val="28"/>
        </w:rPr>
        <w:t xml:space="preserve"> 2024г.</w:t>
      </w:r>
    </w:p>
    <w:p w:rsidR="004E0EF6" w:rsidRPr="00704A64" w:rsidRDefault="004E0EF6" w:rsidP="0087274C">
      <w:pPr>
        <w:spacing w:after="0" w:line="240" w:lineRule="auto"/>
        <w:ind w:firstLine="709"/>
        <w:jc w:val="both"/>
        <w:rPr>
          <w:rFonts w:ascii="Times New Roman" w:hAnsi="Times New Roman" w:cs="Times New Roman"/>
          <w:sz w:val="28"/>
          <w:szCs w:val="28"/>
        </w:rPr>
      </w:pPr>
      <w:r w:rsidRPr="00704A64">
        <w:rPr>
          <w:rFonts w:ascii="Times New Roman" w:hAnsi="Times New Roman" w:cs="Times New Roman"/>
          <w:sz w:val="28"/>
          <w:szCs w:val="28"/>
        </w:rPr>
        <w:t xml:space="preserve">По индикатору </w:t>
      </w:r>
      <w:r w:rsidRPr="00704A64">
        <w:rPr>
          <w:rFonts w:ascii="Times New Roman" w:hAnsi="Times New Roman" w:cs="Times New Roman"/>
          <w:b/>
          <w:sz w:val="28"/>
          <w:szCs w:val="28"/>
        </w:rPr>
        <w:t>«Младенческая смертность»</w:t>
      </w:r>
      <w:r w:rsidRPr="00704A64">
        <w:rPr>
          <w:rFonts w:ascii="Times New Roman" w:hAnsi="Times New Roman" w:cs="Times New Roman"/>
          <w:sz w:val="28"/>
          <w:szCs w:val="28"/>
        </w:rPr>
        <w:t xml:space="preserve"> не достигнут, при плане 6,98 факт за январь-декабрь 2023 года составил 8,55 на 1000 родившихся живыми.</w:t>
      </w:r>
    </w:p>
    <w:p w:rsidR="004E0EF6" w:rsidRPr="00704A64" w:rsidRDefault="004E0EF6" w:rsidP="0087274C">
      <w:pPr>
        <w:spacing w:after="0" w:line="240" w:lineRule="auto"/>
        <w:ind w:firstLine="709"/>
        <w:jc w:val="both"/>
        <w:rPr>
          <w:rFonts w:ascii="Times New Roman" w:hAnsi="Times New Roman" w:cs="Times New Roman"/>
          <w:sz w:val="28"/>
          <w:szCs w:val="28"/>
        </w:rPr>
      </w:pPr>
      <w:r w:rsidRPr="00704A64">
        <w:rPr>
          <w:rFonts w:ascii="Times New Roman" w:hAnsi="Times New Roman" w:cs="Times New Roman"/>
          <w:sz w:val="28"/>
          <w:szCs w:val="28"/>
        </w:rPr>
        <w:t>В связи с ухудшением уровня здоровья женщин фертильного возраста, увеличивается рождаемость недоношенных детей, которые приводят к повышению младенческой смертности.</w:t>
      </w:r>
    </w:p>
    <w:p w:rsidR="004E0EF6" w:rsidRPr="00EA7539" w:rsidRDefault="004E0EF6" w:rsidP="0087274C">
      <w:pPr>
        <w:spacing w:after="0" w:line="240" w:lineRule="auto"/>
        <w:ind w:firstLine="709"/>
        <w:jc w:val="both"/>
        <w:rPr>
          <w:rFonts w:ascii="Times New Roman" w:hAnsi="Times New Roman" w:cs="Times New Roman"/>
          <w:sz w:val="28"/>
          <w:szCs w:val="28"/>
        </w:rPr>
      </w:pPr>
      <w:r w:rsidRPr="00704A64">
        <w:rPr>
          <w:rFonts w:ascii="Times New Roman" w:hAnsi="Times New Roman" w:cs="Times New Roman"/>
          <w:sz w:val="28"/>
          <w:szCs w:val="28"/>
        </w:rPr>
        <w:t>Данные за 2023 год будут представлены Бюро национальной статистики в апреле 2024 года.</w:t>
      </w:r>
    </w:p>
    <w:p w:rsidR="004E0EF6" w:rsidRPr="00EA7539" w:rsidRDefault="004E0EF6" w:rsidP="0087274C">
      <w:pPr>
        <w:spacing w:after="0" w:line="240" w:lineRule="auto"/>
        <w:ind w:firstLine="709"/>
        <w:jc w:val="both"/>
        <w:rPr>
          <w:rFonts w:ascii="Times New Roman" w:hAnsi="Times New Roman" w:cs="Times New Roman"/>
        </w:rPr>
      </w:pPr>
      <w:r w:rsidRPr="00EA7539">
        <w:rPr>
          <w:rFonts w:ascii="Times New Roman" w:hAnsi="Times New Roman" w:cs="Times New Roman"/>
          <w:sz w:val="28"/>
          <w:szCs w:val="28"/>
        </w:rPr>
        <w:t xml:space="preserve">Индикатор </w:t>
      </w:r>
      <w:r w:rsidRPr="00EA7539">
        <w:rPr>
          <w:rFonts w:ascii="Times New Roman" w:hAnsi="Times New Roman" w:cs="Times New Roman"/>
          <w:b/>
          <w:sz w:val="28"/>
          <w:szCs w:val="28"/>
        </w:rPr>
        <w:t>«Материнская смертность»</w:t>
      </w:r>
      <w:r w:rsidRPr="00EA7539">
        <w:rPr>
          <w:rFonts w:ascii="Times New Roman" w:hAnsi="Times New Roman" w:cs="Times New Roman"/>
          <w:sz w:val="28"/>
          <w:szCs w:val="28"/>
        </w:rPr>
        <w:t xml:space="preserve"> достигнут, при целевом значении 5,0</w:t>
      </w:r>
      <w:r w:rsidRPr="00EA7539">
        <w:rPr>
          <w:rFonts w:ascii="Times New Roman" w:hAnsi="Times New Roman" w:cs="Times New Roman"/>
          <w:sz w:val="28"/>
          <w:szCs w:val="28"/>
          <w:lang w:val="kk-KZ"/>
        </w:rPr>
        <w:t xml:space="preserve"> факт</w:t>
      </w:r>
      <w:r w:rsidRPr="00EA7539">
        <w:rPr>
          <w:rFonts w:ascii="Times New Roman" w:hAnsi="Times New Roman" w:cs="Times New Roman"/>
          <w:sz w:val="28"/>
          <w:szCs w:val="28"/>
        </w:rPr>
        <w:t xml:space="preserve"> составил </w:t>
      </w:r>
      <w:r w:rsidRPr="00EA7539">
        <w:rPr>
          <w:rFonts w:ascii="Times New Roman" w:hAnsi="Times New Roman" w:cs="Times New Roman"/>
          <w:bCs/>
          <w:sz w:val="28"/>
          <w:szCs w:val="28"/>
          <w:lang w:val="kk-KZ"/>
        </w:rPr>
        <w:t>3,75</w:t>
      </w:r>
      <w:r w:rsidRPr="00EA7539">
        <w:rPr>
          <w:rFonts w:ascii="Times New Roman" w:hAnsi="Times New Roman" w:cs="Times New Roman"/>
          <w:sz w:val="28"/>
          <w:szCs w:val="28"/>
        </w:rPr>
        <w:t xml:space="preserve"> случаев</w:t>
      </w:r>
      <w:r w:rsidRPr="00EA7539">
        <w:rPr>
          <w:rFonts w:ascii="Times New Roman" w:hAnsi="Times New Roman" w:cs="Times New Roman"/>
        </w:rPr>
        <w:t>.</w:t>
      </w:r>
    </w:p>
    <w:p w:rsidR="004E0EF6" w:rsidRPr="00EA7539" w:rsidRDefault="004E0EF6"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За год допущен один случай материнской смертности. </w:t>
      </w:r>
    </w:p>
    <w:p w:rsidR="004E0EF6" w:rsidRPr="00EA7539" w:rsidRDefault="004E0EF6"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lang w:val="kk-KZ"/>
        </w:rPr>
        <w:t xml:space="preserve">По индикатору </w:t>
      </w:r>
      <w:r w:rsidRPr="00EA7539">
        <w:rPr>
          <w:rFonts w:ascii="Times New Roman" w:hAnsi="Times New Roman" w:cs="Times New Roman"/>
          <w:b/>
          <w:sz w:val="28"/>
          <w:szCs w:val="28"/>
        </w:rPr>
        <w:t>«Уровень удовлетворенности населения качеством и доступностью медицинских услуг, предоставляемых медицинскими учреждениями»</w:t>
      </w:r>
      <w:r w:rsidRPr="00EA7539">
        <w:rPr>
          <w:rFonts w:ascii="Times New Roman" w:hAnsi="Times New Roman" w:cs="Times New Roman"/>
          <w:sz w:val="28"/>
          <w:szCs w:val="28"/>
        </w:rPr>
        <w:t xml:space="preserve"> </w:t>
      </w:r>
      <w:r w:rsidRPr="00EA7539">
        <w:rPr>
          <w:rFonts w:ascii="Times New Roman" w:hAnsi="Times New Roman" w:cs="Times New Roman"/>
          <w:sz w:val="28"/>
          <w:szCs w:val="28"/>
          <w:lang w:val="kk-KZ"/>
        </w:rPr>
        <w:t xml:space="preserve">годовые данные </w:t>
      </w:r>
      <w:r w:rsidRPr="00EA7539">
        <w:rPr>
          <w:rFonts w:ascii="Times New Roman" w:hAnsi="Times New Roman" w:cs="Times New Roman"/>
          <w:sz w:val="28"/>
          <w:szCs w:val="28"/>
        </w:rPr>
        <w:t>будут сформированы и представлены</w:t>
      </w:r>
      <w:r w:rsidRPr="00EA7539">
        <w:rPr>
          <w:rFonts w:ascii="Times New Roman" w:hAnsi="Times New Roman" w:cs="Times New Roman"/>
          <w:sz w:val="28"/>
          <w:szCs w:val="28"/>
          <w:lang w:val="kk-KZ"/>
        </w:rPr>
        <w:t xml:space="preserve"> Бюро национальной статистики</w:t>
      </w:r>
      <w:r w:rsidRPr="00EA7539">
        <w:rPr>
          <w:rFonts w:ascii="Times New Roman" w:hAnsi="Times New Roman" w:cs="Times New Roman"/>
          <w:sz w:val="28"/>
          <w:szCs w:val="28"/>
        </w:rPr>
        <w:t xml:space="preserve"> в мае 2024 года.</w:t>
      </w:r>
    </w:p>
    <w:p w:rsidR="004E0EF6" w:rsidRPr="00EA7539" w:rsidRDefault="004E0EF6" w:rsidP="0087274C">
      <w:pPr>
        <w:spacing w:after="0" w:line="240" w:lineRule="auto"/>
        <w:ind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 xml:space="preserve">По индикатору </w:t>
      </w:r>
      <w:r w:rsidRPr="00EA7539">
        <w:rPr>
          <w:rFonts w:ascii="Times New Roman" w:hAnsi="Times New Roman" w:cs="Times New Roman"/>
          <w:b/>
          <w:sz w:val="28"/>
          <w:szCs w:val="28"/>
          <w:lang w:val="kk-KZ"/>
        </w:rPr>
        <w:t xml:space="preserve">«Открытие фельдшерско-акушерских, медицинских пунктов и врачебных амбулаторий в сельских населенных пунктах, в том числе в опорных и спутниковых селах» </w:t>
      </w:r>
      <w:r w:rsidRPr="00EA7539">
        <w:rPr>
          <w:rFonts w:ascii="Times New Roman" w:hAnsi="Times New Roman" w:cs="Times New Roman"/>
          <w:sz w:val="28"/>
          <w:szCs w:val="28"/>
          <w:lang w:val="kk-KZ"/>
        </w:rPr>
        <w:t>достигнут.</w:t>
      </w:r>
    </w:p>
    <w:p w:rsidR="004E0EF6" w:rsidRPr="00EA7539" w:rsidRDefault="004E0EF6"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bCs/>
          <w:color w:val="000000"/>
          <w:sz w:val="28"/>
          <w:szCs w:val="28"/>
        </w:rPr>
        <w:t xml:space="preserve">В 2023 году открыто 22 объекта ПМСП, из них государственных - 14, частных - 8. </w:t>
      </w:r>
    </w:p>
    <w:p w:rsidR="00D655A7" w:rsidRPr="00EA7539" w:rsidRDefault="00D655A7"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lang w:val="kk-KZ"/>
        </w:rPr>
        <w:t xml:space="preserve">По индикатору </w:t>
      </w:r>
      <w:r w:rsidRPr="00EA7539">
        <w:rPr>
          <w:rFonts w:ascii="Times New Roman" w:hAnsi="Times New Roman" w:cs="Times New Roman"/>
          <w:b/>
          <w:sz w:val="28"/>
          <w:szCs w:val="28"/>
        </w:rPr>
        <w:t xml:space="preserve">«Численность населения, охваченного услугами передвижных мобильных комплексов» </w:t>
      </w:r>
      <w:r w:rsidRPr="00EA7539">
        <w:rPr>
          <w:rFonts w:ascii="Times New Roman" w:hAnsi="Times New Roman" w:cs="Times New Roman"/>
          <w:sz w:val="28"/>
          <w:szCs w:val="28"/>
        </w:rPr>
        <w:t xml:space="preserve">достигнут. План – 327 422 чел., факт – 332 020 чел.  </w:t>
      </w:r>
    </w:p>
    <w:p w:rsidR="00D655A7" w:rsidRPr="00EA7539" w:rsidRDefault="00D655A7" w:rsidP="0087274C">
      <w:pPr>
        <w:spacing w:after="0" w:line="240" w:lineRule="auto"/>
        <w:ind w:firstLine="709"/>
        <w:jc w:val="both"/>
        <w:rPr>
          <w:rFonts w:ascii="Times New Roman" w:hAnsi="Times New Roman" w:cs="Times New Roman"/>
        </w:rPr>
      </w:pPr>
      <w:r w:rsidRPr="00EA7539">
        <w:rPr>
          <w:rFonts w:ascii="Times New Roman" w:hAnsi="Times New Roman" w:cs="Times New Roman"/>
          <w:sz w:val="28"/>
          <w:szCs w:val="28"/>
        </w:rPr>
        <w:t xml:space="preserve">По индикатору </w:t>
      </w:r>
      <w:r w:rsidRPr="00EA7539">
        <w:rPr>
          <w:rFonts w:ascii="Times New Roman" w:hAnsi="Times New Roman" w:cs="Times New Roman"/>
          <w:b/>
          <w:bCs/>
          <w:sz w:val="28"/>
          <w:szCs w:val="28"/>
        </w:rPr>
        <w:t xml:space="preserve">«Ежегодное количество новых и модернизированных объектов здравоохранения, соответствующих мировым стандартам оказания медицинской помощи» </w:t>
      </w:r>
      <w:r w:rsidRPr="00EA7539">
        <w:rPr>
          <w:rFonts w:ascii="Times New Roman" w:hAnsi="Times New Roman" w:cs="Times New Roman"/>
          <w:sz w:val="28"/>
          <w:szCs w:val="28"/>
        </w:rPr>
        <w:t>при плане 2 количество, факт составило 2.</w:t>
      </w:r>
      <w:r w:rsidRPr="00EA7539">
        <w:rPr>
          <w:rFonts w:ascii="Times New Roman" w:hAnsi="Times New Roman" w:cs="Times New Roman"/>
        </w:rPr>
        <w:t xml:space="preserve"> </w:t>
      </w:r>
    </w:p>
    <w:p w:rsidR="00D655A7" w:rsidRPr="00EA7539" w:rsidRDefault="00D655A7" w:rsidP="0087274C">
      <w:pPr>
        <w:spacing w:after="0" w:line="240" w:lineRule="auto"/>
        <w:ind w:firstLine="709"/>
        <w:jc w:val="both"/>
        <w:rPr>
          <w:rFonts w:ascii="Times New Roman" w:hAnsi="Times New Roman" w:cs="Times New Roman"/>
          <w:b/>
          <w:bCs/>
          <w:sz w:val="28"/>
          <w:szCs w:val="28"/>
        </w:rPr>
      </w:pPr>
      <w:r w:rsidRPr="00EA7539">
        <w:rPr>
          <w:rFonts w:ascii="Times New Roman" w:hAnsi="Times New Roman" w:cs="Times New Roman"/>
          <w:sz w:val="28"/>
          <w:szCs w:val="28"/>
        </w:rPr>
        <w:t>По нацпроекту «Модернизация сельского здравоохранения» запланирован капитальный ремонт 2-х межрайонных центральных районных больниц (Енбекшиказахский, Карасайский район). На сегодняшний день разрабатывается проектно-сметная документация.</w:t>
      </w:r>
    </w:p>
    <w:p w:rsidR="00D655A7" w:rsidRPr="00EA7539" w:rsidRDefault="00D655A7"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По индикатору </w:t>
      </w:r>
      <w:r w:rsidRPr="00EA7539">
        <w:rPr>
          <w:rFonts w:ascii="Times New Roman" w:hAnsi="Times New Roman" w:cs="Times New Roman"/>
          <w:b/>
          <w:sz w:val="28"/>
          <w:szCs w:val="28"/>
        </w:rPr>
        <w:t>«Расширение объема медицинской помощи на амбулаторном уровне в общем объеме медицинской помощи в рамках ГОБМП и системе ОСМС»</w:t>
      </w:r>
      <w:r w:rsidRPr="00EA7539">
        <w:rPr>
          <w:rFonts w:ascii="Times New Roman" w:hAnsi="Times New Roman" w:cs="Times New Roman"/>
          <w:sz w:val="28"/>
          <w:szCs w:val="28"/>
        </w:rPr>
        <w:t xml:space="preserve"> достигнут план </w:t>
      </w:r>
      <w:r w:rsidRPr="00EA7539">
        <w:rPr>
          <w:rFonts w:ascii="Times New Roman" w:hAnsi="Times New Roman" w:cs="Times New Roman"/>
          <w:sz w:val="28"/>
          <w:szCs w:val="28"/>
          <w:lang w:val="kk-KZ"/>
        </w:rPr>
        <w:t>–</w:t>
      </w:r>
      <w:r w:rsidRPr="00EA7539">
        <w:rPr>
          <w:rFonts w:ascii="Times New Roman" w:hAnsi="Times New Roman" w:cs="Times New Roman"/>
          <w:sz w:val="28"/>
          <w:szCs w:val="28"/>
        </w:rPr>
        <w:t xml:space="preserve"> 64,3%.</w:t>
      </w:r>
    </w:p>
    <w:p w:rsidR="00D655A7" w:rsidRPr="00EA7539" w:rsidRDefault="00D655A7"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По индикатору </w:t>
      </w:r>
      <w:r w:rsidRPr="00EA7539">
        <w:rPr>
          <w:rFonts w:ascii="Times New Roman" w:hAnsi="Times New Roman" w:cs="Times New Roman"/>
          <w:b/>
          <w:sz w:val="28"/>
          <w:szCs w:val="28"/>
        </w:rPr>
        <w:t xml:space="preserve">«Увеличение охвата беременных женщин индивидуальным и междисциплинарным дородовым наблюдением» </w:t>
      </w:r>
      <w:r w:rsidRPr="00EA7539">
        <w:rPr>
          <w:rFonts w:ascii="Times New Roman" w:hAnsi="Times New Roman" w:cs="Times New Roman"/>
          <w:sz w:val="28"/>
          <w:szCs w:val="28"/>
        </w:rPr>
        <w:t xml:space="preserve">план составил 85,0%. Индикатор достигнут. </w:t>
      </w:r>
    </w:p>
    <w:p w:rsidR="00D655A7" w:rsidRPr="00EA7539" w:rsidRDefault="00D655A7"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Беременностью учтено </w:t>
      </w:r>
      <w:r w:rsidRPr="00EA7539">
        <w:rPr>
          <w:rFonts w:ascii="Times New Roman" w:hAnsi="Times New Roman" w:cs="Times New Roman"/>
          <w:sz w:val="28"/>
          <w:szCs w:val="28"/>
          <w:lang w:val="kk-KZ"/>
        </w:rPr>
        <w:t>29 580</w:t>
      </w:r>
      <w:r w:rsidRPr="00EA7539">
        <w:rPr>
          <w:rFonts w:ascii="Times New Roman" w:hAnsi="Times New Roman" w:cs="Times New Roman"/>
          <w:sz w:val="28"/>
          <w:szCs w:val="28"/>
        </w:rPr>
        <w:t xml:space="preserve"> женщин, из них до 12 недель зарегистрировано </w:t>
      </w:r>
      <w:r w:rsidRPr="00EA7539">
        <w:rPr>
          <w:rFonts w:ascii="Times New Roman" w:hAnsi="Times New Roman" w:cs="Times New Roman"/>
          <w:sz w:val="28"/>
          <w:szCs w:val="28"/>
          <w:lang w:val="kk-KZ"/>
        </w:rPr>
        <w:t>92</w:t>
      </w:r>
      <w:r w:rsidRPr="00EA7539">
        <w:rPr>
          <w:rFonts w:ascii="Times New Roman" w:hAnsi="Times New Roman" w:cs="Times New Roman"/>
          <w:sz w:val="28"/>
          <w:szCs w:val="28"/>
        </w:rPr>
        <w:t>,7% (</w:t>
      </w:r>
      <w:r w:rsidRPr="00EA7539">
        <w:rPr>
          <w:rFonts w:ascii="Times New Roman" w:hAnsi="Times New Roman" w:cs="Times New Roman"/>
          <w:sz w:val="28"/>
          <w:szCs w:val="28"/>
          <w:lang w:val="kk-KZ"/>
        </w:rPr>
        <w:t>27 163</w:t>
      </w:r>
      <w:r w:rsidRPr="00EA7539">
        <w:rPr>
          <w:rFonts w:ascii="Times New Roman" w:hAnsi="Times New Roman" w:cs="Times New Roman"/>
          <w:sz w:val="28"/>
          <w:szCs w:val="28"/>
        </w:rPr>
        <w:t xml:space="preserve">) женщин, обследовано терапевтом </w:t>
      </w:r>
      <w:r w:rsidRPr="00EA7539">
        <w:rPr>
          <w:rFonts w:ascii="Times New Roman" w:hAnsi="Times New Roman" w:cs="Times New Roman"/>
          <w:sz w:val="28"/>
          <w:szCs w:val="28"/>
          <w:lang w:val="kk-KZ"/>
        </w:rPr>
        <w:t>-</w:t>
      </w:r>
      <w:r w:rsidRPr="00EA7539">
        <w:rPr>
          <w:rFonts w:ascii="Times New Roman" w:hAnsi="Times New Roman" w:cs="Times New Roman"/>
          <w:sz w:val="28"/>
          <w:szCs w:val="28"/>
        </w:rPr>
        <w:t xml:space="preserve"> 95,8%                </w:t>
      </w:r>
      <w:proofErr w:type="gramStart"/>
      <w:r w:rsidRPr="00EA7539">
        <w:rPr>
          <w:rFonts w:ascii="Times New Roman" w:hAnsi="Times New Roman" w:cs="Times New Roman"/>
          <w:sz w:val="28"/>
          <w:szCs w:val="28"/>
        </w:rPr>
        <w:t xml:space="preserve">   (</w:t>
      </w:r>
      <w:proofErr w:type="gramEnd"/>
      <w:r w:rsidRPr="00EA7539">
        <w:rPr>
          <w:rFonts w:ascii="Times New Roman" w:hAnsi="Times New Roman" w:cs="Times New Roman"/>
          <w:sz w:val="28"/>
          <w:szCs w:val="28"/>
        </w:rPr>
        <w:t xml:space="preserve">29 150) беременных женщин, из них до 12 недель наблюдалось у терапевта – 97,3% (28 790). </w:t>
      </w:r>
    </w:p>
    <w:p w:rsidR="00D655A7" w:rsidRPr="00EA7539" w:rsidRDefault="00D655A7"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По новому стандарту с главными врачами и заместителями по охране здоровья матери и ребенка всех организаций ПМСП проведено онлайн</w:t>
      </w:r>
      <w:r w:rsidRPr="00EA7539">
        <w:rPr>
          <w:rFonts w:ascii="Times New Roman" w:hAnsi="Times New Roman" w:cs="Times New Roman"/>
          <w:sz w:val="28"/>
          <w:szCs w:val="28"/>
          <w:lang w:val="kk-KZ"/>
        </w:rPr>
        <w:t xml:space="preserve"> </w:t>
      </w:r>
      <w:r w:rsidRPr="00EA7539">
        <w:rPr>
          <w:rFonts w:ascii="Times New Roman" w:hAnsi="Times New Roman" w:cs="Times New Roman"/>
          <w:sz w:val="28"/>
          <w:szCs w:val="28"/>
        </w:rPr>
        <w:t>занятие через ZOOM с разъяснительной работой об изменениях и дополнениях.</w:t>
      </w:r>
    </w:p>
    <w:p w:rsidR="00D655A7" w:rsidRPr="00EA7539" w:rsidRDefault="00D655A7" w:rsidP="0087274C">
      <w:pPr>
        <w:spacing w:after="0" w:line="240" w:lineRule="auto"/>
        <w:ind w:firstLine="709"/>
        <w:jc w:val="both"/>
        <w:rPr>
          <w:rFonts w:ascii="Times New Roman" w:hAnsi="Times New Roman" w:cs="Times New Roman"/>
          <w:sz w:val="28"/>
          <w:szCs w:val="28"/>
          <w:lang w:val="kk-KZ"/>
        </w:rPr>
      </w:pPr>
      <w:r w:rsidRPr="00EA7539">
        <w:rPr>
          <w:rFonts w:ascii="Times New Roman" w:hAnsi="Times New Roman" w:cs="Times New Roman"/>
          <w:sz w:val="28"/>
          <w:szCs w:val="28"/>
        </w:rPr>
        <w:t xml:space="preserve">Индикатор </w:t>
      </w:r>
      <w:r w:rsidRPr="00EA7539">
        <w:rPr>
          <w:rFonts w:ascii="Times New Roman" w:hAnsi="Times New Roman" w:cs="Times New Roman"/>
          <w:b/>
          <w:sz w:val="28"/>
          <w:szCs w:val="28"/>
        </w:rPr>
        <w:t>«Увеличение охвата детей до 1 года проактивным наблюдением и скринингами»</w:t>
      </w:r>
      <w:r w:rsidRPr="00EA7539">
        <w:rPr>
          <w:rFonts w:ascii="Times New Roman" w:hAnsi="Times New Roman" w:cs="Times New Roman"/>
          <w:sz w:val="28"/>
          <w:szCs w:val="28"/>
        </w:rPr>
        <w:t xml:space="preserve"> достигнут</w:t>
      </w:r>
      <w:r w:rsidRPr="00EA7539">
        <w:rPr>
          <w:rFonts w:ascii="Times New Roman" w:hAnsi="Times New Roman" w:cs="Times New Roman"/>
          <w:sz w:val="28"/>
          <w:szCs w:val="28"/>
          <w:lang w:val="kk-KZ"/>
        </w:rPr>
        <w:t>, запланированный показатель исполнен на 89,2</w:t>
      </w:r>
      <w:r w:rsidRPr="00EA7539">
        <w:rPr>
          <w:rFonts w:ascii="Times New Roman" w:hAnsi="Times New Roman" w:cs="Times New Roman"/>
          <w:sz w:val="28"/>
          <w:szCs w:val="28"/>
        </w:rPr>
        <w:t xml:space="preserve">%, </w:t>
      </w:r>
      <w:r w:rsidRPr="00EA7539">
        <w:rPr>
          <w:rFonts w:ascii="Times New Roman" w:hAnsi="Times New Roman" w:cs="Times New Roman"/>
          <w:sz w:val="28"/>
          <w:szCs w:val="28"/>
          <w:lang w:val="kk-KZ"/>
        </w:rPr>
        <w:t xml:space="preserve">при плане – 89,0%. </w:t>
      </w:r>
    </w:p>
    <w:p w:rsidR="00D655A7" w:rsidRPr="00EA7539" w:rsidRDefault="00D655A7" w:rsidP="0087274C">
      <w:pPr>
        <w:spacing w:after="0" w:line="240" w:lineRule="auto"/>
        <w:ind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Проводятся скрининговые исследования детей раннего возраста по 4 видам - аудиологические, офтальмологические, неонатальные, психофизические.</w:t>
      </w:r>
    </w:p>
    <w:p w:rsidR="00D655A7" w:rsidRPr="00EA7539" w:rsidRDefault="00D655A7" w:rsidP="0087274C">
      <w:pPr>
        <w:spacing w:after="0" w:line="240" w:lineRule="auto"/>
        <w:ind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 xml:space="preserve"> По итогам 2023 года аудиологические обследования проведены в родильных домах 10 396 новорожденным или 98% от плана (10 683). </w:t>
      </w:r>
    </w:p>
    <w:p w:rsidR="00D655A7" w:rsidRPr="00EA7539" w:rsidRDefault="00D655A7" w:rsidP="0087274C">
      <w:pPr>
        <w:spacing w:after="0" w:line="240" w:lineRule="auto"/>
        <w:ind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Общим психофизическим скринингом охвачено 12 301 родившихся (91%), неонатальным скринингом 13 400 новорожденных или 99%.</w:t>
      </w:r>
    </w:p>
    <w:p w:rsidR="006A5A85" w:rsidRPr="00EA7539" w:rsidRDefault="006A5A85" w:rsidP="0087274C">
      <w:pPr>
        <w:spacing w:after="0" w:line="240" w:lineRule="auto"/>
        <w:ind w:firstLine="709"/>
        <w:jc w:val="both"/>
        <w:rPr>
          <w:rFonts w:ascii="Times New Roman" w:hAnsi="Times New Roman" w:cs="Times New Roman"/>
          <w:spacing w:val="-4"/>
          <w:sz w:val="28"/>
          <w:szCs w:val="28"/>
        </w:rPr>
      </w:pPr>
      <w:r w:rsidRPr="00EA7539">
        <w:rPr>
          <w:rFonts w:ascii="Times New Roman" w:hAnsi="Times New Roman" w:cs="Times New Roman"/>
          <w:spacing w:val="-4"/>
          <w:sz w:val="28"/>
          <w:szCs w:val="28"/>
        </w:rPr>
        <w:t xml:space="preserve">Индикатор </w:t>
      </w:r>
      <w:r w:rsidRPr="00EA7539">
        <w:rPr>
          <w:rFonts w:ascii="Times New Roman" w:hAnsi="Times New Roman" w:cs="Times New Roman"/>
          <w:b/>
          <w:spacing w:val="-4"/>
          <w:sz w:val="28"/>
          <w:szCs w:val="28"/>
        </w:rPr>
        <w:t>«Увеличение охвата медицинской реабилитацией детей с ограниченными возможностями»</w:t>
      </w:r>
      <w:r w:rsidRPr="00EA7539">
        <w:rPr>
          <w:rFonts w:ascii="Times New Roman" w:hAnsi="Times New Roman" w:cs="Times New Roman"/>
          <w:spacing w:val="-4"/>
          <w:sz w:val="28"/>
          <w:szCs w:val="28"/>
        </w:rPr>
        <w:t xml:space="preserve"> достигнут (план – 35,0%, факт – 43,0%).</w:t>
      </w:r>
    </w:p>
    <w:p w:rsidR="006A5A85" w:rsidRPr="00EA7539" w:rsidRDefault="006A5A85" w:rsidP="0087274C">
      <w:pPr>
        <w:spacing w:after="0" w:line="240" w:lineRule="auto"/>
        <w:ind w:firstLine="709"/>
        <w:jc w:val="both"/>
        <w:rPr>
          <w:rFonts w:ascii="Times New Roman" w:hAnsi="Times New Roman" w:cs="Times New Roman"/>
        </w:rPr>
      </w:pPr>
      <w:r w:rsidRPr="00EA7539">
        <w:rPr>
          <w:rFonts w:ascii="Times New Roman" w:hAnsi="Times New Roman" w:cs="Times New Roman"/>
          <w:sz w:val="28"/>
          <w:szCs w:val="28"/>
        </w:rPr>
        <w:t xml:space="preserve">Из 6525 детей с ограниченными возможностями, в 2023 году охвачено медицинской реабилитацией 324 ребенка, из них прошли реабилитацию в Национальном Центре детской реабилитации в г. </w:t>
      </w:r>
      <w:r w:rsidR="00DE3345" w:rsidRPr="00EA7539">
        <w:rPr>
          <w:rFonts w:ascii="Times New Roman" w:hAnsi="Times New Roman" w:cs="Times New Roman"/>
          <w:sz w:val="28"/>
          <w:szCs w:val="28"/>
          <w:lang w:val="kk-KZ"/>
        </w:rPr>
        <w:t>Астане</w:t>
      </w:r>
      <w:r w:rsidR="00DE3345" w:rsidRPr="00EA7539">
        <w:rPr>
          <w:rFonts w:ascii="Times New Roman" w:hAnsi="Times New Roman" w:cs="Times New Roman"/>
          <w:sz w:val="28"/>
          <w:szCs w:val="28"/>
        </w:rPr>
        <w:t xml:space="preserve"> 166</w:t>
      </w:r>
      <w:r w:rsidRPr="00EA7539">
        <w:rPr>
          <w:rFonts w:ascii="Times New Roman" w:hAnsi="Times New Roman" w:cs="Times New Roman"/>
          <w:sz w:val="28"/>
          <w:szCs w:val="28"/>
        </w:rPr>
        <w:t xml:space="preserve"> детей, в центре «Балбұлақ» в г. Алматы - 72, в санатории «Алатау» получили лечение 86 детей.</w:t>
      </w:r>
      <w:r w:rsidRPr="00EA7539">
        <w:rPr>
          <w:rFonts w:ascii="Times New Roman" w:hAnsi="Times New Roman" w:cs="Times New Roman"/>
        </w:rPr>
        <w:t xml:space="preserve"> </w:t>
      </w:r>
    </w:p>
    <w:p w:rsidR="006A5A85" w:rsidRPr="00EA7539" w:rsidRDefault="006A5A85" w:rsidP="0087274C">
      <w:pPr>
        <w:spacing w:after="0" w:line="240" w:lineRule="auto"/>
        <w:ind w:firstLine="709"/>
        <w:jc w:val="both"/>
        <w:rPr>
          <w:rFonts w:ascii="Times New Roman" w:hAnsi="Times New Roman" w:cs="Times New Roman"/>
          <w:b/>
          <w:bCs/>
          <w:spacing w:val="-4"/>
          <w:sz w:val="28"/>
          <w:szCs w:val="28"/>
        </w:rPr>
      </w:pPr>
      <w:r w:rsidRPr="00EA7539">
        <w:rPr>
          <w:rFonts w:ascii="Times New Roman" w:hAnsi="Times New Roman" w:cs="Times New Roman"/>
          <w:sz w:val="28"/>
          <w:szCs w:val="28"/>
        </w:rPr>
        <w:t xml:space="preserve">Индикатор </w:t>
      </w:r>
      <w:r w:rsidRPr="00EA7539">
        <w:rPr>
          <w:rFonts w:ascii="Times New Roman" w:hAnsi="Times New Roman" w:cs="Times New Roman"/>
          <w:b/>
          <w:bCs/>
          <w:sz w:val="28"/>
          <w:szCs w:val="28"/>
        </w:rPr>
        <w:t xml:space="preserve">«Увеличение количества образовательных грантов резидентуры по остродефицитным специальностям (за счет средств МБ)» </w:t>
      </w:r>
      <w:r w:rsidRPr="00EA7539">
        <w:rPr>
          <w:rFonts w:ascii="Times New Roman" w:hAnsi="Times New Roman" w:cs="Times New Roman"/>
          <w:sz w:val="28"/>
          <w:szCs w:val="28"/>
        </w:rPr>
        <w:t>при плане 101 человек, факт составил 120.</w:t>
      </w:r>
    </w:p>
    <w:p w:rsidR="006A5A85" w:rsidRPr="00EA7539" w:rsidRDefault="006A5A85"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lang w:val="kk-KZ"/>
        </w:rPr>
        <w:t>И</w:t>
      </w:r>
      <w:r w:rsidRPr="00EA7539">
        <w:rPr>
          <w:rFonts w:ascii="Times New Roman" w:hAnsi="Times New Roman" w:cs="Times New Roman"/>
          <w:sz w:val="28"/>
          <w:szCs w:val="28"/>
        </w:rPr>
        <w:t xml:space="preserve">ндикатор </w:t>
      </w:r>
      <w:r w:rsidRPr="00EA7539">
        <w:rPr>
          <w:rFonts w:ascii="Times New Roman" w:hAnsi="Times New Roman" w:cs="Times New Roman"/>
          <w:b/>
          <w:sz w:val="28"/>
          <w:szCs w:val="28"/>
        </w:rPr>
        <w:t>«Увеличение доли граждан Казахстана, ведущих здоровый образ жизни»</w:t>
      </w:r>
      <w:r w:rsidRPr="00EA7539">
        <w:rPr>
          <w:rFonts w:ascii="Times New Roman" w:hAnsi="Times New Roman" w:cs="Times New Roman"/>
          <w:sz w:val="28"/>
          <w:szCs w:val="28"/>
        </w:rPr>
        <w:t xml:space="preserve"> достигнут на 100%.</w:t>
      </w:r>
    </w:p>
    <w:p w:rsidR="006A5A85" w:rsidRPr="00EA7539" w:rsidRDefault="006A5A85"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По индикатору </w:t>
      </w:r>
      <w:r w:rsidRPr="00EA7539">
        <w:rPr>
          <w:rFonts w:ascii="Times New Roman" w:hAnsi="Times New Roman" w:cs="Times New Roman"/>
          <w:b/>
          <w:sz w:val="28"/>
          <w:szCs w:val="28"/>
        </w:rPr>
        <w:t>«Снижение заболеваемости ожирением среди детей (0-14 лет)»</w:t>
      </w:r>
      <w:r w:rsidRPr="00EA7539">
        <w:rPr>
          <w:rFonts w:ascii="Times New Roman" w:hAnsi="Times New Roman" w:cs="Times New Roman"/>
          <w:sz w:val="28"/>
          <w:szCs w:val="28"/>
        </w:rPr>
        <w:t>, данные формируется в апреле 2024 года.</w:t>
      </w:r>
    </w:p>
    <w:p w:rsidR="006A5A85" w:rsidRPr="00EA7539" w:rsidRDefault="006A5A85"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lang w:val="kk-KZ"/>
        </w:rPr>
        <w:t>И</w:t>
      </w:r>
      <w:r w:rsidRPr="00EA7539">
        <w:rPr>
          <w:rFonts w:ascii="Times New Roman" w:hAnsi="Times New Roman" w:cs="Times New Roman"/>
          <w:sz w:val="28"/>
          <w:szCs w:val="28"/>
        </w:rPr>
        <w:t xml:space="preserve">ндикатор </w:t>
      </w:r>
      <w:r w:rsidRPr="00EA7539">
        <w:rPr>
          <w:rFonts w:ascii="Times New Roman" w:hAnsi="Times New Roman" w:cs="Times New Roman"/>
          <w:b/>
          <w:sz w:val="28"/>
          <w:szCs w:val="28"/>
        </w:rPr>
        <w:t>«Доля медицинских организаций, обеспечивающих обмен данными с ядром Ehealth»</w:t>
      </w:r>
      <w:r w:rsidRPr="00EA7539">
        <w:rPr>
          <w:rFonts w:ascii="Times New Roman" w:hAnsi="Times New Roman" w:cs="Times New Roman"/>
          <w:sz w:val="28"/>
          <w:szCs w:val="28"/>
        </w:rPr>
        <w:t xml:space="preserve"> достигнут</w:t>
      </w:r>
      <w:r w:rsidRPr="00EA7539">
        <w:rPr>
          <w:rFonts w:ascii="Times New Roman" w:hAnsi="Times New Roman" w:cs="Times New Roman"/>
          <w:sz w:val="28"/>
          <w:szCs w:val="28"/>
          <w:lang w:val="kk-KZ"/>
        </w:rPr>
        <w:t>,</w:t>
      </w:r>
      <w:r w:rsidRPr="00EA7539">
        <w:rPr>
          <w:rFonts w:ascii="Times New Roman" w:hAnsi="Times New Roman" w:cs="Times New Roman"/>
          <w:sz w:val="28"/>
          <w:szCs w:val="28"/>
        </w:rPr>
        <w:t xml:space="preserve"> при плане 65,0% факт составил 76,0%. </w:t>
      </w:r>
    </w:p>
    <w:p w:rsidR="006A5A85" w:rsidRPr="00EA7539" w:rsidRDefault="006A5A85"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Медицинские информационные системы установлены во всех медицинских организациях (государственные и частные), которые осуществляют свою деятельность по 13 порталам, из которых 10 интегрированы и обеспечивают передачу электронных медицинских документов в ядро Ehealth.</w:t>
      </w:r>
    </w:p>
    <w:p w:rsidR="006A5A85" w:rsidRPr="00EA7539" w:rsidRDefault="006A5A85"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По индикатору </w:t>
      </w:r>
      <w:r w:rsidRPr="00EA7539">
        <w:rPr>
          <w:rFonts w:ascii="Times New Roman" w:hAnsi="Times New Roman" w:cs="Times New Roman"/>
          <w:b/>
          <w:sz w:val="28"/>
          <w:szCs w:val="28"/>
        </w:rPr>
        <w:t xml:space="preserve">«Доля дистанционных медицинских услуг, оказанных населению» </w:t>
      </w:r>
      <w:r w:rsidRPr="00EA7539">
        <w:rPr>
          <w:rFonts w:ascii="Times New Roman" w:hAnsi="Times New Roman" w:cs="Times New Roman"/>
          <w:sz w:val="28"/>
          <w:szCs w:val="28"/>
        </w:rPr>
        <w:t>достигнут</w:t>
      </w:r>
      <w:r w:rsidRPr="00EA7539">
        <w:rPr>
          <w:rFonts w:ascii="Times New Roman" w:hAnsi="Times New Roman" w:cs="Times New Roman"/>
          <w:sz w:val="28"/>
          <w:szCs w:val="28"/>
          <w:lang w:val="kk-KZ"/>
        </w:rPr>
        <w:t xml:space="preserve"> план 7%</w:t>
      </w:r>
      <w:r w:rsidRPr="00EA7539">
        <w:rPr>
          <w:rFonts w:ascii="Times New Roman" w:hAnsi="Times New Roman" w:cs="Times New Roman"/>
          <w:sz w:val="28"/>
          <w:szCs w:val="28"/>
        </w:rPr>
        <w:t>.</w:t>
      </w:r>
    </w:p>
    <w:p w:rsidR="006A5A85" w:rsidRPr="00EA7539" w:rsidRDefault="006A5A85"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По индикатору </w:t>
      </w:r>
      <w:r w:rsidRPr="00EA7539">
        <w:rPr>
          <w:rFonts w:ascii="Times New Roman" w:hAnsi="Times New Roman" w:cs="Times New Roman"/>
          <w:b/>
          <w:sz w:val="28"/>
          <w:szCs w:val="28"/>
        </w:rPr>
        <w:t>«Доведение численности граждан, занимающихся физической культурой и спортом, до 50% от общего населения»</w:t>
      </w:r>
      <w:r w:rsidRPr="00EA7539">
        <w:rPr>
          <w:rFonts w:ascii="Times New Roman" w:hAnsi="Times New Roman" w:cs="Times New Roman"/>
          <w:sz w:val="28"/>
          <w:szCs w:val="28"/>
        </w:rPr>
        <w:t xml:space="preserve"> достигнут и составил 39,5%.</w:t>
      </w:r>
    </w:p>
    <w:p w:rsidR="006A5A85" w:rsidRPr="00EA7539" w:rsidRDefault="006A5A85"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Для развития массового спорта и пропаганды ЗОЖ по области функционирует 1 областной, 1 городской, 9 районных центров организации массовых спортивных мероприятий, в них работают 287 спортивных инструкторов. Центрами организовано 5345 спортивных мероприятия с охватом более 600 человек. Общая численность занимающихся физической культуры и спортом составляется 602193 человек (2022 год – 530 364 человека).</w:t>
      </w:r>
    </w:p>
    <w:p w:rsidR="006A5A85" w:rsidRPr="00EA7539" w:rsidRDefault="006A5A85"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По индикатору </w:t>
      </w:r>
      <w:r w:rsidRPr="00EA7539">
        <w:rPr>
          <w:rFonts w:ascii="Times New Roman" w:hAnsi="Times New Roman" w:cs="Times New Roman"/>
          <w:b/>
          <w:sz w:val="28"/>
          <w:szCs w:val="28"/>
        </w:rPr>
        <w:t>«Обеспеченность населения спортивной инфраструктурой на 1 000 человек»</w:t>
      </w:r>
      <w:r w:rsidRPr="00EA7539">
        <w:rPr>
          <w:rFonts w:ascii="Times New Roman" w:hAnsi="Times New Roman" w:cs="Times New Roman"/>
          <w:sz w:val="28"/>
          <w:szCs w:val="28"/>
        </w:rPr>
        <w:t xml:space="preserve"> достигнут</w:t>
      </w:r>
      <w:r w:rsidRPr="00EA7539">
        <w:rPr>
          <w:rFonts w:ascii="Times New Roman" w:hAnsi="Times New Roman" w:cs="Times New Roman"/>
          <w:sz w:val="28"/>
          <w:szCs w:val="28"/>
          <w:lang w:val="kk-KZ"/>
        </w:rPr>
        <w:t>,</w:t>
      </w:r>
      <w:r w:rsidRPr="00EA7539">
        <w:rPr>
          <w:rFonts w:ascii="Times New Roman" w:hAnsi="Times New Roman" w:cs="Times New Roman"/>
          <w:sz w:val="28"/>
          <w:szCs w:val="28"/>
        </w:rPr>
        <w:t xml:space="preserve"> факт </w:t>
      </w:r>
      <w:r w:rsidRPr="00EA7539">
        <w:rPr>
          <w:rFonts w:ascii="Times New Roman" w:hAnsi="Times New Roman" w:cs="Times New Roman"/>
          <w:sz w:val="28"/>
          <w:szCs w:val="28"/>
          <w:lang w:val="kk-KZ"/>
        </w:rPr>
        <w:t>составил</w:t>
      </w:r>
      <w:r w:rsidRPr="00EA7539">
        <w:rPr>
          <w:rFonts w:ascii="Times New Roman" w:hAnsi="Times New Roman" w:cs="Times New Roman"/>
          <w:sz w:val="28"/>
          <w:szCs w:val="28"/>
        </w:rPr>
        <w:t xml:space="preserve"> 49,0% при плане 41,4%.</w:t>
      </w:r>
    </w:p>
    <w:p w:rsidR="006A5A85" w:rsidRPr="00EA7539" w:rsidRDefault="006A5A85"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В 2023 году количество спортивных сооружений увеличилось на 206 единицы: введено в эксплуатацию 1 физкультурно-оздоровительный комплекс, 2 стадиона, 10 спортивных </w:t>
      </w:r>
      <w:r w:rsidR="00E7042E" w:rsidRPr="00EA7539">
        <w:rPr>
          <w:rFonts w:ascii="Times New Roman" w:hAnsi="Times New Roman" w:cs="Times New Roman"/>
          <w:sz w:val="28"/>
          <w:szCs w:val="28"/>
        </w:rPr>
        <w:t>комплексов, 1</w:t>
      </w:r>
      <w:r w:rsidRPr="00EA7539">
        <w:rPr>
          <w:rFonts w:ascii="Times New Roman" w:hAnsi="Times New Roman" w:cs="Times New Roman"/>
          <w:sz w:val="28"/>
          <w:szCs w:val="28"/>
        </w:rPr>
        <w:t xml:space="preserve"> учебно-тренировочный центр, 2 спортивны</w:t>
      </w:r>
      <w:r w:rsidRPr="00EA7539">
        <w:rPr>
          <w:rFonts w:ascii="Times New Roman" w:hAnsi="Times New Roman" w:cs="Times New Roman"/>
          <w:sz w:val="28"/>
          <w:szCs w:val="28"/>
          <w:lang w:val="kk-KZ"/>
        </w:rPr>
        <w:t>х</w:t>
      </w:r>
      <w:r w:rsidRPr="00EA7539">
        <w:rPr>
          <w:rFonts w:ascii="Times New Roman" w:hAnsi="Times New Roman" w:cs="Times New Roman"/>
          <w:sz w:val="28"/>
          <w:szCs w:val="28"/>
        </w:rPr>
        <w:t xml:space="preserve"> манеж</w:t>
      </w:r>
      <w:r w:rsidRPr="00EA7539">
        <w:rPr>
          <w:rFonts w:ascii="Times New Roman" w:hAnsi="Times New Roman" w:cs="Times New Roman"/>
          <w:sz w:val="28"/>
          <w:szCs w:val="28"/>
          <w:lang w:val="kk-KZ"/>
        </w:rPr>
        <w:t>а</w:t>
      </w:r>
      <w:r w:rsidRPr="00EA7539">
        <w:rPr>
          <w:rFonts w:ascii="Times New Roman" w:hAnsi="Times New Roman" w:cs="Times New Roman"/>
          <w:sz w:val="28"/>
          <w:szCs w:val="28"/>
        </w:rPr>
        <w:t>, 2 лыжн</w:t>
      </w:r>
      <w:r w:rsidRPr="00EA7539">
        <w:rPr>
          <w:rFonts w:ascii="Times New Roman" w:hAnsi="Times New Roman" w:cs="Times New Roman"/>
          <w:sz w:val="28"/>
          <w:szCs w:val="28"/>
          <w:lang w:val="kk-KZ"/>
        </w:rPr>
        <w:t>ые</w:t>
      </w:r>
      <w:r w:rsidRPr="00EA7539">
        <w:rPr>
          <w:rFonts w:ascii="Times New Roman" w:hAnsi="Times New Roman" w:cs="Times New Roman"/>
          <w:sz w:val="28"/>
          <w:szCs w:val="28"/>
        </w:rPr>
        <w:t xml:space="preserve"> баз</w:t>
      </w:r>
      <w:r w:rsidRPr="00EA7539">
        <w:rPr>
          <w:rFonts w:ascii="Times New Roman" w:hAnsi="Times New Roman" w:cs="Times New Roman"/>
          <w:sz w:val="28"/>
          <w:szCs w:val="28"/>
          <w:lang w:val="kk-KZ"/>
        </w:rPr>
        <w:t>ы</w:t>
      </w:r>
      <w:r w:rsidRPr="00EA7539">
        <w:rPr>
          <w:rFonts w:ascii="Times New Roman" w:hAnsi="Times New Roman" w:cs="Times New Roman"/>
          <w:sz w:val="28"/>
          <w:szCs w:val="28"/>
        </w:rPr>
        <w:t>, 3 стрельбищ</w:t>
      </w:r>
      <w:r w:rsidRPr="00EA7539">
        <w:rPr>
          <w:rFonts w:ascii="Times New Roman" w:hAnsi="Times New Roman" w:cs="Times New Roman"/>
          <w:sz w:val="28"/>
          <w:szCs w:val="28"/>
          <w:lang w:val="kk-KZ"/>
        </w:rPr>
        <w:t>а</w:t>
      </w:r>
      <w:r w:rsidRPr="00EA7539">
        <w:rPr>
          <w:rFonts w:ascii="Times New Roman" w:hAnsi="Times New Roman" w:cs="Times New Roman"/>
          <w:sz w:val="28"/>
          <w:szCs w:val="28"/>
        </w:rPr>
        <w:t xml:space="preserve">, 1 хоккейный корт и 90 спортивных площадок. Кол-во спортивных залов увеличилось на 92 единиц. </w:t>
      </w:r>
    </w:p>
    <w:p w:rsidR="006A5A85" w:rsidRPr="00EA7539" w:rsidRDefault="006A5A85" w:rsidP="0087274C">
      <w:pPr>
        <w:spacing w:after="0" w:line="240" w:lineRule="auto"/>
        <w:ind w:firstLine="709"/>
        <w:jc w:val="both"/>
        <w:rPr>
          <w:rFonts w:ascii="Times New Roman" w:hAnsi="Times New Roman" w:cs="Times New Roman"/>
          <w:spacing w:val="-4"/>
          <w:sz w:val="28"/>
          <w:szCs w:val="28"/>
        </w:rPr>
      </w:pPr>
      <w:r w:rsidRPr="00EA7539">
        <w:rPr>
          <w:rFonts w:ascii="Times New Roman" w:hAnsi="Times New Roman" w:cs="Times New Roman"/>
          <w:spacing w:val="-4"/>
          <w:sz w:val="28"/>
          <w:szCs w:val="28"/>
        </w:rPr>
        <w:t xml:space="preserve">По индикатору </w:t>
      </w:r>
      <w:r w:rsidRPr="00EA7539">
        <w:rPr>
          <w:rFonts w:ascii="Times New Roman" w:hAnsi="Times New Roman" w:cs="Times New Roman"/>
          <w:b/>
          <w:spacing w:val="-4"/>
          <w:sz w:val="28"/>
          <w:szCs w:val="28"/>
        </w:rPr>
        <w:t>«Доля населения с особыми потребностями, систематически занимающегося физической культурой и спортом, из числа лиц с ограниченными возможностями, не имеющих противопоказаний к занятиям физической культурой и спортом»</w:t>
      </w:r>
      <w:r w:rsidRPr="00EA7539">
        <w:rPr>
          <w:rFonts w:ascii="Times New Roman" w:hAnsi="Times New Roman" w:cs="Times New Roman"/>
          <w:spacing w:val="-4"/>
          <w:sz w:val="28"/>
          <w:szCs w:val="28"/>
        </w:rPr>
        <w:t xml:space="preserve"> достигнут на 100% при план – 9,8%.</w:t>
      </w:r>
    </w:p>
    <w:p w:rsidR="006A5A85" w:rsidRPr="00EA7539" w:rsidRDefault="006A5A85"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В области 77 спортивных секциях занимаются 4214 инвалидов. Это составляет 11,7% от общего числа инвалидов в области. </w:t>
      </w:r>
    </w:p>
    <w:p w:rsidR="007426A6" w:rsidRPr="00EA7539" w:rsidRDefault="007426A6"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По цели «</w:t>
      </w:r>
      <w:r w:rsidRPr="00EA7539">
        <w:rPr>
          <w:rFonts w:ascii="Times New Roman" w:hAnsi="Times New Roman" w:cs="Times New Roman"/>
          <w:b/>
          <w:sz w:val="28"/>
          <w:szCs w:val="28"/>
        </w:rPr>
        <w:t>Качественное образование»</w:t>
      </w:r>
      <w:r w:rsidRPr="00EA7539">
        <w:rPr>
          <w:rFonts w:ascii="Times New Roman" w:hAnsi="Times New Roman" w:cs="Times New Roman"/>
          <w:sz w:val="28"/>
          <w:szCs w:val="28"/>
        </w:rPr>
        <w:t xml:space="preserve"> предусмотрено 15 индикаторов, 13 из которых достигнуты, 1 индикатор не достигнут, по 1-му нет официальных статистических данных.</w:t>
      </w:r>
    </w:p>
    <w:p w:rsidR="007426A6" w:rsidRPr="00EA7539" w:rsidRDefault="007426A6" w:rsidP="0087274C">
      <w:pPr>
        <w:pStyle w:val="a7"/>
        <w:widowControl w:val="0"/>
        <w:spacing w:after="0" w:line="240" w:lineRule="auto"/>
        <w:ind w:left="0"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По индикатору</w:t>
      </w:r>
      <w:r w:rsidRPr="00EA7539">
        <w:rPr>
          <w:rFonts w:ascii="Times New Roman" w:hAnsi="Times New Roman" w:cs="Times New Roman"/>
          <w:b/>
          <w:sz w:val="28"/>
          <w:szCs w:val="28"/>
          <w:lang w:val="kk-KZ"/>
        </w:rPr>
        <w:t xml:space="preserve"> «Оценка качества школьного образования по результатам теста PISA (отчет ОЭСР)».</w:t>
      </w:r>
      <w:r w:rsidRPr="00EA7539">
        <w:rPr>
          <w:rFonts w:ascii="Times New Roman" w:hAnsi="Times New Roman" w:cs="Times New Roman"/>
          <w:sz w:val="28"/>
          <w:szCs w:val="28"/>
          <w:lang w:val="kk-KZ"/>
        </w:rPr>
        <w:t xml:space="preserve"> Международное исследование PISA - 2022 было проведено в апреле 2022 года</w:t>
      </w:r>
      <w:r w:rsidRPr="00EA7539">
        <w:rPr>
          <w:rFonts w:ascii="Times New Roman" w:hAnsi="Times New Roman" w:cs="Times New Roman"/>
        </w:rPr>
        <w:t xml:space="preserve"> </w:t>
      </w:r>
      <w:r w:rsidRPr="00EA7539">
        <w:rPr>
          <w:rFonts w:ascii="Times New Roman" w:hAnsi="Times New Roman" w:cs="Times New Roman"/>
          <w:sz w:val="28"/>
          <w:szCs w:val="28"/>
          <w:lang w:val="kk-KZ"/>
        </w:rPr>
        <w:t xml:space="preserve">вместе с областью Жетісу. </w:t>
      </w:r>
    </w:p>
    <w:p w:rsidR="007426A6" w:rsidRPr="00EA7539" w:rsidRDefault="007426A6" w:rsidP="0087274C">
      <w:pPr>
        <w:pStyle w:val="a7"/>
        <w:widowControl w:val="0"/>
        <w:spacing w:after="0" w:line="240" w:lineRule="auto"/>
        <w:ind w:left="0"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По индикатору </w:t>
      </w:r>
      <w:r w:rsidRPr="00EA7539">
        <w:rPr>
          <w:rFonts w:ascii="Times New Roman" w:hAnsi="Times New Roman" w:cs="Times New Roman"/>
          <w:b/>
          <w:sz w:val="28"/>
          <w:szCs w:val="28"/>
        </w:rPr>
        <w:t>«Уровень удовлетворенности населения качеством дошкольного / среднего образования»</w:t>
      </w:r>
      <w:r w:rsidRPr="00EA7539">
        <w:rPr>
          <w:rFonts w:ascii="Times New Roman" w:hAnsi="Times New Roman" w:cs="Times New Roman"/>
          <w:sz w:val="28"/>
          <w:szCs w:val="28"/>
        </w:rPr>
        <w:t xml:space="preserve"> план – 74,6%. Данные за 2023 год будут сформированы Бюро национальной статистики в сентябре 2024 года.</w:t>
      </w:r>
    </w:p>
    <w:p w:rsidR="007426A6" w:rsidRPr="00EA7539" w:rsidRDefault="007426A6" w:rsidP="0087274C">
      <w:pPr>
        <w:pStyle w:val="a7"/>
        <w:widowControl w:val="0"/>
        <w:spacing w:after="0" w:line="240" w:lineRule="auto"/>
        <w:ind w:left="0" w:firstLine="709"/>
        <w:jc w:val="both"/>
        <w:rPr>
          <w:rFonts w:ascii="Times New Roman" w:hAnsi="Times New Roman" w:cs="Times New Roman"/>
          <w:sz w:val="28"/>
          <w:szCs w:val="28"/>
          <w:lang w:val="kk-KZ"/>
        </w:rPr>
      </w:pPr>
      <w:r w:rsidRPr="00EA7539">
        <w:rPr>
          <w:rFonts w:ascii="Times New Roman" w:hAnsi="Times New Roman" w:cs="Times New Roman"/>
          <w:sz w:val="28"/>
          <w:szCs w:val="28"/>
        </w:rPr>
        <w:t>По и</w:t>
      </w:r>
      <w:r w:rsidRPr="00EA7539">
        <w:rPr>
          <w:rFonts w:ascii="Times New Roman" w:hAnsi="Times New Roman" w:cs="Times New Roman"/>
          <w:sz w:val="28"/>
          <w:szCs w:val="28"/>
          <w:lang w:val="kk-KZ"/>
        </w:rPr>
        <w:t>ндикатору</w:t>
      </w:r>
      <w:r w:rsidRPr="00EA7539">
        <w:rPr>
          <w:rFonts w:ascii="Times New Roman" w:hAnsi="Times New Roman" w:cs="Times New Roman"/>
          <w:b/>
          <w:sz w:val="28"/>
          <w:szCs w:val="28"/>
          <w:lang w:val="kk-KZ"/>
        </w:rPr>
        <w:t xml:space="preserve"> «Охват детей качественным дошкольным воспитанием и обучением, (2-6 лет)» </w:t>
      </w:r>
      <w:r w:rsidRPr="00EA7539">
        <w:rPr>
          <w:rFonts w:ascii="Times New Roman" w:hAnsi="Times New Roman" w:cs="Times New Roman"/>
          <w:sz w:val="28"/>
          <w:szCs w:val="28"/>
          <w:lang w:val="kk-KZ"/>
        </w:rPr>
        <w:t>достигнут, при плане 85,3% факт составил 93,7%.</w:t>
      </w:r>
    </w:p>
    <w:p w:rsidR="007426A6" w:rsidRPr="00EA7539" w:rsidRDefault="007426A6" w:rsidP="0087274C">
      <w:pPr>
        <w:pStyle w:val="a7"/>
        <w:widowControl w:val="0"/>
        <w:spacing w:after="0" w:line="240" w:lineRule="auto"/>
        <w:ind w:left="0" w:firstLine="709"/>
        <w:jc w:val="both"/>
        <w:rPr>
          <w:rFonts w:ascii="Times New Roman" w:hAnsi="Times New Roman" w:cs="Times New Roman"/>
          <w:sz w:val="28"/>
          <w:szCs w:val="28"/>
          <w:lang w:val="kk-KZ"/>
        </w:rPr>
      </w:pPr>
      <w:r w:rsidRPr="00704A64">
        <w:rPr>
          <w:rFonts w:ascii="Times New Roman" w:hAnsi="Times New Roman" w:cs="Times New Roman"/>
          <w:sz w:val="28"/>
          <w:szCs w:val="28"/>
          <w:lang w:val="kk-KZ"/>
        </w:rPr>
        <w:t xml:space="preserve">Индикатор </w:t>
      </w:r>
      <w:r w:rsidRPr="00704A64">
        <w:rPr>
          <w:rFonts w:ascii="Times New Roman" w:hAnsi="Times New Roman" w:cs="Times New Roman"/>
          <w:b/>
          <w:sz w:val="28"/>
          <w:szCs w:val="28"/>
          <w:lang w:val="kk-KZ"/>
        </w:rPr>
        <w:t xml:space="preserve">«Охват детей качественным дошкольным воспитанием и обучением, (3-6 лет)» </w:t>
      </w:r>
      <w:r w:rsidRPr="00704A64">
        <w:rPr>
          <w:rFonts w:ascii="Times New Roman" w:hAnsi="Times New Roman" w:cs="Times New Roman"/>
          <w:sz w:val="28"/>
          <w:szCs w:val="28"/>
          <w:lang w:val="kk-KZ"/>
        </w:rPr>
        <w:t>не</w:t>
      </w:r>
      <w:r w:rsidRPr="00704A64">
        <w:rPr>
          <w:rFonts w:ascii="Times New Roman" w:hAnsi="Times New Roman" w:cs="Times New Roman"/>
          <w:b/>
          <w:sz w:val="28"/>
          <w:szCs w:val="28"/>
          <w:lang w:val="kk-KZ"/>
        </w:rPr>
        <w:t xml:space="preserve"> </w:t>
      </w:r>
      <w:r w:rsidRPr="00704A64">
        <w:rPr>
          <w:rFonts w:ascii="Times New Roman" w:hAnsi="Times New Roman" w:cs="Times New Roman"/>
          <w:sz w:val="28"/>
          <w:szCs w:val="28"/>
          <w:lang w:val="kk-KZ"/>
        </w:rPr>
        <w:t>достигнут, по причине не выделения средств, из запланированных 8935 мест открыто 5052 мест или 56,5%.</w:t>
      </w:r>
    </w:p>
    <w:p w:rsidR="007426A6" w:rsidRPr="00EA7539" w:rsidRDefault="007426A6" w:rsidP="0087274C">
      <w:pPr>
        <w:pStyle w:val="a7"/>
        <w:widowControl w:val="0"/>
        <w:spacing w:after="0" w:line="240" w:lineRule="auto"/>
        <w:ind w:left="0"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 xml:space="preserve">По индикатору </w:t>
      </w:r>
      <w:r w:rsidRPr="00EA7539">
        <w:rPr>
          <w:rFonts w:ascii="Times New Roman" w:hAnsi="Times New Roman" w:cs="Times New Roman"/>
          <w:b/>
          <w:bCs/>
          <w:sz w:val="28"/>
          <w:szCs w:val="28"/>
          <w:lang w:val="kk-KZ"/>
        </w:rPr>
        <w:t>«Охват детей дополнительным образованием»</w:t>
      </w:r>
      <w:r w:rsidRPr="00EA7539">
        <w:rPr>
          <w:rFonts w:ascii="Times New Roman" w:hAnsi="Times New Roman" w:cs="Times New Roman"/>
          <w:sz w:val="28"/>
          <w:szCs w:val="28"/>
          <w:lang w:val="kk-KZ"/>
        </w:rPr>
        <w:t xml:space="preserve"> исполнен на 100% при плане 81,1%. </w:t>
      </w:r>
    </w:p>
    <w:p w:rsidR="007426A6" w:rsidRPr="00EA7539" w:rsidRDefault="007426A6" w:rsidP="0087274C">
      <w:pPr>
        <w:pStyle w:val="a7"/>
        <w:widowControl w:val="0"/>
        <w:spacing w:after="0" w:line="240" w:lineRule="auto"/>
        <w:ind w:left="0"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В 2023 году охват детей дополнительным образованиям составил 290 419 детей (85,0%), из них в 26 организациях дополнительного образования - 12281 детей, в дебатном движении и самоуправлений в общеобразовательных школах - 31010 учащихся, в 4054 спортивных секциях - 153462 учащихся, в 3644 кружках - 53732 учащихся, в спортивных школах охвачено 22506 учащихся, в 422 военно-патриотических клубах и патриотических классах детско-юношеского военно – патриотического движения «Жас Сарбаз» охвачено – 17428 воспитанников. Охват детей дополнительным образованием планируется увеличить в  2024 году на 86,3% и в 2025 году на 90%.</w:t>
      </w:r>
    </w:p>
    <w:p w:rsidR="007426A6" w:rsidRPr="00EA7539" w:rsidRDefault="007426A6" w:rsidP="0087274C">
      <w:pPr>
        <w:spacing w:after="0" w:line="240" w:lineRule="auto"/>
        <w:ind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По индикатору</w:t>
      </w:r>
      <w:r w:rsidRPr="00EA7539">
        <w:rPr>
          <w:rFonts w:ascii="Times New Roman" w:hAnsi="Times New Roman" w:cs="Times New Roman"/>
          <w:b/>
          <w:sz w:val="28"/>
          <w:szCs w:val="28"/>
          <w:lang w:val="kk-KZ"/>
        </w:rPr>
        <w:t xml:space="preserve"> «Количество модернизированных школ в малых городах, районных центрах и селах» </w:t>
      </w:r>
      <w:r w:rsidRPr="00EA7539">
        <w:rPr>
          <w:rFonts w:ascii="Times New Roman" w:hAnsi="Times New Roman" w:cs="Times New Roman"/>
          <w:sz w:val="28"/>
          <w:szCs w:val="28"/>
          <w:lang w:val="kk-KZ"/>
        </w:rPr>
        <w:t>достигнут и составил 78 единиц.</w:t>
      </w:r>
    </w:p>
    <w:p w:rsidR="007426A6" w:rsidRPr="00EA7539" w:rsidRDefault="007426A6" w:rsidP="0087274C">
      <w:pPr>
        <w:pStyle w:val="a7"/>
        <w:widowControl w:val="0"/>
        <w:spacing w:after="0" w:line="240" w:lineRule="auto"/>
        <w:ind w:left="0"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В 2023 году проведена модернизация 78 школ, выделено 6,4 млрд тенге.</w:t>
      </w:r>
    </w:p>
    <w:p w:rsidR="007426A6" w:rsidRPr="00EA7539" w:rsidRDefault="007426A6" w:rsidP="0087274C">
      <w:pPr>
        <w:pStyle w:val="a7"/>
        <w:widowControl w:val="0"/>
        <w:spacing w:after="0" w:line="240" w:lineRule="auto"/>
        <w:ind w:left="0" w:firstLine="709"/>
        <w:jc w:val="both"/>
        <w:rPr>
          <w:rFonts w:ascii="Times New Roman" w:hAnsi="Times New Roman" w:cs="Times New Roman"/>
          <w:sz w:val="28"/>
          <w:szCs w:val="28"/>
          <w:lang w:val="kk-KZ"/>
        </w:rPr>
      </w:pPr>
      <w:r w:rsidRPr="00EA7539">
        <w:rPr>
          <w:rFonts w:ascii="Times New Roman" w:hAnsi="Times New Roman" w:cs="Times New Roman"/>
          <w:bCs/>
          <w:sz w:val="28"/>
          <w:szCs w:val="28"/>
          <w:lang w:val="kk-KZ"/>
        </w:rPr>
        <w:t>Индикатор</w:t>
      </w:r>
      <w:r w:rsidRPr="00EA7539">
        <w:rPr>
          <w:rFonts w:ascii="Times New Roman" w:hAnsi="Times New Roman" w:cs="Times New Roman"/>
          <w:b/>
          <w:sz w:val="28"/>
          <w:szCs w:val="28"/>
          <w:lang w:val="kk-KZ"/>
        </w:rPr>
        <w:t xml:space="preserve"> «Доля основных и средних школ, обеспеченных предметными кабинетами физики, химии, биологии, STEM» </w:t>
      </w:r>
      <w:r w:rsidRPr="00EA7539">
        <w:rPr>
          <w:rFonts w:ascii="Times New Roman" w:hAnsi="Times New Roman" w:cs="Times New Roman"/>
          <w:sz w:val="28"/>
          <w:szCs w:val="28"/>
          <w:lang w:val="kk-KZ"/>
        </w:rPr>
        <w:t xml:space="preserve">достигнут, при плане – 75,1%, факт составил 100%. </w:t>
      </w:r>
    </w:p>
    <w:p w:rsidR="007426A6" w:rsidRPr="00EA7539" w:rsidRDefault="007426A6" w:rsidP="0087274C">
      <w:pPr>
        <w:pStyle w:val="a7"/>
        <w:widowControl w:val="0"/>
        <w:spacing w:after="0" w:line="240" w:lineRule="auto"/>
        <w:ind w:left="0"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В 2023 году закуплено  236 новых модификационных кабинетов на 2,1 млрд. тенге (из них физика - 72, химия – 68, биология – 71, STEM - 25).</w:t>
      </w:r>
    </w:p>
    <w:p w:rsidR="007426A6" w:rsidRPr="00EA7539" w:rsidRDefault="007426A6" w:rsidP="0087274C">
      <w:pPr>
        <w:pStyle w:val="a7"/>
        <w:widowControl w:val="0"/>
        <w:spacing w:after="0" w:line="240" w:lineRule="auto"/>
        <w:ind w:left="0"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 xml:space="preserve">По индикатору </w:t>
      </w:r>
      <w:r w:rsidRPr="00EA7539">
        <w:rPr>
          <w:rFonts w:ascii="Times New Roman" w:hAnsi="Times New Roman" w:cs="Times New Roman"/>
          <w:b/>
          <w:sz w:val="28"/>
          <w:szCs w:val="28"/>
          <w:lang w:val="kk-KZ"/>
        </w:rPr>
        <w:t>«Доля дневных государственных общеобразовательных организаций среднего образования, подведомственных МИО, обеспеченных видеонаблюдением</w:t>
      </w:r>
      <w:r w:rsidRPr="00EA7539">
        <w:rPr>
          <w:rFonts w:ascii="Times New Roman" w:hAnsi="Times New Roman" w:cs="Times New Roman"/>
          <w:sz w:val="28"/>
          <w:szCs w:val="28"/>
          <w:lang w:val="kk-KZ"/>
        </w:rPr>
        <w:t xml:space="preserve">» достигнут. </w:t>
      </w:r>
    </w:p>
    <w:p w:rsidR="007426A6" w:rsidRPr="00EA7539" w:rsidRDefault="007426A6" w:rsidP="0087274C">
      <w:pPr>
        <w:pStyle w:val="a7"/>
        <w:widowControl w:val="0"/>
        <w:spacing w:after="0" w:line="240" w:lineRule="auto"/>
        <w:ind w:left="0"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 xml:space="preserve">В области все государственные школы, детские сады, колледжи на 100% обеспечены камерами видеонаблюдения. На сегодняшний день по области в 433 школах установлено 15207 камер видеонаблюдения, из них 8217 внутренних, 6990 внешних. </w:t>
      </w:r>
    </w:p>
    <w:p w:rsidR="007426A6" w:rsidRPr="00EA7539" w:rsidRDefault="007426A6" w:rsidP="0087274C">
      <w:pPr>
        <w:pStyle w:val="a7"/>
        <w:widowControl w:val="0"/>
        <w:spacing w:after="0" w:line="240" w:lineRule="auto"/>
        <w:ind w:left="0"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По индикатору</w:t>
      </w:r>
      <w:r w:rsidRPr="00EA7539">
        <w:rPr>
          <w:rFonts w:ascii="Times New Roman" w:hAnsi="Times New Roman" w:cs="Times New Roman"/>
          <w:b/>
          <w:sz w:val="28"/>
          <w:szCs w:val="28"/>
          <w:lang w:val="kk-KZ"/>
        </w:rPr>
        <w:t xml:space="preserve"> «Охват детей с ограниченными возможностями развития специальной психолого-педагогической поддержкой и ранней коррекцией» </w:t>
      </w:r>
      <w:r w:rsidRPr="00EA7539">
        <w:rPr>
          <w:rFonts w:ascii="Times New Roman" w:hAnsi="Times New Roman" w:cs="Times New Roman"/>
          <w:sz w:val="28"/>
          <w:szCs w:val="28"/>
          <w:lang w:val="kk-KZ"/>
        </w:rPr>
        <w:t xml:space="preserve">исполнен на 100% от запланированного показателя – 65%. </w:t>
      </w:r>
    </w:p>
    <w:p w:rsidR="007426A6" w:rsidRPr="00EA7539" w:rsidRDefault="007426A6" w:rsidP="0087274C">
      <w:pPr>
        <w:pStyle w:val="a7"/>
        <w:widowControl w:val="0"/>
        <w:spacing w:after="0" w:line="240" w:lineRule="auto"/>
        <w:ind w:left="0"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 xml:space="preserve">В 2023 году в области открыто 9 психолого-медико-педагогических консультаций с целью диагностики и консультирования детей и подростков, определения вида образовательной программы для ребенка с особыми образовательными потребностями, углубленного обследования, лечения и медицинского обслуживания детей с психофизическими нарушениями, сопровождения детей с особыми образовательными потребностями, 13 кабинетов психолого-педагогической коррекции, 3 специальных работает школа-интернат. </w:t>
      </w:r>
    </w:p>
    <w:p w:rsidR="00B270E6" w:rsidRPr="00EA7539" w:rsidRDefault="00B270E6" w:rsidP="0087274C">
      <w:pPr>
        <w:pStyle w:val="a7"/>
        <w:widowControl w:val="0"/>
        <w:spacing w:after="0" w:line="240" w:lineRule="auto"/>
        <w:ind w:left="0"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 xml:space="preserve">По индикатору </w:t>
      </w:r>
      <w:r w:rsidRPr="00EA7539">
        <w:rPr>
          <w:rFonts w:ascii="Times New Roman" w:hAnsi="Times New Roman" w:cs="Times New Roman"/>
          <w:b/>
          <w:bCs/>
          <w:sz w:val="28"/>
          <w:szCs w:val="28"/>
          <w:lang w:val="kk-KZ"/>
        </w:rPr>
        <w:t>«Охват молодежи бесплатным обучением в колледжах по востребованным специальностям (выпускники 9 классов)»</w:t>
      </w:r>
      <w:r w:rsidRPr="00EA7539">
        <w:rPr>
          <w:rFonts w:ascii="Times New Roman" w:hAnsi="Times New Roman" w:cs="Times New Roman"/>
          <w:sz w:val="28"/>
          <w:szCs w:val="28"/>
          <w:lang w:val="kk-KZ"/>
        </w:rPr>
        <w:t xml:space="preserve"> достигнут и составил 88,4% при плане 80%.</w:t>
      </w:r>
    </w:p>
    <w:p w:rsidR="00B270E6" w:rsidRPr="00EA7539" w:rsidRDefault="00B270E6" w:rsidP="0087274C">
      <w:pPr>
        <w:spacing w:after="0" w:line="240" w:lineRule="auto"/>
        <w:ind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В рамках национального проекта «Качественное образование «Образованная нация» в 2022-2023 учебном году в учебные заведения технического и профессионального образования принято 4360 человек, из них   3856 выпускники 9 классов.</w:t>
      </w:r>
    </w:p>
    <w:p w:rsidR="00B270E6" w:rsidRPr="00EA7539" w:rsidRDefault="00B270E6" w:rsidP="0087274C">
      <w:pPr>
        <w:spacing w:after="0" w:line="240" w:lineRule="auto"/>
        <w:ind w:firstLine="709"/>
        <w:jc w:val="both"/>
        <w:rPr>
          <w:rFonts w:ascii="Times New Roman" w:hAnsi="Times New Roman" w:cs="Times New Roman"/>
          <w:spacing w:val="-6"/>
          <w:sz w:val="28"/>
          <w:szCs w:val="28"/>
          <w:lang w:val="kk-KZ"/>
        </w:rPr>
      </w:pPr>
      <w:r w:rsidRPr="00EA7539">
        <w:rPr>
          <w:rFonts w:ascii="Times New Roman" w:hAnsi="Times New Roman" w:cs="Times New Roman"/>
          <w:spacing w:val="-6"/>
          <w:sz w:val="28"/>
          <w:szCs w:val="28"/>
          <w:lang w:val="kk-KZ"/>
        </w:rPr>
        <w:t xml:space="preserve">По индикатору </w:t>
      </w:r>
      <w:r w:rsidRPr="00EA7539">
        <w:rPr>
          <w:rFonts w:ascii="Times New Roman" w:hAnsi="Times New Roman" w:cs="Times New Roman"/>
          <w:b/>
          <w:spacing w:val="-6"/>
          <w:sz w:val="28"/>
          <w:szCs w:val="28"/>
          <w:lang w:val="kk-KZ"/>
        </w:rPr>
        <w:t>«Охват учащихся курсом «Экология» в программе средней школы (6 класс)»</w:t>
      </w:r>
      <w:r w:rsidRPr="00EA7539">
        <w:rPr>
          <w:rFonts w:ascii="Times New Roman" w:hAnsi="Times New Roman" w:cs="Times New Roman"/>
          <w:spacing w:val="-6"/>
          <w:sz w:val="28"/>
          <w:szCs w:val="28"/>
          <w:lang w:val="kk-KZ"/>
        </w:rPr>
        <w:t xml:space="preserve"> план составил 30% или 9894 человек. Исполнен на 100%.</w:t>
      </w:r>
    </w:p>
    <w:p w:rsidR="00B270E6" w:rsidRPr="00EA7539" w:rsidRDefault="00B270E6" w:rsidP="0087274C">
      <w:pPr>
        <w:spacing w:after="0" w:line="240" w:lineRule="auto"/>
        <w:ind w:firstLine="709"/>
        <w:jc w:val="both"/>
        <w:rPr>
          <w:rFonts w:ascii="Times New Roman" w:hAnsi="Times New Roman" w:cs="Times New Roman"/>
          <w:sz w:val="28"/>
          <w:szCs w:val="28"/>
          <w:lang w:val="kk-KZ"/>
        </w:rPr>
      </w:pPr>
      <w:r w:rsidRPr="00EA7539">
        <w:rPr>
          <w:rFonts w:ascii="Times New Roman" w:hAnsi="Times New Roman" w:cs="Times New Roman"/>
          <w:bCs/>
          <w:sz w:val="28"/>
          <w:szCs w:val="28"/>
          <w:lang w:val="kk-KZ"/>
        </w:rPr>
        <w:t>Индикатор</w:t>
      </w:r>
      <w:r w:rsidRPr="00EA7539">
        <w:rPr>
          <w:rFonts w:ascii="Times New Roman" w:hAnsi="Times New Roman" w:cs="Times New Roman"/>
          <w:b/>
          <w:sz w:val="28"/>
          <w:szCs w:val="28"/>
          <w:lang w:val="kk-KZ"/>
        </w:rPr>
        <w:t xml:space="preserve"> «Обеспеченность доступа учащихся к лучшим зеленым практикам и технологиям (дополнительное образование)» </w:t>
      </w:r>
      <w:r w:rsidRPr="00EA7539">
        <w:rPr>
          <w:rFonts w:ascii="Times New Roman" w:hAnsi="Times New Roman" w:cs="Times New Roman"/>
          <w:sz w:val="28"/>
          <w:szCs w:val="28"/>
          <w:lang w:val="kk-KZ"/>
        </w:rPr>
        <w:t>достигнут на 100%.</w:t>
      </w:r>
    </w:p>
    <w:p w:rsidR="00B270E6" w:rsidRPr="00EA7539" w:rsidRDefault="00B270E6" w:rsidP="0087274C">
      <w:pPr>
        <w:spacing w:after="0" w:line="240" w:lineRule="auto"/>
        <w:ind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В 2023 году охват учащихся к лучшим зеленым практикам и технологиям в дополнительном образовании составил 81756 детей (20,0 %).</w:t>
      </w:r>
    </w:p>
    <w:p w:rsidR="00B270E6" w:rsidRPr="00EA7539" w:rsidRDefault="00B270E6" w:rsidP="0087274C">
      <w:pPr>
        <w:spacing w:after="0" w:line="240" w:lineRule="auto"/>
        <w:ind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 xml:space="preserve">По индикатору </w:t>
      </w:r>
      <w:r w:rsidRPr="00EA7539">
        <w:rPr>
          <w:rFonts w:ascii="Times New Roman" w:hAnsi="Times New Roman" w:cs="Times New Roman"/>
          <w:b/>
          <w:sz w:val="28"/>
          <w:szCs w:val="28"/>
          <w:lang w:val="kk-KZ"/>
        </w:rPr>
        <w:t>«Количество квалифицированных кадров в сфере ИКТ»</w:t>
      </w:r>
      <w:r w:rsidRPr="00EA7539">
        <w:rPr>
          <w:rFonts w:ascii="Times New Roman" w:hAnsi="Times New Roman" w:cs="Times New Roman"/>
          <w:sz w:val="28"/>
          <w:szCs w:val="28"/>
          <w:lang w:val="kk-KZ"/>
        </w:rPr>
        <w:t xml:space="preserve"> достигнут. </w:t>
      </w:r>
    </w:p>
    <w:p w:rsidR="00B270E6" w:rsidRPr="00EA7539" w:rsidRDefault="00B270E6" w:rsidP="0087274C">
      <w:pPr>
        <w:spacing w:after="0" w:line="240" w:lineRule="auto"/>
        <w:ind w:firstLine="709"/>
        <w:jc w:val="both"/>
        <w:rPr>
          <w:rFonts w:ascii="Times New Roman" w:hAnsi="Times New Roman" w:cs="Times New Roman"/>
          <w:spacing w:val="-6"/>
          <w:sz w:val="28"/>
          <w:szCs w:val="28"/>
          <w:lang w:val="kk-KZ"/>
        </w:rPr>
      </w:pPr>
      <w:r w:rsidRPr="00EA7539">
        <w:rPr>
          <w:rFonts w:ascii="Times New Roman" w:hAnsi="Times New Roman" w:cs="Times New Roman"/>
          <w:spacing w:val="-6"/>
          <w:sz w:val="28"/>
          <w:szCs w:val="28"/>
          <w:lang w:val="kk-KZ"/>
        </w:rPr>
        <w:t>В области подготовку по IT-направлениям осуществляют 14 колледжей, из них 10 государственных, 4 частных. Обучение ИКТ специалистов ведется по следующим специальностям: «Вычислительная техника и программное обеспечение», «Информационные технологии»,  включающие в себя соответствующие квалификации. В истекшем году подготовлено и выпущено 300 человек.</w:t>
      </w:r>
    </w:p>
    <w:p w:rsidR="00B270E6" w:rsidRPr="00EA7539" w:rsidRDefault="00B270E6"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lang w:val="kk-KZ"/>
        </w:rPr>
        <w:t xml:space="preserve">Индикатор </w:t>
      </w:r>
      <w:r w:rsidRPr="00EA7539">
        <w:rPr>
          <w:rFonts w:ascii="Times New Roman" w:hAnsi="Times New Roman" w:cs="Times New Roman"/>
          <w:b/>
          <w:sz w:val="28"/>
          <w:szCs w:val="28"/>
          <w:lang w:val="kk-KZ"/>
        </w:rPr>
        <w:t>«Доля учебников, переведенных в цифровой формат»</w:t>
      </w:r>
      <w:r w:rsidRPr="00EA7539">
        <w:rPr>
          <w:rFonts w:ascii="Times New Roman" w:hAnsi="Times New Roman" w:cs="Times New Roman"/>
          <w:sz w:val="28"/>
          <w:szCs w:val="28"/>
          <w:lang w:val="kk-KZ"/>
        </w:rPr>
        <w:t xml:space="preserve"> достигнут, при плане 90,0% факт составил 95,5%.</w:t>
      </w:r>
    </w:p>
    <w:p w:rsidR="00B270E6" w:rsidRPr="00EA7539" w:rsidRDefault="00B270E6" w:rsidP="0087274C">
      <w:pPr>
        <w:spacing w:after="0" w:line="240" w:lineRule="auto"/>
        <w:ind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 xml:space="preserve">Индикатор </w:t>
      </w:r>
      <w:r w:rsidRPr="00EA7539">
        <w:rPr>
          <w:rFonts w:ascii="Times New Roman" w:hAnsi="Times New Roman" w:cs="Times New Roman"/>
          <w:b/>
          <w:sz w:val="28"/>
          <w:szCs w:val="28"/>
          <w:lang w:val="kk-KZ"/>
        </w:rPr>
        <w:t>«Доля организаций среднего образования, обеспеченных интернетом:</w:t>
      </w:r>
      <w:r w:rsidRPr="00EA7539">
        <w:rPr>
          <w:rFonts w:ascii="Times New Roman" w:hAnsi="Times New Roman" w:cs="Times New Roman"/>
          <w:b/>
        </w:rPr>
        <w:t xml:space="preserve"> </w:t>
      </w:r>
      <w:r w:rsidRPr="00EA7539">
        <w:rPr>
          <w:rFonts w:ascii="Times New Roman" w:hAnsi="Times New Roman" w:cs="Times New Roman"/>
          <w:b/>
          <w:sz w:val="28"/>
          <w:szCs w:val="28"/>
          <w:lang w:val="kk-KZ"/>
        </w:rPr>
        <w:t>не ниже 100 мб/с для внутреннего контента (внутри Казахстана) и 8 мб/с для внешнего контента»</w:t>
      </w:r>
      <w:r w:rsidRPr="00EA7539">
        <w:rPr>
          <w:rFonts w:ascii="Times New Roman" w:hAnsi="Times New Roman" w:cs="Times New Roman"/>
          <w:sz w:val="28"/>
          <w:szCs w:val="28"/>
          <w:lang w:val="kk-KZ"/>
        </w:rPr>
        <w:t xml:space="preserve"> достигнут и составил 94,0% при плане 90,0%.</w:t>
      </w:r>
    </w:p>
    <w:p w:rsidR="00B270E6" w:rsidRPr="00EA7539" w:rsidRDefault="00B270E6" w:rsidP="0087274C">
      <w:pPr>
        <w:spacing w:after="0" w:line="240" w:lineRule="auto"/>
        <w:ind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 xml:space="preserve">Из 429-ти школ области 427 (99,5%) подключены к сети интернет 366 (94%) сельских школ имеют скорость интернета не ниже 8 Мбит/сек.  Индикатор </w:t>
      </w:r>
      <w:r w:rsidRPr="00EA7539">
        <w:rPr>
          <w:rFonts w:ascii="Times New Roman" w:hAnsi="Times New Roman" w:cs="Times New Roman"/>
          <w:b/>
          <w:sz w:val="28"/>
          <w:szCs w:val="28"/>
          <w:lang w:val="kk-KZ"/>
        </w:rPr>
        <w:t xml:space="preserve">«не ниже 100 мб/с для внутреннего контента (внутри Казахстана) и 20 мб/с для внешнего контента» </w:t>
      </w:r>
      <w:r w:rsidRPr="00EA7539">
        <w:rPr>
          <w:rFonts w:ascii="Times New Roman" w:hAnsi="Times New Roman" w:cs="Times New Roman"/>
          <w:sz w:val="28"/>
          <w:szCs w:val="28"/>
          <w:lang w:val="kk-KZ"/>
        </w:rPr>
        <w:t>достигнут, 40 городских школ (100%)-не ниже 20 Мбит/сек.</w:t>
      </w:r>
    </w:p>
    <w:p w:rsidR="00B270E6" w:rsidRPr="00EA7539" w:rsidRDefault="00B270E6"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По цели «</w:t>
      </w:r>
      <w:r w:rsidRPr="00EA7539">
        <w:rPr>
          <w:rFonts w:ascii="Times New Roman" w:hAnsi="Times New Roman" w:cs="Times New Roman"/>
          <w:b/>
          <w:sz w:val="28"/>
          <w:szCs w:val="28"/>
        </w:rPr>
        <w:t>Продвижение ценностей «Рухани жаңғыру» и развитие государственного языка»</w:t>
      </w:r>
      <w:r w:rsidRPr="00EA7539">
        <w:rPr>
          <w:rFonts w:ascii="Times New Roman" w:hAnsi="Times New Roman" w:cs="Times New Roman"/>
          <w:sz w:val="28"/>
          <w:szCs w:val="28"/>
        </w:rPr>
        <w:t xml:space="preserve"> предусмотрено 12 индикаторов, 11 из которых достигнуты, 1 индикатор не достигнут.</w:t>
      </w:r>
    </w:p>
    <w:p w:rsidR="00B270E6" w:rsidRPr="00EA7539" w:rsidRDefault="00B270E6" w:rsidP="0087274C">
      <w:pPr>
        <w:spacing w:after="0" w:line="240" w:lineRule="auto"/>
        <w:ind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По индикатору</w:t>
      </w:r>
      <w:r w:rsidRPr="00EA7539">
        <w:rPr>
          <w:rFonts w:ascii="Times New Roman" w:hAnsi="Times New Roman" w:cs="Times New Roman"/>
          <w:b/>
          <w:sz w:val="28"/>
          <w:szCs w:val="28"/>
          <w:lang w:val="kk-KZ"/>
        </w:rPr>
        <w:t xml:space="preserve"> «Охват населения, проектами Программы «Рухани жаңғыру» </w:t>
      </w:r>
      <w:r w:rsidRPr="00EA7539">
        <w:rPr>
          <w:rFonts w:ascii="Times New Roman" w:hAnsi="Times New Roman" w:cs="Times New Roman"/>
          <w:sz w:val="28"/>
          <w:szCs w:val="28"/>
          <w:lang w:val="kk-KZ"/>
        </w:rPr>
        <w:t xml:space="preserve">достигнут (факт -  63,3% или 935,7 тыс. чел). </w:t>
      </w:r>
    </w:p>
    <w:p w:rsidR="00B270E6" w:rsidRPr="00EA7539" w:rsidRDefault="00B270E6" w:rsidP="0087274C">
      <w:pPr>
        <w:pStyle w:val="a7"/>
        <w:widowControl w:val="0"/>
        <w:spacing w:after="0" w:line="240" w:lineRule="auto"/>
        <w:ind w:left="0"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В  2023 году организовано 628 мероприятий и проектов, направленных на реализацию программы «Рухани жаңғыру» и статьи «Семь граней Великой степи». Общее количество охватов – 935 700.</w:t>
      </w:r>
    </w:p>
    <w:p w:rsidR="00B270E6" w:rsidRPr="00EA7539" w:rsidRDefault="00B270E6" w:rsidP="0087274C">
      <w:pPr>
        <w:pStyle w:val="a7"/>
        <w:widowControl w:val="0"/>
        <w:spacing w:after="0" w:line="240" w:lineRule="auto"/>
        <w:ind w:left="0"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Индикатор</w:t>
      </w:r>
      <w:r w:rsidRPr="00EA7539">
        <w:rPr>
          <w:rFonts w:ascii="Times New Roman" w:hAnsi="Times New Roman" w:cs="Times New Roman"/>
          <w:b/>
          <w:sz w:val="28"/>
          <w:szCs w:val="28"/>
          <w:lang w:val="kk-KZ"/>
        </w:rPr>
        <w:t xml:space="preserve"> «Охват детей школьного возраста культурным воспитанием» </w:t>
      </w:r>
      <w:r w:rsidRPr="00EA7539">
        <w:rPr>
          <w:rFonts w:ascii="Times New Roman" w:hAnsi="Times New Roman" w:cs="Times New Roman"/>
          <w:bCs/>
          <w:sz w:val="28"/>
          <w:szCs w:val="28"/>
          <w:lang w:val="kk-KZ"/>
        </w:rPr>
        <w:t>достигнут. Факт</w:t>
      </w:r>
      <w:r w:rsidRPr="00EA7539">
        <w:rPr>
          <w:rFonts w:ascii="Times New Roman" w:hAnsi="Times New Roman" w:cs="Times New Roman"/>
          <w:b/>
          <w:sz w:val="28"/>
          <w:szCs w:val="28"/>
          <w:lang w:val="kk-KZ"/>
        </w:rPr>
        <w:t xml:space="preserve"> </w:t>
      </w:r>
      <w:r w:rsidRPr="00EA7539">
        <w:rPr>
          <w:rFonts w:ascii="Times New Roman" w:hAnsi="Times New Roman" w:cs="Times New Roman"/>
          <w:sz w:val="28"/>
          <w:szCs w:val="28"/>
          <w:lang w:val="kk-KZ"/>
        </w:rPr>
        <w:t>составил 60,0%.</w:t>
      </w:r>
    </w:p>
    <w:p w:rsidR="00B270E6" w:rsidRPr="00EA7539" w:rsidRDefault="00B270E6" w:rsidP="0087274C">
      <w:pPr>
        <w:pStyle w:val="a7"/>
        <w:widowControl w:val="0"/>
        <w:spacing w:after="0" w:line="240" w:lineRule="auto"/>
        <w:ind w:left="0"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 xml:space="preserve">Охват детей в целях реализации программы «Рухани жаңғыру» достигнут за счет проведения классных часов и мероприятий в общеобразовательных школах. </w:t>
      </w:r>
    </w:p>
    <w:p w:rsidR="00B270E6" w:rsidRPr="00EA7539" w:rsidRDefault="00B270E6" w:rsidP="0087274C">
      <w:pPr>
        <w:pStyle w:val="a7"/>
        <w:widowControl w:val="0"/>
        <w:spacing w:after="0" w:line="240" w:lineRule="auto"/>
        <w:ind w:left="0"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По индикатору</w:t>
      </w:r>
      <w:r w:rsidRPr="00EA7539">
        <w:rPr>
          <w:rFonts w:ascii="Times New Roman" w:hAnsi="Times New Roman" w:cs="Times New Roman"/>
          <w:b/>
          <w:sz w:val="28"/>
          <w:szCs w:val="28"/>
          <w:lang w:val="kk-KZ"/>
        </w:rPr>
        <w:t xml:space="preserve"> Повышение читательской активности населения в рамках проекта «Читающая нация»</w:t>
      </w:r>
      <w:r w:rsidRPr="00EA7539">
        <w:rPr>
          <w:rFonts w:ascii="Times New Roman" w:hAnsi="Times New Roman" w:cs="Times New Roman"/>
          <w:sz w:val="28"/>
          <w:szCs w:val="28"/>
          <w:lang w:val="kk-KZ"/>
        </w:rPr>
        <w:t xml:space="preserve"> план исполнен на 101,0%.</w:t>
      </w:r>
      <w:r w:rsidRPr="00EA7539">
        <w:rPr>
          <w:rFonts w:ascii="Times New Roman" w:hAnsi="Times New Roman" w:cs="Times New Roman"/>
        </w:rPr>
        <w:t xml:space="preserve"> </w:t>
      </w:r>
      <w:r w:rsidRPr="00EA7539">
        <w:rPr>
          <w:rFonts w:ascii="Times New Roman" w:hAnsi="Times New Roman" w:cs="Times New Roman"/>
          <w:sz w:val="28"/>
          <w:szCs w:val="28"/>
          <w:lang w:val="kk-KZ"/>
        </w:rPr>
        <w:t>Общее количество мероприятий по проекту «Читающая нация» - 12989, охвачено 430513 или 31,3% от общей численности населения (1372801 человек за вычетом количества детей до 4 лет).</w:t>
      </w:r>
    </w:p>
    <w:p w:rsidR="00B270E6" w:rsidRPr="00EA7539" w:rsidRDefault="00B270E6" w:rsidP="0087274C">
      <w:pPr>
        <w:pStyle w:val="a7"/>
        <w:widowControl w:val="0"/>
        <w:spacing w:after="0" w:line="240" w:lineRule="auto"/>
        <w:ind w:left="0"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 xml:space="preserve">По индикатору </w:t>
      </w:r>
      <w:r w:rsidRPr="00EA7539">
        <w:rPr>
          <w:rFonts w:ascii="Times New Roman" w:hAnsi="Times New Roman" w:cs="Times New Roman"/>
          <w:b/>
          <w:sz w:val="28"/>
          <w:szCs w:val="28"/>
          <w:lang w:val="kk-KZ"/>
        </w:rPr>
        <w:t>«Количество объектов, построенных и отремонтированных меценатами»</w:t>
      </w:r>
      <w:r w:rsidRPr="00EA7539">
        <w:rPr>
          <w:rFonts w:ascii="Times New Roman" w:hAnsi="Times New Roman" w:cs="Times New Roman"/>
          <w:sz w:val="28"/>
          <w:szCs w:val="28"/>
          <w:lang w:val="kk-KZ"/>
        </w:rPr>
        <w:t xml:space="preserve"> достигнут.</w:t>
      </w:r>
    </w:p>
    <w:p w:rsidR="00B270E6" w:rsidRPr="00EA7539" w:rsidRDefault="00B270E6" w:rsidP="0087274C">
      <w:pPr>
        <w:pStyle w:val="a7"/>
        <w:widowControl w:val="0"/>
        <w:spacing w:after="0" w:line="240" w:lineRule="auto"/>
        <w:ind w:left="0"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 xml:space="preserve">В 2023 году В рамках спецпроекта «Туған жер» было организовано 37 мероприятий с участием более 50 тысяч человек. </w:t>
      </w:r>
    </w:p>
    <w:p w:rsidR="00C34C60" w:rsidRPr="00704A64" w:rsidRDefault="00C34C60" w:rsidP="0087274C">
      <w:pPr>
        <w:pStyle w:val="a7"/>
        <w:widowControl w:val="0"/>
        <w:spacing w:after="0" w:line="240" w:lineRule="auto"/>
        <w:ind w:left="0" w:firstLine="709"/>
        <w:jc w:val="both"/>
        <w:rPr>
          <w:rFonts w:ascii="Times New Roman" w:hAnsi="Times New Roman" w:cs="Times New Roman"/>
          <w:sz w:val="28"/>
          <w:szCs w:val="28"/>
          <w:lang w:val="kk-KZ"/>
        </w:rPr>
      </w:pPr>
      <w:r w:rsidRPr="00704A64">
        <w:rPr>
          <w:rFonts w:ascii="Times New Roman" w:hAnsi="Times New Roman" w:cs="Times New Roman"/>
          <w:sz w:val="28"/>
          <w:szCs w:val="28"/>
          <w:lang w:val="kk-KZ"/>
        </w:rPr>
        <w:t>Индикатор</w:t>
      </w:r>
      <w:r w:rsidRPr="00704A64">
        <w:rPr>
          <w:rFonts w:ascii="Times New Roman" w:hAnsi="Times New Roman" w:cs="Times New Roman"/>
          <w:b/>
          <w:sz w:val="28"/>
          <w:szCs w:val="28"/>
          <w:lang w:val="kk-KZ"/>
        </w:rPr>
        <w:t xml:space="preserve"> «Рост обеспеченности объектами и услугами культуры, в т.ч. в отдаленных районах» </w:t>
      </w:r>
      <w:r w:rsidRPr="00704A64">
        <w:rPr>
          <w:rFonts w:ascii="Times New Roman" w:hAnsi="Times New Roman" w:cs="Times New Roman"/>
          <w:bCs/>
          <w:sz w:val="28"/>
          <w:szCs w:val="28"/>
          <w:lang w:val="kk-KZ"/>
        </w:rPr>
        <w:t>не</w:t>
      </w:r>
      <w:r w:rsidRPr="00704A64">
        <w:rPr>
          <w:rFonts w:ascii="Times New Roman" w:hAnsi="Times New Roman" w:cs="Times New Roman"/>
          <w:b/>
          <w:sz w:val="28"/>
          <w:szCs w:val="28"/>
          <w:lang w:val="kk-KZ"/>
        </w:rPr>
        <w:t xml:space="preserve"> </w:t>
      </w:r>
      <w:r w:rsidRPr="00704A64">
        <w:rPr>
          <w:rFonts w:ascii="Times New Roman" w:hAnsi="Times New Roman" w:cs="Times New Roman"/>
          <w:sz w:val="28"/>
          <w:szCs w:val="28"/>
          <w:lang w:val="kk-KZ"/>
        </w:rPr>
        <w:t>достигнут.</w:t>
      </w:r>
    </w:p>
    <w:p w:rsidR="00C34C60" w:rsidRPr="00704A64" w:rsidRDefault="00C34C60" w:rsidP="0087274C">
      <w:pPr>
        <w:pStyle w:val="a7"/>
        <w:widowControl w:val="0"/>
        <w:spacing w:after="0" w:line="240" w:lineRule="auto"/>
        <w:ind w:left="0" w:firstLine="709"/>
        <w:jc w:val="both"/>
        <w:rPr>
          <w:rFonts w:ascii="Times New Roman" w:hAnsi="Times New Roman" w:cs="Times New Roman"/>
          <w:sz w:val="28"/>
          <w:szCs w:val="28"/>
          <w:lang w:val="kk-KZ"/>
        </w:rPr>
      </w:pPr>
      <w:r w:rsidRPr="00704A64">
        <w:rPr>
          <w:rFonts w:ascii="Times New Roman" w:hAnsi="Times New Roman" w:cs="Times New Roman"/>
          <w:sz w:val="28"/>
          <w:szCs w:val="28"/>
          <w:lang w:val="kk-KZ"/>
        </w:rPr>
        <w:t xml:space="preserve">В  2023 году построены 2 дома культуры в с. Сумбе Райымбекского, в с.  Бахар Уйгурского районов. Проведен капитальный ремонт 3 объекта - СДК в с. Бесагаш Талгарского района, РДК г. Талгар Талгарского района, СДК с. Балатопар Балхашского района) и 2 объекта текущий ремонт СДК в с. Байдыбек Би, с. Каракемер Енбекшиказахском районе. </w:t>
      </w:r>
    </w:p>
    <w:p w:rsidR="00C34C60" w:rsidRPr="00704A64" w:rsidRDefault="00C34C60" w:rsidP="0087274C">
      <w:pPr>
        <w:pStyle w:val="a7"/>
        <w:widowControl w:val="0"/>
        <w:spacing w:after="0" w:line="240" w:lineRule="auto"/>
        <w:ind w:left="0" w:firstLine="709"/>
        <w:jc w:val="both"/>
        <w:rPr>
          <w:rFonts w:ascii="Times New Roman" w:hAnsi="Times New Roman" w:cs="Times New Roman"/>
          <w:sz w:val="28"/>
          <w:szCs w:val="28"/>
          <w:lang w:val="kk-KZ"/>
        </w:rPr>
      </w:pPr>
      <w:r w:rsidRPr="00704A64">
        <w:rPr>
          <w:rFonts w:ascii="Times New Roman" w:hAnsi="Times New Roman" w:cs="Times New Roman"/>
          <w:sz w:val="28"/>
          <w:szCs w:val="28"/>
          <w:lang w:val="kk-KZ"/>
        </w:rPr>
        <w:t xml:space="preserve">В рамках индикатора </w:t>
      </w:r>
      <w:r w:rsidRPr="00704A64">
        <w:rPr>
          <w:rFonts w:ascii="Times New Roman" w:hAnsi="Times New Roman" w:cs="Times New Roman"/>
          <w:b/>
          <w:sz w:val="28"/>
          <w:szCs w:val="28"/>
          <w:lang w:val="kk-KZ"/>
        </w:rPr>
        <w:t xml:space="preserve">«Количество поддержанных творческих проектов» </w:t>
      </w:r>
      <w:r w:rsidRPr="00704A64">
        <w:rPr>
          <w:rFonts w:ascii="Times New Roman" w:hAnsi="Times New Roman" w:cs="Times New Roman"/>
          <w:sz w:val="28"/>
          <w:szCs w:val="28"/>
          <w:lang w:val="kk-KZ"/>
        </w:rPr>
        <w:t>поддержан 1 проект,</w:t>
      </w:r>
      <w:r w:rsidRPr="00704A64">
        <w:rPr>
          <w:rFonts w:ascii="Times New Roman" w:hAnsi="Times New Roman" w:cs="Times New Roman"/>
          <w:b/>
          <w:sz w:val="28"/>
          <w:szCs w:val="28"/>
          <w:lang w:val="kk-KZ"/>
        </w:rPr>
        <w:t xml:space="preserve"> </w:t>
      </w:r>
      <w:r w:rsidRPr="00704A64">
        <w:rPr>
          <w:rFonts w:ascii="Times New Roman" w:hAnsi="Times New Roman" w:cs="Times New Roman"/>
          <w:sz w:val="28"/>
          <w:szCs w:val="28"/>
          <w:lang w:val="kk-KZ"/>
        </w:rPr>
        <w:t>индикатор достигнут. В области проведен республиканский фестиваль мастеров прикладного искусства  «Шебер-FEST».</w:t>
      </w:r>
    </w:p>
    <w:p w:rsidR="00C34C60" w:rsidRPr="00704A64" w:rsidRDefault="00C34C60" w:rsidP="0087274C">
      <w:pPr>
        <w:pStyle w:val="a7"/>
        <w:widowControl w:val="0"/>
        <w:spacing w:after="0" w:line="240" w:lineRule="auto"/>
        <w:ind w:left="0" w:firstLine="709"/>
        <w:jc w:val="both"/>
        <w:rPr>
          <w:rFonts w:ascii="Times New Roman" w:hAnsi="Times New Roman" w:cs="Times New Roman"/>
          <w:sz w:val="28"/>
          <w:szCs w:val="28"/>
          <w:lang w:val="kk-KZ"/>
        </w:rPr>
      </w:pPr>
      <w:r w:rsidRPr="00704A64">
        <w:rPr>
          <w:rFonts w:ascii="Times New Roman" w:hAnsi="Times New Roman" w:cs="Times New Roman"/>
          <w:sz w:val="28"/>
          <w:szCs w:val="28"/>
          <w:lang w:val="kk-KZ"/>
        </w:rPr>
        <w:t>При плане 57,6 тыс. чел. фактическое исполнение по индикатору</w:t>
      </w:r>
      <w:r w:rsidRPr="00704A64">
        <w:rPr>
          <w:rFonts w:ascii="Times New Roman" w:hAnsi="Times New Roman" w:cs="Times New Roman"/>
          <w:b/>
          <w:sz w:val="28"/>
          <w:szCs w:val="28"/>
          <w:lang w:val="kk-KZ"/>
        </w:rPr>
        <w:t xml:space="preserve"> «Охват молодежными социальными услугами» </w:t>
      </w:r>
      <w:r w:rsidRPr="00704A64">
        <w:rPr>
          <w:rFonts w:ascii="Times New Roman" w:hAnsi="Times New Roman" w:cs="Times New Roman"/>
          <w:sz w:val="28"/>
          <w:szCs w:val="28"/>
          <w:lang w:val="kk-KZ"/>
        </w:rPr>
        <w:t>составил 57,6 тыс.чел. Индикатор достигнут.</w:t>
      </w:r>
    </w:p>
    <w:p w:rsidR="00C34C60" w:rsidRPr="00704A64" w:rsidRDefault="00C34C60" w:rsidP="0087274C">
      <w:pPr>
        <w:pStyle w:val="a7"/>
        <w:widowControl w:val="0"/>
        <w:spacing w:after="0" w:line="240" w:lineRule="auto"/>
        <w:ind w:left="0" w:firstLine="709"/>
        <w:jc w:val="both"/>
        <w:rPr>
          <w:rFonts w:ascii="Times New Roman" w:hAnsi="Times New Roman" w:cs="Times New Roman"/>
          <w:sz w:val="28"/>
          <w:szCs w:val="28"/>
          <w:lang w:val="kk-KZ"/>
        </w:rPr>
      </w:pPr>
      <w:r w:rsidRPr="00704A64">
        <w:rPr>
          <w:rFonts w:ascii="Times New Roman" w:hAnsi="Times New Roman" w:cs="Times New Roman"/>
          <w:sz w:val="28"/>
          <w:szCs w:val="28"/>
          <w:lang w:val="kk-KZ"/>
        </w:rPr>
        <w:t xml:space="preserve">Индикатор </w:t>
      </w:r>
      <w:r w:rsidRPr="00704A64">
        <w:rPr>
          <w:rFonts w:ascii="Times New Roman" w:hAnsi="Times New Roman" w:cs="Times New Roman"/>
          <w:b/>
          <w:sz w:val="28"/>
          <w:szCs w:val="28"/>
          <w:lang w:val="kk-KZ"/>
        </w:rPr>
        <w:t>«Уровень посещаемости инфонавигатора Eljastary»</w:t>
      </w:r>
      <w:r w:rsidRPr="00704A64">
        <w:rPr>
          <w:rFonts w:ascii="Times New Roman" w:hAnsi="Times New Roman" w:cs="Times New Roman"/>
          <w:sz w:val="28"/>
          <w:szCs w:val="28"/>
          <w:lang w:val="kk-KZ"/>
        </w:rPr>
        <w:t xml:space="preserve"> достигнут. В 2023 году в портал Eljastary посетили более 108 тысяч человек. </w:t>
      </w:r>
    </w:p>
    <w:p w:rsidR="00C34C60" w:rsidRPr="00704A64" w:rsidRDefault="00C34C60" w:rsidP="0087274C">
      <w:pPr>
        <w:pStyle w:val="a7"/>
        <w:widowControl w:val="0"/>
        <w:spacing w:after="0" w:line="240" w:lineRule="auto"/>
        <w:ind w:left="0" w:firstLine="709"/>
        <w:jc w:val="both"/>
        <w:rPr>
          <w:rFonts w:ascii="Times New Roman" w:hAnsi="Times New Roman" w:cs="Times New Roman"/>
          <w:sz w:val="28"/>
          <w:szCs w:val="28"/>
          <w:lang w:val="kk-KZ"/>
        </w:rPr>
      </w:pPr>
      <w:r w:rsidRPr="00704A64">
        <w:rPr>
          <w:rFonts w:ascii="Times New Roman" w:hAnsi="Times New Roman" w:cs="Times New Roman"/>
          <w:sz w:val="28"/>
          <w:szCs w:val="28"/>
          <w:lang w:val="kk-KZ"/>
        </w:rPr>
        <w:t>По индикатору</w:t>
      </w:r>
      <w:r w:rsidRPr="00704A64">
        <w:rPr>
          <w:rFonts w:ascii="Times New Roman" w:hAnsi="Times New Roman" w:cs="Times New Roman"/>
          <w:b/>
          <w:sz w:val="28"/>
          <w:szCs w:val="28"/>
          <w:lang w:val="kk-KZ"/>
        </w:rPr>
        <w:t xml:space="preserve"> «Доля учащейся молодежи, вовлеченной в волонтерскую деятельность» </w:t>
      </w:r>
      <w:r w:rsidRPr="00704A64">
        <w:rPr>
          <w:rFonts w:ascii="Times New Roman" w:hAnsi="Times New Roman" w:cs="Times New Roman"/>
          <w:sz w:val="28"/>
          <w:szCs w:val="28"/>
          <w:lang w:val="kk-KZ"/>
        </w:rPr>
        <w:t xml:space="preserve">план составил 111,5 тыс.чел, фактическое исполнение – 111,6 тыс.чел. </w:t>
      </w:r>
    </w:p>
    <w:p w:rsidR="00C34C60" w:rsidRPr="00EA7539" w:rsidRDefault="00C34C60" w:rsidP="0087274C">
      <w:pPr>
        <w:pStyle w:val="a7"/>
        <w:widowControl w:val="0"/>
        <w:spacing w:after="0" w:line="240" w:lineRule="auto"/>
        <w:ind w:left="0" w:firstLine="720"/>
        <w:jc w:val="both"/>
        <w:rPr>
          <w:rFonts w:ascii="Times New Roman" w:hAnsi="Times New Roman" w:cs="Times New Roman"/>
          <w:sz w:val="28"/>
          <w:szCs w:val="28"/>
          <w:lang w:val="kk-KZ"/>
        </w:rPr>
      </w:pPr>
      <w:r w:rsidRPr="00704A64">
        <w:rPr>
          <w:rFonts w:ascii="Times New Roman" w:hAnsi="Times New Roman" w:cs="Times New Roman"/>
          <w:sz w:val="28"/>
          <w:szCs w:val="28"/>
          <w:lang w:val="kk-KZ"/>
        </w:rPr>
        <w:t>В области с 28 февраля 2020 года открыт фронт-офис для реализации проектов волонтеров, активной молодежи и студентов. По области зарегистрирован</w:t>
      </w:r>
      <w:r w:rsidRPr="00EA7539">
        <w:rPr>
          <w:rFonts w:ascii="Times New Roman" w:hAnsi="Times New Roman" w:cs="Times New Roman"/>
          <w:sz w:val="28"/>
          <w:szCs w:val="28"/>
          <w:lang w:val="kk-KZ"/>
        </w:rPr>
        <w:t>о 3598 волонтеров, количество волонтерских организаций - 11, волонтерских групп - 22.</w:t>
      </w:r>
    </w:p>
    <w:p w:rsidR="00C34C60" w:rsidRPr="00EA7539" w:rsidRDefault="00C34C60" w:rsidP="0087274C">
      <w:pPr>
        <w:pStyle w:val="a7"/>
        <w:widowControl w:val="0"/>
        <w:spacing w:after="0" w:line="240" w:lineRule="auto"/>
        <w:ind w:left="0"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В 2023 году организовано более 2180 волонтерской акции.</w:t>
      </w:r>
    </w:p>
    <w:p w:rsidR="00C34C60" w:rsidRPr="00EA7539" w:rsidRDefault="00C34C60" w:rsidP="0087274C">
      <w:pPr>
        <w:pStyle w:val="a7"/>
        <w:widowControl w:val="0"/>
        <w:spacing w:after="0" w:line="240" w:lineRule="auto"/>
        <w:ind w:left="0"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Индикатор</w:t>
      </w:r>
      <w:r w:rsidRPr="00EA7539">
        <w:rPr>
          <w:rFonts w:ascii="Times New Roman" w:hAnsi="Times New Roman" w:cs="Times New Roman"/>
          <w:b/>
          <w:sz w:val="28"/>
          <w:szCs w:val="28"/>
          <w:lang w:val="kk-KZ"/>
        </w:rPr>
        <w:t xml:space="preserve"> «Охват экологическими проектами» </w:t>
      </w:r>
      <w:r w:rsidRPr="00EA7539">
        <w:rPr>
          <w:rFonts w:ascii="Times New Roman" w:hAnsi="Times New Roman" w:cs="Times New Roman"/>
          <w:sz w:val="28"/>
          <w:szCs w:val="28"/>
          <w:lang w:val="kk-KZ"/>
        </w:rPr>
        <w:t>достигнут. На реализацию программы «Жасыл ел» в 2023 году выделено 150 млн. тенге, трудоустроено 1500 чел. Вместе с тем, были проведены акции «Нет мусору на природе», «Жасыл кала», где было охвачено 7180 человек.</w:t>
      </w:r>
    </w:p>
    <w:p w:rsidR="00C34C60" w:rsidRPr="00EA7539" w:rsidRDefault="00C34C60" w:rsidP="0087274C">
      <w:pPr>
        <w:pStyle w:val="a7"/>
        <w:widowControl w:val="0"/>
        <w:spacing w:after="0" w:line="240" w:lineRule="auto"/>
        <w:ind w:left="0"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 xml:space="preserve">По индикатору </w:t>
      </w:r>
      <w:r w:rsidRPr="00EA7539">
        <w:rPr>
          <w:rFonts w:ascii="Times New Roman" w:hAnsi="Times New Roman" w:cs="Times New Roman"/>
          <w:b/>
          <w:sz w:val="28"/>
          <w:szCs w:val="28"/>
          <w:lang w:val="kk-KZ"/>
        </w:rPr>
        <w:t>«Охват молодежи спортом (14-18 лет)»</w:t>
      </w:r>
      <w:r w:rsidRPr="00EA7539">
        <w:rPr>
          <w:rFonts w:ascii="Times New Roman" w:hAnsi="Times New Roman" w:cs="Times New Roman"/>
          <w:sz w:val="28"/>
          <w:szCs w:val="28"/>
          <w:lang w:val="kk-KZ"/>
        </w:rPr>
        <w:t xml:space="preserve"> достигнут. </w:t>
      </w:r>
    </w:p>
    <w:p w:rsidR="00C34C60" w:rsidRPr="00EA7539" w:rsidRDefault="00C34C60" w:rsidP="0087274C">
      <w:pPr>
        <w:spacing w:after="0" w:line="240" w:lineRule="auto"/>
        <w:ind w:firstLine="709"/>
        <w:jc w:val="both"/>
        <w:rPr>
          <w:rFonts w:ascii="Times New Roman" w:hAnsi="Times New Roman" w:cs="Times New Roman"/>
          <w:sz w:val="28"/>
          <w:szCs w:val="28"/>
          <w:lang w:val="kk-KZ"/>
        </w:rPr>
      </w:pPr>
      <w:r w:rsidRPr="00EA7539">
        <w:rPr>
          <w:rFonts w:ascii="Times New Roman" w:hAnsi="Times New Roman" w:cs="Times New Roman"/>
          <w:sz w:val="28"/>
          <w:szCs w:val="28"/>
        </w:rPr>
        <w:t>Для достижения показателей направления «</w:t>
      </w:r>
      <w:r w:rsidRPr="00EA7539">
        <w:rPr>
          <w:rFonts w:ascii="Times New Roman" w:hAnsi="Times New Roman" w:cs="Times New Roman"/>
          <w:b/>
          <w:sz w:val="28"/>
          <w:szCs w:val="28"/>
          <w:u w:val="single"/>
          <w:lang w:val="kk-KZ"/>
        </w:rPr>
        <w:t>Регион – комфортный и безопасный для проживания</w:t>
      </w:r>
      <w:r w:rsidRPr="00EA7539">
        <w:rPr>
          <w:rFonts w:ascii="Times New Roman" w:hAnsi="Times New Roman" w:cs="Times New Roman"/>
          <w:sz w:val="28"/>
          <w:szCs w:val="28"/>
        </w:rPr>
        <w:t xml:space="preserve">» запланированы </w:t>
      </w:r>
      <w:r w:rsidRPr="00EA7539">
        <w:rPr>
          <w:rFonts w:ascii="Times New Roman" w:hAnsi="Times New Roman" w:cs="Times New Roman"/>
          <w:sz w:val="28"/>
          <w:szCs w:val="28"/>
          <w:lang w:val="kk-KZ"/>
        </w:rPr>
        <w:t>4 целей и 32</w:t>
      </w:r>
      <w:r w:rsidRPr="00EA7539">
        <w:rPr>
          <w:rFonts w:ascii="Times New Roman" w:hAnsi="Times New Roman" w:cs="Times New Roman"/>
          <w:sz w:val="28"/>
          <w:szCs w:val="28"/>
        </w:rPr>
        <w:t xml:space="preserve"> целевых индикаторов, из которых 22 достигнуты, </w:t>
      </w:r>
      <w:r w:rsidRPr="00EA7539">
        <w:rPr>
          <w:rFonts w:ascii="Times New Roman" w:hAnsi="Times New Roman" w:cs="Times New Roman"/>
          <w:sz w:val="28"/>
          <w:szCs w:val="28"/>
        </w:rPr>
        <w:br/>
        <w:t xml:space="preserve">7 - не достигнуты по </w:t>
      </w:r>
      <w:r w:rsidRPr="00EA7539">
        <w:rPr>
          <w:rFonts w:ascii="Times New Roman" w:hAnsi="Times New Roman" w:cs="Times New Roman"/>
          <w:sz w:val="28"/>
          <w:szCs w:val="28"/>
          <w:lang w:val="kk-KZ"/>
        </w:rPr>
        <w:t>3</w:t>
      </w:r>
      <w:r w:rsidRPr="00EA7539">
        <w:rPr>
          <w:rFonts w:ascii="Times New Roman" w:hAnsi="Times New Roman" w:cs="Times New Roman"/>
          <w:sz w:val="28"/>
          <w:szCs w:val="28"/>
        </w:rPr>
        <w:t xml:space="preserve"> индикаторам нет официальных статистических данных.</w:t>
      </w:r>
      <w:r w:rsidRPr="00EA7539">
        <w:rPr>
          <w:rFonts w:ascii="Times New Roman" w:hAnsi="Times New Roman" w:cs="Times New Roman"/>
          <w:sz w:val="28"/>
          <w:szCs w:val="28"/>
          <w:lang w:val="kk-KZ"/>
        </w:rPr>
        <w:t xml:space="preserve"> </w:t>
      </w:r>
    </w:p>
    <w:p w:rsidR="00C34C60" w:rsidRPr="00EA7539" w:rsidRDefault="00C34C60" w:rsidP="0087274C">
      <w:pPr>
        <w:spacing w:after="0" w:line="240" w:lineRule="auto"/>
        <w:ind w:firstLine="709"/>
        <w:jc w:val="both"/>
        <w:rPr>
          <w:rFonts w:ascii="Times New Roman" w:hAnsi="Times New Roman" w:cs="Times New Roman"/>
          <w:sz w:val="28"/>
          <w:szCs w:val="28"/>
          <w:lang w:val="kk-KZ"/>
        </w:rPr>
      </w:pPr>
      <w:r w:rsidRPr="00EA7539">
        <w:rPr>
          <w:rFonts w:ascii="Times New Roman" w:hAnsi="Times New Roman" w:cs="Times New Roman"/>
          <w:sz w:val="28"/>
          <w:szCs w:val="28"/>
        </w:rPr>
        <w:t xml:space="preserve">Для достижения цели </w:t>
      </w:r>
      <w:r w:rsidRPr="00EA7539">
        <w:rPr>
          <w:rFonts w:ascii="Times New Roman" w:hAnsi="Times New Roman" w:cs="Times New Roman"/>
          <w:b/>
          <w:sz w:val="28"/>
          <w:szCs w:val="28"/>
        </w:rPr>
        <w:t>«Комплексное развитие инфраструктуры»</w:t>
      </w:r>
      <w:r w:rsidRPr="00EA7539">
        <w:rPr>
          <w:rFonts w:ascii="Times New Roman" w:hAnsi="Times New Roman" w:cs="Times New Roman"/>
          <w:sz w:val="28"/>
          <w:szCs w:val="28"/>
        </w:rPr>
        <w:t xml:space="preserve"> предусмотрено 12 целевых индикаторов, из которых достигнут – 8, 1 - не достигнут, 1 индикатор не учтен, так как находится в области Же</w:t>
      </w:r>
      <w:r w:rsidRPr="00EA7539">
        <w:rPr>
          <w:rFonts w:ascii="Times New Roman" w:hAnsi="Times New Roman" w:cs="Times New Roman"/>
          <w:sz w:val="28"/>
          <w:szCs w:val="28"/>
          <w:lang w:val="kk-KZ"/>
        </w:rPr>
        <w:t>тісу</w:t>
      </w:r>
      <w:r w:rsidRPr="00EA7539">
        <w:rPr>
          <w:rFonts w:ascii="Times New Roman" w:hAnsi="Times New Roman" w:cs="Times New Roman"/>
          <w:sz w:val="28"/>
          <w:szCs w:val="28"/>
        </w:rPr>
        <w:t xml:space="preserve"> по </w:t>
      </w:r>
      <w:r w:rsidRPr="00EA7539">
        <w:rPr>
          <w:rFonts w:ascii="Times New Roman" w:hAnsi="Times New Roman" w:cs="Times New Roman"/>
          <w:sz w:val="28"/>
          <w:szCs w:val="28"/>
          <w:lang w:val="kk-KZ"/>
        </w:rPr>
        <w:t>2</w:t>
      </w:r>
      <w:r w:rsidRPr="00EA7539">
        <w:rPr>
          <w:rFonts w:ascii="Times New Roman" w:hAnsi="Times New Roman" w:cs="Times New Roman"/>
          <w:sz w:val="28"/>
          <w:szCs w:val="28"/>
        </w:rPr>
        <w:t xml:space="preserve"> индикаторам нет официальных статистических данных.</w:t>
      </w:r>
      <w:r w:rsidRPr="00EA7539">
        <w:rPr>
          <w:rFonts w:ascii="Times New Roman" w:hAnsi="Times New Roman" w:cs="Times New Roman"/>
          <w:sz w:val="28"/>
          <w:szCs w:val="28"/>
          <w:lang w:val="kk-KZ"/>
        </w:rPr>
        <w:t xml:space="preserve"> </w:t>
      </w:r>
    </w:p>
    <w:p w:rsidR="00C34C60" w:rsidRPr="00EA7539" w:rsidRDefault="00C34C60" w:rsidP="0087274C">
      <w:pPr>
        <w:spacing w:after="0" w:line="240" w:lineRule="auto"/>
        <w:ind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 xml:space="preserve">Индикатор </w:t>
      </w:r>
      <w:r w:rsidRPr="00EA7539">
        <w:rPr>
          <w:rFonts w:ascii="Times New Roman" w:hAnsi="Times New Roman" w:cs="Times New Roman"/>
          <w:b/>
          <w:sz w:val="28"/>
          <w:szCs w:val="28"/>
          <w:lang w:val="kk-KZ"/>
        </w:rPr>
        <w:t>«Уровень урбанизации на конец года»</w:t>
      </w:r>
      <w:r w:rsidRPr="00EA7539">
        <w:rPr>
          <w:rFonts w:ascii="Times New Roman" w:hAnsi="Times New Roman" w:cs="Times New Roman"/>
          <w:sz w:val="28"/>
          <w:szCs w:val="28"/>
          <w:lang w:val="kk-KZ"/>
        </w:rPr>
        <w:t xml:space="preserve">  достигнут. При плане 16,19% факт составил 16,2%.</w:t>
      </w:r>
      <w:r w:rsidRPr="00EA7539">
        <w:rPr>
          <w:rFonts w:ascii="Times New Roman" w:hAnsi="Times New Roman" w:cs="Times New Roman"/>
        </w:rPr>
        <w:t xml:space="preserve"> </w:t>
      </w:r>
      <w:r w:rsidRPr="00EA7539">
        <w:rPr>
          <w:rFonts w:ascii="Times New Roman" w:hAnsi="Times New Roman" w:cs="Times New Roman"/>
          <w:sz w:val="28"/>
          <w:szCs w:val="28"/>
          <w:lang w:val="kk-KZ"/>
        </w:rPr>
        <w:t>По состоянию на 1 января 2024 года численность населения составила 1531,0 тыс. человек, в том числе городского - 247,5 тыс. человек или 16,2%.</w:t>
      </w:r>
    </w:p>
    <w:p w:rsidR="00C34C60" w:rsidRPr="00EA7539" w:rsidRDefault="00C34C60"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По индикатору </w:t>
      </w:r>
      <w:r w:rsidRPr="00EA7539">
        <w:rPr>
          <w:rFonts w:ascii="Times New Roman" w:hAnsi="Times New Roman" w:cs="Times New Roman"/>
          <w:b/>
          <w:sz w:val="28"/>
          <w:szCs w:val="28"/>
        </w:rPr>
        <w:t>«Доступность жилья»</w:t>
      </w:r>
      <w:r w:rsidRPr="00EA7539">
        <w:rPr>
          <w:rFonts w:ascii="Times New Roman" w:hAnsi="Times New Roman" w:cs="Times New Roman"/>
          <w:sz w:val="28"/>
          <w:szCs w:val="28"/>
        </w:rPr>
        <w:t xml:space="preserve"> план Стратегической карты 2025 приведен вместе с областью Жетісу, без учета разделения области. Факт за 2023 год по области рассчитан согласно данным официальной статистики. Данные для расчета показателя публикуются ежеквартально. По данным 3 кв. 2023 года факт составил 0,34 (Д=среднедушевой номинальный денежный доход населения 129264/ средняя цена за 1 кв.м. нового жилья 383406). Годовые данные будут опубликованы в марте 2024 года.</w:t>
      </w:r>
    </w:p>
    <w:p w:rsidR="001C4568" w:rsidRPr="00EA7539" w:rsidRDefault="001C4568" w:rsidP="0087274C">
      <w:pPr>
        <w:spacing w:after="0" w:line="240" w:lineRule="auto"/>
        <w:ind w:firstLine="709"/>
        <w:jc w:val="both"/>
        <w:rPr>
          <w:rFonts w:ascii="Times New Roman" w:hAnsi="Times New Roman" w:cs="Times New Roman"/>
          <w:sz w:val="28"/>
          <w:szCs w:val="28"/>
          <w:lang w:val="kk-KZ"/>
        </w:rPr>
      </w:pPr>
      <w:r w:rsidRPr="00EA7539">
        <w:rPr>
          <w:rFonts w:ascii="Times New Roman" w:hAnsi="Times New Roman" w:cs="Times New Roman"/>
          <w:sz w:val="28"/>
          <w:szCs w:val="28"/>
        </w:rPr>
        <w:t xml:space="preserve">Индикатор </w:t>
      </w:r>
      <w:r w:rsidRPr="00EA7539">
        <w:rPr>
          <w:rFonts w:ascii="Times New Roman" w:hAnsi="Times New Roman" w:cs="Times New Roman"/>
          <w:b/>
          <w:sz w:val="28"/>
          <w:szCs w:val="28"/>
        </w:rPr>
        <w:t>«Общая площадь введенных в эксплуатацию жилых зданий»</w:t>
      </w:r>
      <w:r w:rsidRPr="00EA7539">
        <w:rPr>
          <w:rFonts w:ascii="Times New Roman" w:hAnsi="Times New Roman" w:cs="Times New Roman"/>
          <w:sz w:val="28"/>
          <w:szCs w:val="28"/>
        </w:rPr>
        <w:t xml:space="preserve"> достигнут. Введено в эксплуатацию </w:t>
      </w:r>
      <w:r w:rsidRPr="00EA7539">
        <w:rPr>
          <w:rFonts w:ascii="Times New Roman" w:hAnsi="Times New Roman" w:cs="Times New Roman"/>
          <w:sz w:val="28"/>
          <w:szCs w:val="28"/>
          <w:lang w:val="kk-KZ"/>
        </w:rPr>
        <w:t>863,9</w:t>
      </w:r>
      <w:r w:rsidRPr="00EA7539">
        <w:rPr>
          <w:rFonts w:ascii="Times New Roman" w:hAnsi="Times New Roman" w:cs="Times New Roman"/>
          <w:sz w:val="28"/>
          <w:szCs w:val="28"/>
        </w:rPr>
        <w:t xml:space="preserve"> тыс.кв. метров жилья или 1</w:t>
      </w:r>
      <w:r w:rsidRPr="00EA7539">
        <w:rPr>
          <w:rFonts w:ascii="Times New Roman" w:hAnsi="Times New Roman" w:cs="Times New Roman"/>
          <w:sz w:val="28"/>
          <w:szCs w:val="28"/>
          <w:lang w:val="kk-KZ"/>
        </w:rPr>
        <w:t>12,6</w:t>
      </w:r>
      <w:r w:rsidRPr="00EA7539">
        <w:rPr>
          <w:rFonts w:ascii="Times New Roman" w:hAnsi="Times New Roman" w:cs="Times New Roman"/>
          <w:sz w:val="28"/>
          <w:szCs w:val="28"/>
        </w:rPr>
        <w:t>% к годовому плану (7</w:t>
      </w:r>
      <w:r w:rsidRPr="00EA7539">
        <w:rPr>
          <w:rFonts w:ascii="Times New Roman" w:hAnsi="Times New Roman" w:cs="Times New Roman"/>
          <w:sz w:val="28"/>
          <w:szCs w:val="28"/>
          <w:lang w:val="kk-KZ"/>
        </w:rPr>
        <w:t>6</w:t>
      </w:r>
      <w:r w:rsidRPr="00EA7539">
        <w:rPr>
          <w:rFonts w:ascii="Times New Roman" w:hAnsi="Times New Roman" w:cs="Times New Roman"/>
          <w:sz w:val="28"/>
          <w:szCs w:val="28"/>
        </w:rPr>
        <w:t xml:space="preserve">7,5 тыс.кв. метров) и ростом на </w:t>
      </w:r>
      <w:r w:rsidRPr="00EA7539">
        <w:rPr>
          <w:rFonts w:ascii="Times New Roman" w:hAnsi="Times New Roman" w:cs="Times New Roman"/>
          <w:sz w:val="28"/>
          <w:szCs w:val="28"/>
          <w:lang w:val="kk-KZ"/>
        </w:rPr>
        <w:t>3,2</w:t>
      </w:r>
      <w:r w:rsidRPr="00EA7539">
        <w:rPr>
          <w:rFonts w:ascii="Times New Roman" w:hAnsi="Times New Roman" w:cs="Times New Roman"/>
          <w:sz w:val="28"/>
          <w:szCs w:val="28"/>
        </w:rPr>
        <w:t xml:space="preserve">% к уровню </w:t>
      </w:r>
      <w:r w:rsidRPr="00EA7539">
        <w:rPr>
          <w:rFonts w:ascii="Times New Roman" w:hAnsi="Times New Roman" w:cs="Times New Roman"/>
          <w:sz w:val="28"/>
          <w:szCs w:val="28"/>
        </w:rPr>
        <w:br/>
        <w:t>202</w:t>
      </w:r>
      <w:r w:rsidRPr="00EA7539">
        <w:rPr>
          <w:rFonts w:ascii="Times New Roman" w:hAnsi="Times New Roman" w:cs="Times New Roman"/>
          <w:sz w:val="28"/>
          <w:szCs w:val="28"/>
          <w:lang w:val="kk-KZ"/>
        </w:rPr>
        <w:t>2</w:t>
      </w:r>
      <w:r w:rsidRPr="00EA7539">
        <w:rPr>
          <w:rFonts w:ascii="Times New Roman" w:hAnsi="Times New Roman" w:cs="Times New Roman"/>
          <w:sz w:val="28"/>
          <w:szCs w:val="28"/>
        </w:rPr>
        <w:t xml:space="preserve"> года (из них </w:t>
      </w:r>
      <w:r w:rsidRPr="00EA7539">
        <w:rPr>
          <w:rFonts w:ascii="Times New Roman" w:hAnsi="Times New Roman" w:cs="Times New Roman"/>
          <w:sz w:val="28"/>
          <w:szCs w:val="28"/>
          <w:lang w:val="kk-KZ"/>
        </w:rPr>
        <w:t>за счет бюджетных средств - 19,2 тыс.кв. метров).</w:t>
      </w:r>
    </w:p>
    <w:p w:rsidR="001C4568" w:rsidRPr="00EA7539" w:rsidRDefault="001C4568" w:rsidP="0087274C">
      <w:pPr>
        <w:spacing w:after="0" w:line="240" w:lineRule="auto"/>
        <w:ind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 xml:space="preserve">По индикатору </w:t>
      </w:r>
      <w:r w:rsidRPr="00EA7539">
        <w:rPr>
          <w:rFonts w:ascii="Times New Roman" w:hAnsi="Times New Roman" w:cs="Times New Roman"/>
          <w:b/>
          <w:sz w:val="28"/>
          <w:szCs w:val="28"/>
          <w:lang w:val="kk-KZ"/>
        </w:rPr>
        <w:t xml:space="preserve">«Доступ населения, к услугам водоснабжения: в городах и селах» </w:t>
      </w:r>
      <w:r w:rsidRPr="00EA7539">
        <w:rPr>
          <w:rFonts w:ascii="Times New Roman" w:hAnsi="Times New Roman" w:cs="Times New Roman"/>
          <w:sz w:val="28"/>
          <w:szCs w:val="28"/>
          <w:lang w:val="kk-KZ"/>
        </w:rPr>
        <w:t>уровень охвата централизованным водоснабжением составил: в городах – 100% (4 города с численностью населения 243,8 тыс.чел.), в селах – 99,3% (354 СНП, из 1262,2 тыс.чел. обеспечены 1252,8).</w:t>
      </w:r>
    </w:p>
    <w:p w:rsidR="001C4568" w:rsidRPr="00EA7539" w:rsidRDefault="001C4568" w:rsidP="0087274C">
      <w:pPr>
        <w:spacing w:after="0" w:line="240" w:lineRule="auto"/>
        <w:ind w:firstLine="709"/>
        <w:jc w:val="both"/>
        <w:rPr>
          <w:rFonts w:ascii="Times New Roman" w:eastAsia="Calibri" w:hAnsi="Times New Roman" w:cs="Times New Roman"/>
          <w:sz w:val="28"/>
          <w:szCs w:val="28"/>
        </w:rPr>
      </w:pPr>
      <w:r w:rsidRPr="00EA7539">
        <w:rPr>
          <w:rFonts w:ascii="Times New Roman" w:eastAsia="Calibri" w:hAnsi="Times New Roman" w:cs="Times New Roman"/>
          <w:sz w:val="28"/>
          <w:szCs w:val="28"/>
        </w:rPr>
        <w:t>В</w:t>
      </w:r>
      <w:r w:rsidRPr="00EA7539">
        <w:rPr>
          <w:rFonts w:ascii="Times New Roman" w:eastAsia="Calibri" w:hAnsi="Times New Roman" w:cs="Times New Roman"/>
          <w:sz w:val="28"/>
          <w:szCs w:val="28"/>
          <w:lang w:val="kk-KZ"/>
        </w:rPr>
        <w:t xml:space="preserve"> 2023 году п</w:t>
      </w:r>
      <w:r w:rsidRPr="00EA7539">
        <w:rPr>
          <w:rFonts w:ascii="Times New Roman" w:eastAsia="Calibri" w:hAnsi="Times New Roman" w:cs="Times New Roman"/>
          <w:sz w:val="28"/>
          <w:szCs w:val="28"/>
        </w:rPr>
        <w:t xml:space="preserve">остроено и реконструировано </w:t>
      </w:r>
      <w:r w:rsidRPr="00EA7539">
        <w:rPr>
          <w:rFonts w:ascii="Times New Roman" w:eastAsia="Calibri" w:hAnsi="Times New Roman" w:cs="Times New Roman"/>
          <w:sz w:val="28"/>
          <w:szCs w:val="28"/>
          <w:lang w:val="kk-KZ"/>
        </w:rPr>
        <w:t xml:space="preserve">75,4 </w:t>
      </w:r>
      <w:r w:rsidRPr="00EA7539">
        <w:rPr>
          <w:rFonts w:ascii="Times New Roman" w:eastAsia="Calibri" w:hAnsi="Times New Roman" w:cs="Times New Roman"/>
          <w:sz w:val="28"/>
          <w:szCs w:val="28"/>
        </w:rPr>
        <w:t>км сетей водоснабжения</w:t>
      </w:r>
      <w:r w:rsidRPr="00EA7539">
        <w:rPr>
          <w:rFonts w:ascii="Times New Roman" w:eastAsia="Calibri" w:hAnsi="Times New Roman" w:cs="Times New Roman"/>
          <w:sz w:val="28"/>
          <w:szCs w:val="28"/>
          <w:lang w:val="kk-KZ"/>
        </w:rPr>
        <w:t xml:space="preserve">. В результате, </w:t>
      </w:r>
      <w:r w:rsidRPr="00EA7539">
        <w:rPr>
          <w:rFonts w:ascii="Times New Roman" w:eastAsia="Calibri" w:hAnsi="Times New Roman" w:cs="Times New Roman"/>
          <w:sz w:val="28"/>
          <w:szCs w:val="28"/>
        </w:rPr>
        <w:t xml:space="preserve">улучшено качество питьевой воды в </w:t>
      </w:r>
      <w:r w:rsidRPr="00EA7539">
        <w:rPr>
          <w:rFonts w:ascii="Times New Roman" w:eastAsia="Calibri" w:hAnsi="Times New Roman" w:cs="Times New Roman"/>
          <w:sz w:val="28"/>
          <w:szCs w:val="28"/>
          <w:lang w:val="kk-KZ"/>
        </w:rPr>
        <w:t>5</w:t>
      </w:r>
      <w:r w:rsidRPr="00EA7539">
        <w:rPr>
          <w:rFonts w:ascii="Times New Roman" w:eastAsia="Calibri" w:hAnsi="Times New Roman" w:cs="Times New Roman"/>
          <w:sz w:val="28"/>
          <w:szCs w:val="28"/>
        </w:rPr>
        <w:t xml:space="preserve"> населенных пунктах (с.Жидели Балхашского, с.Ащысу Жамбылского, с.КазЦИК, с.Отеген батыр с.Междуреченск (мкр. Шабыт) Илийского, с.Узынтам и Рахат Уйгурского районов).</w:t>
      </w:r>
    </w:p>
    <w:p w:rsidR="001C4568" w:rsidRPr="00EA7539" w:rsidRDefault="001C4568" w:rsidP="0087274C">
      <w:pPr>
        <w:spacing w:after="0" w:line="240" w:lineRule="auto"/>
        <w:ind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 xml:space="preserve">По индикатору </w:t>
      </w:r>
      <w:r w:rsidRPr="00EA7539">
        <w:rPr>
          <w:rFonts w:ascii="Times New Roman" w:hAnsi="Times New Roman" w:cs="Times New Roman"/>
          <w:b/>
          <w:sz w:val="28"/>
          <w:szCs w:val="28"/>
          <w:lang w:val="kk-KZ"/>
        </w:rPr>
        <w:t>«Уровень обеспеченности общедомовыми приборами учета тепла и воды»</w:t>
      </w:r>
      <w:r w:rsidRPr="00EA7539">
        <w:rPr>
          <w:rFonts w:ascii="Times New Roman" w:hAnsi="Times New Roman" w:cs="Times New Roman"/>
          <w:sz w:val="28"/>
          <w:szCs w:val="28"/>
          <w:lang w:val="kk-KZ"/>
        </w:rPr>
        <w:t xml:space="preserve"> факт составил 92,5% при плане 92,1%.</w:t>
      </w:r>
    </w:p>
    <w:p w:rsidR="001C4568" w:rsidRPr="00EA7539" w:rsidRDefault="001C4568" w:rsidP="0087274C">
      <w:pPr>
        <w:spacing w:after="0" w:line="240" w:lineRule="auto"/>
        <w:ind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В области запланирована установка приборов учета тепла и воды в 956 домах (603 тепла, 353 воды), всего за 2023 год установлены приборы учета тепла в 42-х домах. В результате, приборы учета установлены в 884-х домах (531 тепла, 353 воды) или обеспеченность составила 92,5%. Установка оставшихся 72-х приборов учета тепла запланированы на последующие годы.</w:t>
      </w:r>
    </w:p>
    <w:p w:rsidR="001C4568" w:rsidRPr="00EA7539" w:rsidRDefault="001C4568" w:rsidP="0087274C">
      <w:pPr>
        <w:spacing w:after="0" w:line="240" w:lineRule="auto"/>
        <w:ind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 xml:space="preserve">По индикатору </w:t>
      </w:r>
      <w:r w:rsidRPr="00EA7539">
        <w:rPr>
          <w:rFonts w:ascii="Times New Roman" w:hAnsi="Times New Roman" w:cs="Times New Roman"/>
          <w:b/>
          <w:sz w:val="28"/>
          <w:szCs w:val="28"/>
          <w:lang w:val="kk-KZ"/>
        </w:rPr>
        <w:t xml:space="preserve">«Снижение энергопотребления в бюджетном секторе и ЖКХ» </w:t>
      </w:r>
      <w:r w:rsidRPr="00EA7539">
        <w:rPr>
          <w:rFonts w:ascii="Times New Roman" w:hAnsi="Times New Roman" w:cs="Times New Roman"/>
          <w:sz w:val="28"/>
          <w:szCs w:val="28"/>
          <w:lang w:val="kk-KZ"/>
        </w:rPr>
        <w:t>отчет будет сформирован после 15 июня 2024 года АО «Институт развития электроэнергетики и энергосбережения (Казахэнергоэкспертиза)».</w:t>
      </w:r>
    </w:p>
    <w:p w:rsidR="001C4568" w:rsidRPr="00EA7539" w:rsidRDefault="001C4568" w:rsidP="0087274C">
      <w:pPr>
        <w:spacing w:after="0" w:line="240" w:lineRule="auto"/>
        <w:ind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Органами статистики данный показатель публикуется один раз в год в августе месяце следующего года за отчетным.</w:t>
      </w:r>
    </w:p>
    <w:p w:rsidR="001C4568" w:rsidRPr="00EA7539" w:rsidRDefault="001C4568"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lang w:val="kk-KZ"/>
        </w:rPr>
        <w:t xml:space="preserve">Индикатор </w:t>
      </w:r>
      <w:r w:rsidRPr="00EA7539">
        <w:rPr>
          <w:rFonts w:ascii="Times New Roman" w:hAnsi="Times New Roman" w:cs="Times New Roman"/>
          <w:b/>
          <w:sz w:val="28"/>
          <w:szCs w:val="28"/>
          <w:lang w:val="kk-KZ"/>
        </w:rPr>
        <w:t>«Снижение уровня нормативно-технических потерь электроэнергии в национальных и региональных электрических сетях АО «ТАТЭК»</w:t>
      </w:r>
      <w:r w:rsidRPr="00EA7539">
        <w:rPr>
          <w:rFonts w:ascii="Times New Roman" w:hAnsi="Times New Roman" w:cs="Times New Roman"/>
          <w:sz w:val="28"/>
          <w:szCs w:val="28"/>
          <w:lang w:val="kk-KZ"/>
        </w:rPr>
        <w:t xml:space="preserve"> исключен из плана развития Алматинской области на 2021-2025 годы на основании письма Министерства энергетики РК (Вх. №ПР-32527 от 25.08.2023 года), так как АО «ТАТЭК» территориально находится в области Жетісу</w:t>
      </w:r>
      <w:r w:rsidRPr="00EA7539">
        <w:rPr>
          <w:rFonts w:ascii="Times New Roman" w:hAnsi="Times New Roman" w:cs="Times New Roman"/>
          <w:sz w:val="28"/>
          <w:szCs w:val="28"/>
        </w:rPr>
        <w:t xml:space="preserve"> и не обслуживает Алматинскую область.</w:t>
      </w:r>
    </w:p>
    <w:p w:rsidR="001C4568" w:rsidRPr="00704A64" w:rsidRDefault="001C4568" w:rsidP="0087274C">
      <w:pPr>
        <w:spacing w:after="0" w:line="240" w:lineRule="auto"/>
        <w:ind w:firstLine="708"/>
        <w:jc w:val="both"/>
        <w:rPr>
          <w:rFonts w:ascii="Times New Roman" w:hAnsi="Times New Roman" w:cs="Times New Roman"/>
          <w:sz w:val="28"/>
          <w:szCs w:val="28"/>
          <w:lang w:val="kk-KZ"/>
        </w:rPr>
      </w:pPr>
      <w:r w:rsidRPr="00704A64">
        <w:rPr>
          <w:rFonts w:ascii="Times New Roman" w:hAnsi="Times New Roman" w:cs="Times New Roman"/>
          <w:sz w:val="28"/>
          <w:szCs w:val="28"/>
          <w:lang w:val="kk-KZ"/>
        </w:rPr>
        <w:t xml:space="preserve">Индикатор </w:t>
      </w:r>
      <w:r w:rsidRPr="00704A64">
        <w:rPr>
          <w:rFonts w:ascii="Times New Roman" w:hAnsi="Times New Roman" w:cs="Times New Roman"/>
          <w:b/>
          <w:sz w:val="28"/>
          <w:szCs w:val="28"/>
          <w:lang w:val="kk-KZ"/>
        </w:rPr>
        <w:t>«Доля автомобильных дорог областного и районного значения, находящихся в хорошем и удовлетворительном состоянии»</w:t>
      </w:r>
      <w:r w:rsidRPr="00704A64">
        <w:rPr>
          <w:rFonts w:ascii="Times New Roman" w:hAnsi="Times New Roman" w:cs="Times New Roman"/>
          <w:sz w:val="28"/>
          <w:szCs w:val="28"/>
          <w:lang w:val="kk-KZ"/>
        </w:rPr>
        <w:t xml:space="preserve"> не достигнут (план – 93,0%, факт – 91,0%).</w:t>
      </w:r>
    </w:p>
    <w:p w:rsidR="001C4568" w:rsidRPr="00704A64" w:rsidRDefault="001C4568" w:rsidP="0087274C">
      <w:pPr>
        <w:spacing w:after="0" w:line="240" w:lineRule="auto"/>
        <w:ind w:firstLine="709"/>
        <w:jc w:val="both"/>
        <w:rPr>
          <w:rFonts w:ascii="Times New Roman" w:hAnsi="Times New Roman" w:cs="Times New Roman"/>
          <w:sz w:val="28"/>
          <w:szCs w:val="28"/>
          <w:lang w:val="kk-KZ"/>
        </w:rPr>
      </w:pPr>
      <w:r w:rsidRPr="00704A64">
        <w:rPr>
          <w:rFonts w:ascii="Times New Roman" w:hAnsi="Times New Roman" w:cs="Times New Roman"/>
          <w:sz w:val="28"/>
          <w:szCs w:val="28"/>
          <w:lang w:val="kk-KZ"/>
        </w:rPr>
        <w:t>По итогам 2023 года уровень дорог, находящихся в хорошем и удовлетворительном состоянии составил 91,0%. В 2023 году на строительство и ремонт дорог местного значения выделено и освоено 48,8 млрд. тенге.</w:t>
      </w:r>
    </w:p>
    <w:p w:rsidR="001C4568" w:rsidRPr="00704A64" w:rsidRDefault="001C4568" w:rsidP="0087274C">
      <w:pPr>
        <w:spacing w:after="0" w:line="240" w:lineRule="auto"/>
        <w:ind w:firstLine="709"/>
        <w:jc w:val="both"/>
        <w:rPr>
          <w:rFonts w:ascii="Times New Roman" w:hAnsi="Times New Roman" w:cs="Times New Roman"/>
          <w:sz w:val="28"/>
          <w:szCs w:val="28"/>
          <w:lang w:val="kk-KZ"/>
        </w:rPr>
      </w:pPr>
      <w:r w:rsidRPr="00704A64">
        <w:rPr>
          <w:rFonts w:ascii="Times New Roman" w:hAnsi="Times New Roman" w:cs="Times New Roman"/>
          <w:sz w:val="28"/>
          <w:szCs w:val="28"/>
          <w:lang w:val="kk-KZ"/>
        </w:rPr>
        <w:t>Проведен ремонт 268,3 км дорог областного значения, кроме того, в 170 населенных пунктах отремонтировано 418,1 км внутрипоселковых дорог.</w:t>
      </w:r>
    </w:p>
    <w:p w:rsidR="001C4568" w:rsidRPr="00EA7539" w:rsidRDefault="001C4568" w:rsidP="0087274C">
      <w:pPr>
        <w:spacing w:after="0" w:line="240" w:lineRule="auto"/>
        <w:ind w:firstLine="709"/>
        <w:jc w:val="both"/>
        <w:rPr>
          <w:rFonts w:ascii="Times New Roman" w:hAnsi="Times New Roman" w:cs="Times New Roman"/>
          <w:sz w:val="28"/>
          <w:szCs w:val="28"/>
          <w:lang w:val="kk-KZ"/>
        </w:rPr>
      </w:pPr>
      <w:r w:rsidRPr="00704A64">
        <w:rPr>
          <w:rFonts w:ascii="Times New Roman" w:hAnsi="Times New Roman" w:cs="Times New Roman"/>
          <w:sz w:val="28"/>
          <w:szCs w:val="28"/>
          <w:lang w:val="kk-KZ"/>
        </w:rPr>
        <w:t>Вместе с тем, от границы города Алматы до БАКАД строятся 6 радиальных автодорог. Проведены строительные работы 5,7 км а/д по улицам Саина, Абая, Рыскулова, Тлендиева и Северное полукольцо на сумму 10,8 млрд. тенге.</w:t>
      </w:r>
    </w:p>
    <w:p w:rsidR="001C4568" w:rsidRPr="00EA7539" w:rsidRDefault="001C4568" w:rsidP="0087274C">
      <w:pPr>
        <w:spacing w:after="0" w:line="240" w:lineRule="auto"/>
        <w:ind w:firstLine="709"/>
        <w:jc w:val="both"/>
        <w:rPr>
          <w:rFonts w:ascii="Times New Roman" w:hAnsi="Times New Roman" w:cs="Times New Roman"/>
          <w:sz w:val="28"/>
          <w:szCs w:val="28"/>
          <w:lang w:eastAsia="aa-ET"/>
        </w:rPr>
      </w:pPr>
      <w:r w:rsidRPr="00EA7539">
        <w:rPr>
          <w:rFonts w:ascii="Times New Roman" w:hAnsi="Times New Roman" w:cs="Times New Roman"/>
          <w:sz w:val="28"/>
          <w:szCs w:val="28"/>
        </w:rPr>
        <w:t xml:space="preserve">Индикатор </w:t>
      </w:r>
      <w:r w:rsidRPr="00EA7539">
        <w:rPr>
          <w:rFonts w:ascii="Times New Roman" w:hAnsi="Times New Roman" w:cs="Times New Roman"/>
          <w:b/>
          <w:bCs/>
          <w:sz w:val="28"/>
          <w:szCs w:val="28"/>
        </w:rPr>
        <w:t>«Снижение износа инженерной и транспортной инфраструктуры в моно- и малых городах, входящих в состав ФУР, приграничных малых городах, а также моногородах с численностью населения более 50 тысячи человек»</w:t>
      </w:r>
      <w:r w:rsidRPr="00EA7539">
        <w:rPr>
          <w:rFonts w:ascii="Times New Roman" w:hAnsi="Times New Roman" w:cs="Times New Roman"/>
          <w:sz w:val="28"/>
          <w:szCs w:val="28"/>
          <w:lang w:eastAsia="aa-ET"/>
        </w:rPr>
        <w:t xml:space="preserve"> достигнут. План выполнен за счет Проведения среднего ремонта 4,4 км автодорог в г.Есик, асфальтирования 28,9 км 17 улиц г.Каскелен, 3 км систем теплоснабжения, капитального строительства 21,4 км автодорог, реконструкции 24,4 км систем водоснабжения в г.Конаев. </w:t>
      </w:r>
    </w:p>
    <w:p w:rsidR="002D6947" w:rsidRPr="00EA7539" w:rsidRDefault="002D6947" w:rsidP="0087274C">
      <w:pPr>
        <w:spacing w:after="0" w:line="240" w:lineRule="auto"/>
        <w:ind w:firstLine="709"/>
        <w:jc w:val="both"/>
        <w:rPr>
          <w:rFonts w:ascii="Times New Roman" w:hAnsi="Times New Roman" w:cs="Times New Roman"/>
          <w:b/>
          <w:bCs/>
          <w:color w:val="000000"/>
          <w:sz w:val="28"/>
          <w:szCs w:val="28"/>
        </w:rPr>
      </w:pPr>
      <w:r w:rsidRPr="00EA7539">
        <w:rPr>
          <w:rFonts w:ascii="Times New Roman" w:hAnsi="Times New Roman" w:cs="Times New Roman"/>
          <w:sz w:val="28"/>
          <w:szCs w:val="28"/>
        </w:rPr>
        <w:t>Индикатор «</w:t>
      </w:r>
      <w:r w:rsidRPr="00EA7539">
        <w:rPr>
          <w:rFonts w:ascii="Times New Roman" w:hAnsi="Times New Roman" w:cs="Times New Roman"/>
          <w:b/>
          <w:bCs/>
          <w:color w:val="000000"/>
          <w:sz w:val="28"/>
          <w:szCs w:val="28"/>
        </w:rPr>
        <w:t xml:space="preserve">Количество модернизированных опорных и спутниковых СНП в соответствии с Системой региональных стандартов» </w:t>
      </w:r>
      <w:r w:rsidRPr="00EA7539">
        <w:rPr>
          <w:rFonts w:ascii="Times New Roman" w:hAnsi="Times New Roman" w:cs="Times New Roman"/>
          <w:color w:val="000000"/>
          <w:sz w:val="28"/>
          <w:szCs w:val="28"/>
        </w:rPr>
        <w:t>достигнут.</w:t>
      </w:r>
    </w:p>
    <w:p w:rsidR="002D6947" w:rsidRPr="00EA7539" w:rsidRDefault="002D6947" w:rsidP="0087274C">
      <w:pPr>
        <w:spacing w:after="0" w:line="240" w:lineRule="auto"/>
        <w:ind w:firstLine="567"/>
        <w:jc w:val="both"/>
        <w:rPr>
          <w:rFonts w:ascii="Times New Roman" w:hAnsi="Times New Roman" w:cs="Times New Roman"/>
          <w:sz w:val="28"/>
          <w:szCs w:val="28"/>
          <w:lang w:eastAsia="aa-ET"/>
        </w:rPr>
      </w:pPr>
      <w:r w:rsidRPr="00EA7539">
        <w:rPr>
          <w:rFonts w:ascii="Times New Roman" w:hAnsi="Times New Roman" w:cs="Times New Roman"/>
          <w:sz w:val="28"/>
          <w:szCs w:val="28"/>
        </w:rPr>
        <w:t xml:space="preserve">По индикатору </w:t>
      </w:r>
      <w:r w:rsidRPr="00EA7539">
        <w:rPr>
          <w:rFonts w:ascii="Times New Roman" w:hAnsi="Times New Roman" w:cs="Times New Roman"/>
          <w:b/>
          <w:bCs/>
          <w:sz w:val="28"/>
          <w:szCs w:val="28"/>
          <w:lang w:eastAsia="aa-ET"/>
        </w:rPr>
        <w:t>«Количество специалистов в области здравоохранения, образования, социального обеспечения, культуры, спорта и агропромышленного комплекса, государственных служащих аппаратов акимов сел, поселков, сельских округов, получивших бюджетные кредиты на приобретение или строительство жилья, прибывших для работы и проживания в сельские населенные пункты»</w:t>
      </w:r>
      <w:r w:rsidRPr="00EA7539">
        <w:rPr>
          <w:rFonts w:ascii="Times New Roman" w:hAnsi="Times New Roman" w:cs="Times New Roman"/>
          <w:sz w:val="28"/>
          <w:szCs w:val="28"/>
          <w:lang w:eastAsia="aa-ET"/>
        </w:rPr>
        <w:t xml:space="preserve"> в</w:t>
      </w:r>
      <w:r w:rsidRPr="00EA7539">
        <w:rPr>
          <w:rFonts w:ascii="Times New Roman" w:hAnsi="Times New Roman" w:cs="Times New Roman"/>
          <w:sz w:val="28"/>
          <w:szCs w:val="28"/>
          <w:lang w:val="aa-ET" w:eastAsia="aa-ET"/>
        </w:rPr>
        <w:t xml:space="preserve"> 202</w:t>
      </w:r>
      <w:r w:rsidRPr="00EA7539">
        <w:rPr>
          <w:rFonts w:ascii="Times New Roman" w:hAnsi="Times New Roman" w:cs="Times New Roman"/>
          <w:sz w:val="28"/>
          <w:szCs w:val="28"/>
          <w:lang w:eastAsia="aa-ET"/>
        </w:rPr>
        <w:t>3</w:t>
      </w:r>
      <w:r w:rsidRPr="00EA7539">
        <w:rPr>
          <w:rFonts w:ascii="Times New Roman" w:hAnsi="Times New Roman" w:cs="Times New Roman"/>
          <w:sz w:val="28"/>
          <w:szCs w:val="28"/>
          <w:lang w:val="aa-ET" w:eastAsia="aa-ET"/>
        </w:rPr>
        <w:t xml:space="preserve"> году из республиканского бюджета выделено </w:t>
      </w:r>
      <w:r w:rsidRPr="00EA7539">
        <w:rPr>
          <w:rFonts w:ascii="Times New Roman" w:hAnsi="Times New Roman" w:cs="Times New Roman"/>
          <w:sz w:val="28"/>
          <w:szCs w:val="28"/>
          <w:lang w:eastAsia="aa-ET"/>
        </w:rPr>
        <w:t>1,4</w:t>
      </w:r>
      <w:r w:rsidRPr="00EA7539">
        <w:rPr>
          <w:rFonts w:ascii="Times New Roman" w:hAnsi="Times New Roman" w:cs="Times New Roman"/>
          <w:sz w:val="28"/>
          <w:szCs w:val="28"/>
          <w:lang w:val="aa-ET" w:eastAsia="aa-ET"/>
        </w:rPr>
        <w:t xml:space="preserve"> млрд. тенге для </w:t>
      </w:r>
      <w:r w:rsidRPr="00EA7539">
        <w:rPr>
          <w:rFonts w:ascii="Times New Roman" w:hAnsi="Times New Roman" w:cs="Times New Roman"/>
          <w:sz w:val="28"/>
          <w:szCs w:val="28"/>
          <w:lang w:eastAsia="aa-ET"/>
        </w:rPr>
        <w:t>271</w:t>
      </w:r>
      <w:r w:rsidRPr="00EA7539">
        <w:rPr>
          <w:rFonts w:ascii="Times New Roman" w:hAnsi="Times New Roman" w:cs="Times New Roman"/>
          <w:sz w:val="28"/>
          <w:szCs w:val="28"/>
          <w:lang w:val="aa-ET" w:eastAsia="aa-ET"/>
        </w:rPr>
        <w:t xml:space="preserve"> специалистов. На 1 января 202</w:t>
      </w:r>
      <w:r w:rsidRPr="00EA7539">
        <w:rPr>
          <w:rFonts w:ascii="Times New Roman" w:hAnsi="Times New Roman" w:cs="Times New Roman"/>
          <w:sz w:val="28"/>
          <w:szCs w:val="28"/>
          <w:lang w:eastAsia="aa-ET"/>
        </w:rPr>
        <w:t>4</w:t>
      </w:r>
      <w:r w:rsidRPr="00EA7539">
        <w:rPr>
          <w:rFonts w:ascii="Times New Roman" w:hAnsi="Times New Roman" w:cs="Times New Roman"/>
          <w:sz w:val="28"/>
          <w:szCs w:val="28"/>
          <w:lang w:val="aa-ET" w:eastAsia="aa-ET"/>
        </w:rPr>
        <w:t xml:space="preserve"> года бюджетные кредиты для приобретения жилья получили </w:t>
      </w:r>
      <w:r w:rsidRPr="00EA7539">
        <w:rPr>
          <w:rFonts w:ascii="Times New Roman" w:hAnsi="Times New Roman" w:cs="Times New Roman"/>
          <w:sz w:val="28"/>
          <w:szCs w:val="28"/>
          <w:lang w:eastAsia="aa-ET"/>
        </w:rPr>
        <w:t>272</w:t>
      </w:r>
      <w:r w:rsidRPr="00EA7539">
        <w:rPr>
          <w:rFonts w:ascii="Times New Roman" w:hAnsi="Times New Roman" w:cs="Times New Roman"/>
          <w:sz w:val="28"/>
          <w:szCs w:val="28"/>
          <w:lang w:val="aa-ET" w:eastAsia="aa-ET"/>
        </w:rPr>
        <w:t xml:space="preserve"> специалистов на 1,</w:t>
      </w:r>
      <w:r w:rsidRPr="00EA7539">
        <w:rPr>
          <w:rFonts w:ascii="Times New Roman" w:hAnsi="Times New Roman" w:cs="Times New Roman"/>
          <w:sz w:val="28"/>
          <w:szCs w:val="28"/>
          <w:lang w:eastAsia="aa-ET"/>
        </w:rPr>
        <w:t xml:space="preserve">4 </w:t>
      </w:r>
      <w:r w:rsidRPr="00EA7539">
        <w:rPr>
          <w:rFonts w:ascii="Times New Roman" w:hAnsi="Times New Roman" w:cs="Times New Roman"/>
          <w:sz w:val="28"/>
          <w:szCs w:val="28"/>
          <w:lang w:val="aa-ET" w:eastAsia="aa-ET"/>
        </w:rPr>
        <w:t>млрд.тенге, средства освоены на 100%.</w:t>
      </w:r>
      <w:r w:rsidRPr="00EA7539">
        <w:rPr>
          <w:rFonts w:ascii="Times New Roman" w:hAnsi="Times New Roman" w:cs="Times New Roman"/>
          <w:sz w:val="28"/>
          <w:szCs w:val="28"/>
          <w:lang w:eastAsia="aa-ET"/>
        </w:rPr>
        <w:t xml:space="preserve"> </w:t>
      </w:r>
    </w:p>
    <w:p w:rsidR="002D6947" w:rsidRPr="00EA7539" w:rsidRDefault="002D6947" w:rsidP="0087274C">
      <w:pPr>
        <w:spacing w:after="0" w:line="240" w:lineRule="auto"/>
        <w:ind w:firstLine="709"/>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 xml:space="preserve">Индикатор </w:t>
      </w:r>
      <w:r w:rsidRPr="00EA7539">
        <w:rPr>
          <w:rFonts w:ascii="Times New Roman" w:hAnsi="Times New Roman" w:cs="Times New Roman"/>
          <w:b/>
          <w:sz w:val="28"/>
          <w:szCs w:val="28"/>
          <w:lang w:val="kk-KZ"/>
        </w:rPr>
        <w:t>«Количество соотечественников (қандасов), переехавших в Республику Казахстан»</w:t>
      </w:r>
      <w:r w:rsidRPr="00EA7539">
        <w:rPr>
          <w:rFonts w:ascii="Times New Roman" w:hAnsi="Times New Roman" w:cs="Times New Roman"/>
          <w:sz w:val="28"/>
          <w:szCs w:val="28"/>
          <w:lang w:val="kk-KZ"/>
        </w:rPr>
        <w:t xml:space="preserve"> достигнут и при плане 4350 человек составил 4820.</w:t>
      </w:r>
      <w:r w:rsidRPr="00EA7539">
        <w:rPr>
          <w:rFonts w:ascii="Times New Roman" w:hAnsi="Times New Roman" w:cs="Times New Roman"/>
        </w:rPr>
        <w:t xml:space="preserve"> </w:t>
      </w:r>
      <w:r w:rsidRPr="00EA7539">
        <w:rPr>
          <w:rFonts w:ascii="Times New Roman" w:hAnsi="Times New Roman" w:cs="Times New Roman"/>
          <w:sz w:val="28"/>
          <w:szCs w:val="28"/>
          <w:lang w:val="kk-KZ"/>
        </w:rPr>
        <w:t>За период с 1 января по 31 декабря  2023 года 4 820  этническим казахам 3039 семей присвоен статус кандаса. Продлен статус кандаса 871 этническим казахам.</w:t>
      </w:r>
    </w:p>
    <w:p w:rsidR="002D6947" w:rsidRPr="00EA7539" w:rsidRDefault="002D6947"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Для достижения цели </w:t>
      </w:r>
      <w:r w:rsidRPr="00EA7539">
        <w:rPr>
          <w:rFonts w:ascii="Times New Roman" w:hAnsi="Times New Roman" w:cs="Times New Roman"/>
          <w:b/>
          <w:sz w:val="28"/>
          <w:szCs w:val="28"/>
        </w:rPr>
        <w:t>«Улучшение экологического состояния, восстановление численности редких и исчезающих видов диких животных на территории ГПР «Иле-Балхаш» и сохранение экосистем водных объектов и рыбных ресурсов»</w:t>
      </w:r>
      <w:r w:rsidRPr="00EA7539">
        <w:rPr>
          <w:rFonts w:ascii="Times New Roman" w:hAnsi="Times New Roman" w:cs="Times New Roman"/>
          <w:sz w:val="28"/>
          <w:szCs w:val="28"/>
        </w:rPr>
        <w:t xml:space="preserve"> предусмотрено 10 из которых 8 достигнуты, </w:t>
      </w:r>
      <w:r w:rsidRPr="00EA7539">
        <w:rPr>
          <w:rFonts w:ascii="Times New Roman" w:hAnsi="Times New Roman" w:cs="Times New Roman"/>
          <w:sz w:val="28"/>
          <w:szCs w:val="28"/>
        </w:rPr>
        <w:br/>
        <w:t>1 - не достигнут по 1 индикатору нет официальных статистических данных.</w:t>
      </w:r>
    </w:p>
    <w:p w:rsidR="002D6947" w:rsidRPr="00EA7539" w:rsidRDefault="002D6947"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По индикатору Стратегической карты до 2025 года </w:t>
      </w:r>
      <w:r w:rsidRPr="00EA7539">
        <w:rPr>
          <w:rFonts w:ascii="Times New Roman" w:hAnsi="Times New Roman" w:cs="Times New Roman"/>
          <w:b/>
          <w:sz w:val="28"/>
          <w:szCs w:val="28"/>
        </w:rPr>
        <w:t>«Уровень удовлетворенности населения экологическим качеством жизни»</w:t>
      </w:r>
      <w:r w:rsidRPr="00EA7539">
        <w:rPr>
          <w:rFonts w:ascii="Times New Roman" w:hAnsi="Times New Roman" w:cs="Times New Roman"/>
          <w:sz w:val="28"/>
          <w:szCs w:val="28"/>
        </w:rPr>
        <w:t xml:space="preserve"> план на 2022-2025 годы не доведен в связи с разделением области.</w:t>
      </w:r>
    </w:p>
    <w:p w:rsidR="002D6947" w:rsidRPr="00EA7539" w:rsidRDefault="002D6947"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Индикатор </w:t>
      </w:r>
      <w:r w:rsidRPr="00EA7539">
        <w:rPr>
          <w:rFonts w:ascii="Times New Roman" w:hAnsi="Times New Roman" w:cs="Times New Roman"/>
          <w:b/>
          <w:sz w:val="28"/>
          <w:szCs w:val="28"/>
        </w:rPr>
        <w:t>«Увеличение/расширение площади, покрытой лесом, в том числе, за счет посадки 2 млрд. деревьев с обеспечением нормативной приживаемости в разрезе пород и регионов посадки»</w:t>
      </w:r>
      <w:r w:rsidRPr="00EA7539">
        <w:rPr>
          <w:rFonts w:ascii="Times New Roman" w:hAnsi="Times New Roman" w:cs="Times New Roman"/>
          <w:sz w:val="28"/>
          <w:szCs w:val="28"/>
        </w:rPr>
        <w:t xml:space="preserve"> исполнен и при плане 5118 тыс. га факт составил 5291,2 тыс. га или 103,4%.</w:t>
      </w:r>
    </w:p>
    <w:p w:rsidR="002D6947" w:rsidRPr="00EA7539" w:rsidRDefault="002D6947"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В 2023 году посадка саженцев и посев семян черного саксаула составляет 5291,2 тыс. га, из них на площади 171,2 га высажено 824,8 тыс. штук саженцев и на 5120,0 га посеяно 25600 кг семян черного саксаула.</w:t>
      </w:r>
    </w:p>
    <w:p w:rsidR="002D6947" w:rsidRPr="00EA7539" w:rsidRDefault="002D6947"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Индикатор «</w:t>
      </w:r>
      <w:r w:rsidRPr="00EA7539">
        <w:rPr>
          <w:rFonts w:ascii="Times New Roman" w:hAnsi="Times New Roman" w:cs="Times New Roman"/>
          <w:b/>
          <w:bCs/>
          <w:sz w:val="28"/>
          <w:szCs w:val="28"/>
        </w:rPr>
        <w:t>Количество охваченных граждан экологической информационной кампанией»</w:t>
      </w:r>
      <w:r w:rsidRPr="00EA7539">
        <w:rPr>
          <w:rFonts w:ascii="Times New Roman" w:hAnsi="Times New Roman" w:cs="Times New Roman"/>
          <w:sz w:val="28"/>
          <w:szCs w:val="28"/>
        </w:rPr>
        <w:t xml:space="preserve"> достигнут.</w:t>
      </w:r>
    </w:p>
    <w:p w:rsidR="002D6947" w:rsidRPr="00EA7539" w:rsidRDefault="002D6947" w:rsidP="0087274C">
      <w:pPr>
        <w:spacing w:after="0" w:line="240" w:lineRule="auto"/>
        <w:ind w:firstLine="709"/>
        <w:jc w:val="both"/>
        <w:rPr>
          <w:rFonts w:ascii="Times New Roman" w:hAnsi="Times New Roman" w:cs="Times New Roman"/>
          <w:sz w:val="28"/>
          <w:szCs w:val="28"/>
          <w:lang w:val="kk-KZ"/>
        </w:rPr>
      </w:pPr>
      <w:r w:rsidRPr="00EA7539">
        <w:rPr>
          <w:rFonts w:ascii="Times New Roman" w:hAnsi="Times New Roman" w:cs="Times New Roman"/>
          <w:sz w:val="28"/>
          <w:szCs w:val="28"/>
        </w:rPr>
        <w:t>Индикатор</w:t>
      </w:r>
      <w:r w:rsidRPr="00EA7539">
        <w:rPr>
          <w:rFonts w:ascii="Times New Roman" w:hAnsi="Times New Roman" w:cs="Times New Roman"/>
        </w:rPr>
        <w:t xml:space="preserve"> «</w:t>
      </w:r>
      <w:r w:rsidRPr="00EA7539">
        <w:rPr>
          <w:rFonts w:ascii="Times New Roman" w:hAnsi="Times New Roman" w:cs="Times New Roman"/>
          <w:b/>
          <w:bCs/>
          <w:sz w:val="28"/>
          <w:szCs w:val="28"/>
        </w:rPr>
        <w:t>Уровень очистки сточных вод в городах</w:t>
      </w:r>
      <w:r w:rsidRPr="00EA7539">
        <w:rPr>
          <w:rFonts w:ascii="Times New Roman" w:hAnsi="Times New Roman" w:cs="Times New Roman"/>
          <w:sz w:val="28"/>
          <w:szCs w:val="28"/>
        </w:rPr>
        <w:t xml:space="preserve">» достигнут </w:t>
      </w:r>
      <w:r w:rsidRPr="00EA7539">
        <w:rPr>
          <w:rFonts w:ascii="Times New Roman" w:hAnsi="Times New Roman" w:cs="Times New Roman"/>
          <w:sz w:val="28"/>
          <w:szCs w:val="28"/>
          <w:lang w:val="kk-KZ"/>
        </w:rPr>
        <w:t>(план – 72,3%, факт – 72,3%).</w:t>
      </w:r>
    </w:p>
    <w:p w:rsidR="00546D73" w:rsidRPr="00EA7539" w:rsidRDefault="00546D73"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За январь-декабрь 2023 года количество абонентов, подключенных к центральной системе канализации составило 177 358 человек или 72,3% городского населения.</w:t>
      </w:r>
    </w:p>
    <w:p w:rsidR="00546D73" w:rsidRPr="00EA7539" w:rsidRDefault="00546D73"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Индикатор «</w:t>
      </w:r>
      <w:r w:rsidRPr="00EA7539">
        <w:rPr>
          <w:rFonts w:ascii="Times New Roman" w:hAnsi="Times New Roman" w:cs="Times New Roman"/>
          <w:b/>
          <w:bCs/>
          <w:sz w:val="28"/>
          <w:szCs w:val="28"/>
        </w:rPr>
        <w:t>Доля переработки и утилизации</w:t>
      </w:r>
      <w:r w:rsidRPr="00EA7539">
        <w:rPr>
          <w:rFonts w:ascii="Times New Roman" w:hAnsi="Times New Roman" w:cs="Times New Roman"/>
          <w:sz w:val="28"/>
          <w:szCs w:val="28"/>
        </w:rPr>
        <w:t xml:space="preserve">» достигнут, факт составил 23%. Объем образованных ТБО составил 439,0 тыс. тонн, из которых переработано </w:t>
      </w:r>
      <w:r w:rsidRPr="00EA7539">
        <w:rPr>
          <w:rFonts w:ascii="Times New Roman" w:hAnsi="Times New Roman" w:cs="Times New Roman"/>
          <w:sz w:val="28"/>
          <w:szCs w:val="28"/>
          <w:lang w:val="kk-KZ"/>
        </w:rPr>
        <w:t>101,0</w:t>
      </w:r>
      <w:r w:rsidRPr="00EA7539">
        <w:rPr>
          <w:rFonts w:ascii="Times New Roman" w:hAnsi="Times New Roman" w:cs="Times New Roman"/>
          <w:sz w:val="28"/>
          <w:szCs w:val="28"/>
        </w:rPr>
        <w:t xml:space="preserve"> тыс. тонн или </w:t>
      </w:r>
      <w:r w:rsidRPr="00EA7539">
        <w:rPr>
          <w:rFonts w:ascii="Times New Roman" w:hAnsi="Times New Roman" w:cs="Times New Roman"/>
          <w:sz w:val="28"/>
          <w:szCs w:val="28"/>
          <w:lang w:val="kk-KZ"/>
        </w:rPr>
        <w:t>23,0</w:t>
      </w:r>
      <w:r w:rsidRPr="00EA7539">
        <w:rPr>
          <w:rFonts w:ascii="Times New Roman" w:hAnsi="Times New Roman" w:cs="Times New Roman"/>
          <w:sz w:val="28"/>
          <w:szCs w:val="28"/>
        </w:rPr>
        <w:t>%.</w:t>
      </w:r>
    </w:p>
    <w:p w:rsidR="00546D73" w:rsidRPr="00EA7539" w:rsidRDefault="00546D73" w:rsidP="0087274C">
      <w:pPr>
        <w:spacing w:after="0" w:line="240" w:lineRule="auto"/>
        <w:ind w:firstLine="709"/>
        <w:jc w:val="both"/>
        <w:rPr>
          <w:rFonts w:ascii="Times New Roman" w:hAnsi="Times New Roman" w:cs="Times New Roman"/>
        </w:rPr>
      </w:pPr>
      <w:r w:rsidRPr="00EA7539">
        <w:rPr>
          <w:rFonts w:ascii="Times New Roman" w:hAnsi="Times New Roman" w:cs="Times New Roman"/>
          <w:sz w:val="28"/>
          <w:szCs w:val="28"/>
        </w:rPr>
        <w:t xml:space="preserve">По индикатору </w:t>
      </w:r>
      <w:r w:rsidRPr="00EA7539">
        <w:rPr>
          <w:rFonts w:ascii="Times New Roman" w:hAnsi="Times New Roman" w:cs="Times New Roman"/>
          <w:b/>
          <w:sz w:val="28"/>
          <w:szCs w:val="28"/>
        </w:rPr>
        <w:t xml:space="preserve">«Приток в озеро Балхаш не менее 12 км3/год» </w:t>
      </w:r>
      <w:r w:rsidRPr="00EA7539">
        <w:rPr>
          <w:rFonts w:ascii="Times New Roman" w:hAnsi="Times New Roman" w:cs="Times New Roman"/>
          <w:sz w:val="28"/>
          <w:szCs w:val="28"/>
        </w:rPr>
        <w:t>план исполнен на 100%, 7 км3 соответственно.</w:t>
      </w:r>
      <w:r w:rsidRPr="00EA7539">
        <w:rPr>
          <w:rFonts w:ascii="Times New Roman" w:hAnsi="Times New Roman" w:cs="Times New Roman"/>
        </w:rPr>
        <w:t xml:space="preserve"> </w:t>
      </w:r>
    </w:p>
    <w:p w:rsidR="00546D73" w:rsidRPr="00704A64" w:rsidRDefault="00546D73" w:rsidP="0087274C">
      <w:pPr>
        <w:spacing w:after="0" w:line="240" w:lineRule="auto"/>
        <w:ind w:firstLine="709"/>
        <w:jc w:val="both"/>
        <w:rPr>
          <w:rFonts w:ascii="Times New Roman" w:hAnsi="Times New Roman" w:cs="Times New Roman"/>
          <w:sz w:val="28"/>
          <w:szCs w:val="28"/>
        </w:rPr>
      </w:pPr>
      <w:r w:rsidRPr="00704A64">
        <w:rPr>
          <w:rFonts w:ascii="Times New Roman" w:hAnsi="Times New Roman" w:cs="Times New Roman"/>
          <w:sz w:val="28"/>
          <w:szCs w:val="28"/>
        </w:rPr>
        <w:t xml:space="preserve">Индикатор </w:t>
      </w:r>
      <w:r w:rsidRPr="00704A64">
        <w:rPr>
          <w:rFonts w:ascii="Times New Roman" w:hAnsi="Times New Roman" w:cs="Times New Roman"/>
          <w:b/>
          <w:bCs/>
          <w:sz w:val="28"/>
          <w:szCs w:val="28"/>
        </w:rPr>
        <w:t xml:space="preserve">«Сокращение потерь воды при орошении на 4 км3: Протяженность реконструируемых каналов» </w:t>
      </w:r>
      <w:r w:rsidRPr="00704A64">
        <w:rPr>
          <w:rFonts w:ascii="Times New Roman" w:hAnsi="Times New Roman" w:cs="Times New Roman"/>
          <w:sz w:val="28"/>
          <w:szCs w:val="28"/>
        </w:rPr>
        <w:t>не достигнут.</w:t>
      </w:r>
      <w:r w:rsidRPr="00704A64">
        <w:rPr>
          <w:rFonts w:ascii="Times New Roman" w:hAnsi="Times New Roman" w:cs="Times New Roman"/>
        </w:rPr>
        <w:t xml:space="preserve"> </w:t>
      </w:r>
      <w:r w:rsidRPr="00704A64">
        <w:rPr>
          <w:rFonts w:ascii="Times New Roman" w:hAnsi="Times New Roman" w:cs="Times New Roman"/>
          <w:sz w:val="28"/>
          <w:szCs w:val="28"/>
        </w:rPr>
        <w:t xml:space="preserve"> В 5-ти районах и г.Қонаев до 2026 года планировалось реконструировать 1478,23 км оросительных сетей (Талгарский район - 403,8 км, Жамбылский - 560,43 км, Илийский - 95,4 км, Кегенский - 121,5 км, Райымбекский - 248,9 км, г.Конаев - 48,2 км).</w:t>
      </w:r>
    </w:p>
    <w:p w:rsidR="00546D73" w:rsidRPr="00EA7539" w:rsidRDefault="00546D73" w:rsidP="0087274C">
      <w:pPr>
        <w:spacing w:after="0" w:line="240" w:lineRule="auto"/>
        <w:ind w:firstLine="709"/>
        <w:jc w:val="both"/>
        <w:rPr>
          <w:rFonts w:ascii="Times New Roman" w:hAnsi="Times New Roman" w:cs="Times New Roman"/>
          <w:b/>
          <w:bCs/>
          <w:sz w:val="28"/>
          <w:szCs w:val="28"/>
        </w:rPr>
      </w:pPr>
      <w:r w:rsidRPr="00704A64">
        <w:rPr>
          <w:rFonts w:ascii="Times New Roman" w:hAnsi="Times New Roman" w:cs="Times New Roman"/>
          <w:sz w:val="28"/>
          <w:szCs w:val="28"/>
        </w:rPr>
        <w:t>За 2022-2024 годы на реконструкцию 40,1 км оросительных сетей из РБ выделено 14,3 млрд. тенге. В связи с этим в Комитет водных ресурсов МВРИ РК было направлено письмо о снижении плановых показателей индикатора с 733,6 км до 40,1 км.</w:t>
      </w:r>
    </w:p>
    <w:p w:rsidR="00546D73" w:rsidRPr="00EA7539" w:rsidRDefault="00546D73" w:rsidP="0087274C">
      <w:pPr>
        <w:spacing w:after="0" w:line="240" w:lineRule="auto"/>
        <w:ind w:firstLine="709"/>
        <w:jc w:val="both"/>
        <w:rPr>
          <w:rFonts w:ascii="Times New Roman" w:hAnsi="Times New Roman" w:cs="Times New Roman"/>
          <w:bCs/>
          <w:sz w:val="28"/>
          <w:szCs w:val="28"/>
        </w:rPr>
      </w:pPr>
      <w:r w:rsidRPr="00EA7539">
        <w:rPr>
          <w:rFonts w:ascii="Times New Roman" w:hAnsi="Times New Roman" w:cs="Times New Roman"/>
          <w:color w:val="FF0000"/>
          <w:sz w:val="28"/>
          <w:szCs w:val="28"/>
        </w:rPr>
        <w:t xml:space="preserve"> </w:t>
      </w:r>
      <w:r w:rsidRPr="00EA7539">
        <w:rPr>
          <w:rFonts w:ascii="Times New Roman" w:hAnsi="Times New Roman" w:cs="Times New Roman"/>
          <w:bCs/>
          <w:sz w:val="28"/>
          <w:szCs w:val="28"/>
        </w:rPr>
        <w:t>По индикатору</w:t>
      </w:r>
      <w:r w:rsidRPr="00EA7539">
        <w:rPr>
          <w:rFonts w:ascii="Times New Roman" w:hAnsi="Times New Roman" w:cs="Times New Roman"/>
          <w:b/>
          <w:sz w:val="28"/>
          <w:szCs w:val="28"/>
        </w:rPr>
        <w:t xml:space="preserve"> «Снижение объема забора свежей воды в промышленности на 1,3 км3» </w:t>
      </w:r>
      <w:r w:rsidRPr="00EA7539">
        <w:rPr>
          <w:rFonts w:ascii="Times New Roman" w:hAnsi="Times New Roman" w:cs="Times New Roman"/>
          <w:bCs/>
          <w:sz w:val="28"/>
          <w:szCs w:val="28"/>
        </w:rPr>
        <w:t>данные за 2023 год будут сформированы в мае 2024 года РГУ «Балкаш-Алакольской бассейновой инспекцией по регулированию использования и охране водных ресурсов комитета водного хозяйства» МВРИ РК.</w:t>
      </w:r>
    </w:p>
    <w:p w:rsidR="00546D73" w:rsidRPr="00EA7539" w:rsidRDefault="00546D73"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По индикатору </w:t>
      </w:r>
      <w:r w:rsidRPr="00EA7539">
        <w:rPr>
          <w:rFonts w:ascii="Times New Roman" w:hAnsi="Times New Roman" w:cs="Times New Roman"/>
          <w:b/>
          <w:sz w:val="28"/>
          <w:szCs w:val="28"/>
        </w:rPr>
        <w:t xml:space="preserve">«Увеличение численности кабана, тугайного оленя, косули в ГПР «Иле-Балхаш» с целью создания кормовой базы для реинтродукции туранского тигра» </w:t>
      </w:r>
      <w:r w:rsidRPr="00EA7539">
        <w:rPr>
          <w:rFonts w:ascii="Times New Roman" w:hAnsi="Times New Roman" w:cs="Times New Roman"/>
          <w:sz w:val="28"/>
          <w:szCs w:val="28"/>
        </w:rPr>
        <w:t xml:space="preserve">план исполнен на 115,5% и составил 693 голов при плане 600 голов. </w:t>
      </w:r>
    </w:p>
    <w:p w:rsidR="00546D73" w:rsidRPr="00EA7539" w:rsidRDefault="00546D73"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По индикатору </w:t>
      </w:r>
      <w:r w:rsidRPr="00EA7539">
        <w:rPr>
          <w:rFonts w:ascii="Times New Roman" w:hAnsi="Times New Roman" w:cs="Times New Roman"/>
          <w:b/>
          <w:sz w:val="28"/>
          <w:szCs w:val="28"/>
        </w:rPr>
        <w:t>«Увеличение естественной популяции рыбных ресурсов на 1 % до 2024 года»</w:t>
      </w:r>
      <w:r w:rsidRPr="00EA7539">
        <w:rPr>
          <w:rFonts w:ascii="Times New Roman" w:hAnsi="Times New Roman" w:cs="Times New Roman"/>
          <w:sz w:val="28"/>
          <w:szCs w:val="28"/>
        </w:rPr>
        <w:t xml:space="preserve"> исполнение составило 101%, при плане 20,5 тыс. тонн, факт составил 20,7 тыс. тонн.</w:t>
      </w:r>
    </w:p>
    <w:p w:rsidR="00546D73" w:rsidRPr="00EA7539" w:rsidRDefault="00546D73"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Данные по естественной популяции рыбных ресурсов представлены согласно отчету НПЦ «Рыбного хозяйства».</w:t>
      </w:r>
    </w:p>
    <w:p w:rsidR="00546D73" w:rsidRPr="00EA7539" w:rsidRDefault="00546D73"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Для достижения цели </w:t>
      </w:r>
      <w:r w:rsidRPr="00EA7539">
        <w:rPr>
          <w:rFonts w:ascii="Times New Roman" w:hAnsi="Times New Roman" w:cs="Times New Roman"/>
          <w:b/>
          <w:sz w:val="28"/>
          <w:szCs w:val="28"/>
        </w:rPr>
        <w:t>«Обеспечение общественной безопасности и правопорядка»</w:t>
      </w:r>
      <w:r w:rsidRPr="00EA7539">
        <w:rPr>
          <w:rFonts w:ascii="Times New Roman" w:hAnsi="Times New Roman" w:cs="Times New Roman"/>
          <w:sz w:val="28"/>
          <w:szCs w:val="28"/>
        </w:rPr>
        <w:t xml:space="preserve"> предусмотрено 8 целевых индикаторов, из которых достигнут – 3, не достигнут – 5.</w:t>
      </w:r>
    </w:p>
    <w:p w:rsidR="00546D73" w:rsidRPr="00EA7539" w:rsidRDefault="00546D73" w:rsidP="0087274C">
      <w:pPr>
        <w:spacing w:after="0" w:line="240" w:lineRule="auto"/>
        <w:ind w:firstLine="708"/>
        <w:jc w:val="both"/>
        <w:rPr>
          <w:rFonts w:ascii="Times New Roman" w:hAnsi="Times New Roman" w:cs="Times New Roman"/>
          <w:sz w:val="28"/>
          <w:szCs w:val="28"/>
          <w:lang w:val="kk-KZ"/>
        </w:rPr>
      </w:pPr>
      <w:r w:rsidRPr="00704A64">
        <w:rPr>
          <w:rFonts w:ascii="Times New Roman" w:hAnsi="Times New Roman" w:cs="Times New Roman"/>
          <w:sz w:val="28"/>
          <w:szCs w:val="28"/>
          <w:lang w:val="kk-KZ"/>
        </w:rPr>
        <w:t>Индикатор «</w:t>
      </w:r>
      <w:r w:rsidRPr="00704A64">
        <w:rPr>
          <w:rFonts w:ascii="Times New Roman" w:hAnsi="Times New Roman" w:cs="Times New Roman"/>
          <w:b/>
          <w:bCs/>
          <w:sz w:val="28"/>
          <w:szCs w:val="28"/>
          <w:lang w:val="kk-KZ"/>
        </w:rPr>
        <w:t xml:space="preserve">Ощущение личной, имущественной и общественной безопасности» </w:t>
      </w:r>
      <w:r w:rsidRPr="00704A64">
        <w:rPr>
          <w:rFonts w:ascii="Times New Roman" w:hAnsi="Times New Roman" w:cs="Times New Roman"/>
          <w:sz w:val="28"/>
          <w:szCs w:val="28"/>
          <w:lang w:val="kk-KZ"/>
        </w:rPr>
        <w:t>не достигнут, при плане 74,5% факт составил 57,2%. Согласно социальному опросу среди населения показатель составил 57,2% (среднее значение по стране – 60,4%).</w:t>
      </w:r>
    </w:p>
    <w:p w:rsidR="00546D73" w:rsidRPr="00EA7539" w:rsidRDefault="00546D73" w:rsidP="0087274C">
      <w:pPr>
        <w:spacing w:after="0" w:line="240" w:lineRule="auto"/>
        <w:ind w:firstLine="708"/>
        <w:jc w:val="both"/>
        <w:rPr>
          <w:rFonts w:ascii="Times New Roman" w:hAnsi="Times New Roman" w:cs="Times New Roman"/>
        </w:rPr>
      </w:pPr>
      <w:r w:rsidRPr="00EA7539">
        <w:rPr>
          <w:rFonts w:ascii="Times New Roman" w:hAnsi="Times New Roman" w:cs="Times New Roman"/>
          <w:sz w:val="28"/>
          <w:szCs w:val="28"/>
          <w:lang w:val="kk-KZ"/>
        </w:rPr>
        <w:t xml:space="preserve">Индикатор </w:t>
      </w:r>
      <w:r w:rsidRPr="00EA7539">
        <w:rPr>
          <w:rFonts w:ascii="Times New Roman" w:hAnsi="Times New Roman" w:cs="Times New Roman"/>
          <w:b/>
          <w:bCs/>
          <w:sz w:val="28"/>
          <w:szCs w:val="28"/>
          <w:lang w:val="kk-KZ"/>
        </w:rPr>
        <w:t>«Увеличение количества камер видеонаблюдения в городах республиканского значения и областных центрах»</w:t>
      </w:r>
      <w:r w:rsidRPr="00EA7539">
        <w:rPr>
          <w:rFonts w:ascii="Times New Roman" w:hAnsi="Times New Roman" w:cs="Times New Roman"/>
          <w:sz w:val="28"/>
          <w:szCs w:val="28"/>
          <w:lang w:val="kk-KZ"/>
        </w:rPr>
        <w:t xml:space="preserve"> достигнут. 2023 году между ГУ «Департамент полиции Алматинской области» и ТОО«Коркем Телеком», заключен договор о государственных закупках по предоставлению услуг, где предусмотрена установка 124 аппаратно-программных комплексов «СЕРГЕК», в том числе г. Конаев установлено 8 АПК «Сергек» (66 камер),</w:t>
      </w:r>
      <w:r w:rsidRPr="00EA7539">
        <w:rPr>
          <w:rFonts w:ascii="Times New Roman" w:hAnsi="Times New Roman" w:cs="Times New Roman"/>
        </w:rPr>
        <w:t xml:space="preserve"> </w:t>
      </w:r>
      <w:r w:rsidRPr="00EA7539">
        <w:rPr>
          <w:rFonts w:ascii="Times New Roman" w:hAnsi="Times New Roman" w:cs="Times New Roman"/>
          <w:sz w:val="28"/>
          <w:szCs w:val="28"/>
          <w:lang w:val="kk-KZ"/>
        </w:rPr>
        <w:t xml:space="preserve">на перекрестках установлены 6 АПК - 58 камер, 2 АПК – 8 камер на линейных участках. </w:t>
      </w:r>
    </w:p>
    <w:p w:rsidR="00546D73" w:rsidRPr="00EA7539" w:rsidRDefault="00546D73" w:rsidP="0087274C">
      <w:pPr>
        <w:spacing w:after="0" w:line="240" w:lineRule="auto"/>
        <w:ind w:firstLine="708"/>
        <w:jc w:val="both"/>
        <w:rPr>
          <w:rFonts w:ascii="Times New Roman" w:hAnsi="Times New Roman" w:cs="Times New Roman"/>
          <w:sz w:val="28"/>
          <w:szCs w:val="28"/>
          <w:lang w:val="kk-KZ"/>
        </w:rPr>
      </w:pPr>
      <w:r w:rsidRPr="00EA7539">
        <w:rPr>
          <w:rFonts w:ascii="Times New Roman" w:hAnsi="Times New Roman" w:cs="Times New Roman"/>
          <w:sz w:val="28"/>
          <w:szCs w:val="28"/>
          <w:lang w:val="kk-KZ"/>
        </w:rPr>
        <w:t xml:space="preserve">Индикатор </w:t>
      </w:r>
      <w:r w:rsidRPr="00EA7539">
        <w:rPr>
          <w:rFonts w:ascii="Times New Roman" w:hAnsi="Times New Roman" w:cs="Times New Roman"/>
          <w:b/>
          <w:bCs/>
          <w:sz w:val="28"/>
          <w:szCs w:val="28"/>
          <w:lang w:val="kk-KZ"/>
        </w:rPr>
        <w:t xml:space="preserve">«Уровень оснащения полиции цифровыми инструментами» </w:t>
      </w:r>
      <w:r w:rsidRPr="00EA7539">
        <w:rPr>
          <w:rFonts w:ascii="Times New Roman" w:hAnsi="Times New Roman" w:cs="Times New Roman"/>
          <w:sz w:val="28"/>
          <w:szCs w:val="28"/>
          <w:lang w:val="kk-KZ"/>
        </w:rPr>
        <w:t>достигнут. На сегодняшний день на балансе ДП области имеется 1001 планшетных компьютеров, в 2023 году было  приобретено 260 планшетов и 196 термопринтеров на сумму 113 млн. тенге.</w:t>
      </w:r>
    </w:p>
    <w:p w:rsidR="00546D73" w:rsidRPr="00704A64" w:rsidRDefault="00546D73" w:rsidP="0087274C">
      <w:pPr>
        <w:spacing w:after="0" w:line="240" w:lineRule="auto"/>
        <w:ind w:firstLine="708"/>
        <w:jc w:val="both"/>
        <w:rPr>
          <w:rFonts w:ascii="Times New Roman" w:hAnsi="Times New Roman" w:cs="Times New Roman"/>
          <w:sz w:val="28"/>
          <w:szCs w:val="28"/>
          <w:lang w:val="kk-KZ"/>
        </w:rPr>
      </w:pPr>
      <w:r w:rsidRPr="00704A64">
        <w:rPr>
          <w:rFonts w:ascii="Times New Roman" w:hAnsi="Times New Roman" w:cs="Times New Roman"/>
          <w:sz w:val="28"/>
          <w:szCs w:val="28"/>
          <w:lang w:val="kk-KZ"/>
        </w:rPr>
        <w:t xml:space="preserve">Индикатор </w:t>
      </w:r>
      <w:r w:rsidRPr="00704A64">
        <w:rPr>
          <w:rFonts w:ascii="Times New Roman" w:hAnsi="Times New Roman" w:cs="Times New Roman"/>
          <w:b/>
          <w:sz w:val="28"/>
          <w:szCs w:val="28"/>
          <w:lang w:val="kk-KZ"/>
        </w:rPr>
        <w:t>«Уровень обеспеченности инфраструктурой для реагирования на</w:t>
      </w:r>
      <w:r w:rsidRPr="00704A64">
        <w:rPr>
          <w:rFonts w:ascii="Times New Roman" w:hAnsi="Times New Roman" w:cs="Times New Roman"/>
          <w:b/>
        </w:rPr>
        <w:t xml:space="preserve"> </w:t>
      </w:r>
      <w:r w:rsidRPr="00704A64">
        <w:rPr>
          <w:rFonts w:ascii="Times New Roman" w:hAnsi="Times New Roman" w:cs="Times New Roman"/>
          <w:b/>
          <w:sz w:val="28"/>
          <w:szCs w:val="28"/>
          <w:lang w:val="kk-KZ"/>
        </w:rPr>
        <w:t>чрезвычайные ситуации»</w:t>
      </w:r>
      <w:r w:rsidRPr="00704A64">
        <w:rPr>
          <w:rFonts w:ascii="Times New Roman" w:hAnsi="Times New Roman" w:cs="Times New Roman"/>
          <w:sz w:val="28"/>
          <w:szCs w:val="28"/>
          <w:lang w:val="kk-KZ"/>
        </w:rPr>
        <w:t xml:space="preserve"> не достигнут и при плане </w:t>
      </w:r>
      <w:r w:rsidRPr="00704A64">
        <w:rPr>
          <w:rFonts w:ascii="Times New Roman" w:hAnsi="Times New Roman" w:cs="Times New Roman"/>
          <w:sz w:val="28"/>
          <w:szCs w:val="28"/>
          <w:lang w:val="kk-KZ"/>
        </w:rPr>
        <w:br/>
        <w:t xml:space="preserve">48,4% составил 35,5%. </w:t>
      </w:r>
    </w:p>
    <w:p w:rsidR="00546D73" w:rsidRPr="00704A64" w:rsidRDefault="00546D73" w:rsidP="0087274C">
      <w:pPr>
        <w:spacing w:after="0" w:line="240" w:lineRule="auto"/>
        <w:ind w:firstLine="709"/>
        <w:jc w:val="both"/>
        <w:rPr>
          <w:rFonts w:ascii="Times New Roman" w:hAnsi="Times New Roman" w:cs="Times New Roman"/>
          <w:color w:val="000000"/>
          <w:sz w:val="28"/>
          <w:szCs w:val="28"/>
        </w:rPr>
      </w:pPr>
      <w:r w:rsidRPr="00704A64">
        <w:rPr>
          <w:rFonts w:ascii="Times New Roman" w:hAnsi="Times New Roman" w:cs="Times New Roman"/>
          <w:color w:val="000000"/>
          <w:sz w:val="28"/>
          <w:szCs w:val="28"/>
        </w:rPr>
        <w:t xml:space="preserve">Из запланированных к строительству пожарных депо </w:t>
      </w:r>
      <w:r w:rsidRPr="00704A64">
        <w:rPr>
          <w:rFonts w:ascii="Times New Roman" w:hAnsi="Times New Roman" w:cs="Times New Roman"/>
          <w:sz w:val="28"/>
          <w:szCs w:val="28"/>
          <w:lang w:val="kk-KZ"/>
        </w:rPr>
        <w:t xml:space="preserve">в селе Нарынкол в Райымбекском районе </w:t>
      </w:r>
      <w:r w:rsidRPr="00704A64">
        <w:rPr>
          <w:rFonts w:ascii="Times New Roman" w:hAnsi="Times New Roman" w:cs="Times New Roman"/>
          <w:sz w:val="28"/>
          <w:szCs w:val="28"/>
        </w:rPr>
        <w:t xml:space="preserve">строительно-монтажные работы выполнены </w:t>
      </w:r>
      <w:r w:rsidRPr="00704A64">
        <w:rPr>
          <w:rFonts w:ascii="Times New Roman" w:hAnsi="Times New Roman" w:cs="Times New Roman"/>
          <w:sz w:val="28"/>
          <w:szCs w:val="28"/>
          <w:lang w:val="kk-KZ"/>
        </w:rPr>
        <w:t>в полном объеме</w:t>
      </w:r>
      <w:r w:rsidRPr="00704A64">
        <w:rPr>
          <w:rFonts w:ascii="Times New Roman" w:hAnsi="Times New Roman" w:cs="Times New Roman"/>
          <w:bCs/>
          <w:sz w:val="28"/>
          <w:szCs w:val="28"/>
          <w:lang w:val="kk-KZ"/>
        </w:rPr>
        <w:t>.</w:t>
      </w:r>
      <w:r w:rsidRPr="00704A64">
        <w:rPr>
          <w:rFonts w:ascii="Times New Roman" w:hAnsi="Times New Roman" w:cs="Times New Roman"/>
          <w:sz w:val="28"/>
          <w:szCs w:val="28"/>
          <w:lang w:val="kk-KZ"/>
        </w:rPr>
        <w:t xml:space="preserve"> На сегодня проводятся работы по приему-передачи. </w:t>
      </w:r>
    </w:p>
    <w:p w:rsidR="00546D73" w:rsidRPr="00704A64" w:rsidRDefault="00546D73" w:rsidP="0087274C">
      <w:pPr>
        <w:pStyle w:val="31"/>
        <w:spacing w:after="0"/>
        <w:ind w:left="0" w:firstLine="708"/>
        <w:jc w:val="both"/>
        <w:rPr>
          <w:rFonts w:eastAsia="SimSun"/>
          <w:sz w:val="28"/>
          <w:szCs w:val="28"/>
          <w:lang w:val="kk-KZ" w:eastAsia="zh-CN"/>
        </w:rPr>
      </w:pPr>
      <w:r w:rsidRPr="00704A64">
        <w:rPr>
          <w:color w:val="000000"/>
          <w:sz w:val="28"/>
          <w:szCs w:val="28"/>
          <w:lang w:val="kk-KZ"/>
        </w:rPr>
        <w:t xml:space="preserve">Кроме того, </w:t>
      </w:r>
      <w:r w:rsidRPr="00704A64">
        <w:rPr>
          <w:color w:val="000000"/>
          <w:sz w:val="28"/>
          <w:szCs w:val="28"/>
        </w:rPr>
        <w:t>в 2023 году</w:t>
      </w:r>
      <w:r w:rsidRPr="00704A64">
        <w:rPr>
          <w:color w:val="000000"/>
          <w:sz w:val="28"/>
          <w:szCs w:val="28"/>
          <w:lang w:val="kk-KZ"/>
        </w:rPr>
        <w:t xml:space="preserve"> за</w:t>
      </w:r>
      <w:r w:rsidRPr="00704A64">
        <w:rPr>
          <w:color w:val="000000"/>
          <w:sz w:val="28"/>
          <w:szCs w:val="28"/>
        </w:rPr>
        <w:t>планирован</w:t>
      </w:r>
      <w:r w:rsidRPr="00704A64">
        <w:rPr>
          <w:color w:val="000000"/>
          <w:sz w:val="28"/>
          <w:szCs w:val="28"/>
          <w:lang w:val="kk-KZ"/>
        </w:rPr>
        <w:t>о</w:t>
      </w:r>
      <w:r w:rsidRPr="00704A64">
        <w:rPr>
          <w:color w:val="000000"/>
          <w:sz w:val="28"/>
          <w:szCs w:val="28"/>
        </w:rPr>
        <w:t xml:space="preserve"> строительство пожарного депо в с. Кеген Кегенского района</w:t>
      </w:r>
      <w:r w:rsidRPr="00704A64">
        <w:rPr>
          <w:color w:val="000000"/>
          <w:sz w:val="28"/>
          <w:szCs w:val="28"/>
          <w:lang w:val="kk-KZ"/>
        </w:rPr>
        <w:t xml:space="preserve">. Однако, </w:t>
      </w:r>
      <w:r w:rsidRPr="00704A64">
        <w:rPr>
          <w:sz w:val="28"/>
          <w:szCs w:val="28"/>
        </w:rPr>
        <w:t>про</w:t>
      </w:r>
      <w:r w:rsidRPr="00704A64">
        <w:rPr>
          <w:sz w:val="28"/>
          <w:szCs w:val="28"/>
          <w:lang w:val="kk-KZ"/>
        </w:rPr>
        <w:t>ведена</w:t>
      </w:r>
      <w:r w:rsidRPr="00704A64">
        <w:rPr>
          <w:sz w:val="28"/>
          <w:szCs w:val="28"/>
        </w:rPr>
        <w:t xml:space="preserve"> корректировка сметной стоимости в связи с удорожанием отдельных строительных материалов</w:t>
      </w:r>
      <w:r w:rsidRPr="00704A64">
        <w:rPr>
          <w:rFonts w:eastAsia="SimSun"/>
          <w:sz w:val="28"/>
          <w:szCs w:val="28"/>
          <w:lang w:val="kk-KZ" w:eastAsia="zh-CN"/>
        </w:rPr>
        <w:t xml:space="preserve">. </w:t>
      </w:r>
    </w:p>
    <w:p w:rsidR="00546D73" w:rsidRPr="00704A64" w:rsidRDefault="00546D73" w:rsidP="0087274C">
      <w:pPr>
        <w:spacing w:after="0" w:line="240" w:lineRule="auto"/>
        <w:ind w:firstLine="709"/>
        <w:jc w:val="both"/>
        <w:rPr>
          <w:rFonts w:ascii="Times New Roman" w:hAnsi="Times New Roman" w:cs="Times New Roman"/>
          <w:color w:val="000000"/>
          <w:sz w:val="28"/>
          <w:szCs w:val="28"/>
        </w:rPr>
      </w:pPr>
      <w:r w:rsidRPr="00704A64">
        <w:rPr>
          <w:rFonts w:ascii="Times New Roman" w:hAnsi="Times New Roman" w:cs="Times New Roman"/>
          <w:sz w:val="28"/>
          <w:szCs w:val="28"/>
          <w:lang w:val="kk-KZ"/>
        </w:rPr>
        <w:t xml:space="preserve">Также </w:t>
      </w:r>
      <w:r w:rsidRPr="00704A64">
        <w:rPr>
          <w:rFonts w:ascii="Times New Roman" w:hAnsi="Times New Roman" w:cs="Times New Roman"/>
          <w:sz w:val="28"/>
          <w:szCs w:val="28"/>
        </w:rPr>
        <w:t xml:space="preserve">установка мобильного здания спасательной станции на </w:t>
      </w:r>
      <w:r w:rsidRPr="00704A64">
        <w:rPr>
          <w:rFonts w:ascii="Times New Roman" w:hAnsi="Times New Roman" w:cs="Times New Roman"/>
          <w:sz w:val="28"/>
          <w:szCs w:val="28"/>
          <w:lang w:val="kk-KZ"/>
        </w:rPr>
        <w:t xml:space="preserve">западном </w:t>
      </w:r>
      <w:r w:rsidRPr="00704A64">
        <w:rPr>
          <w:rFonts w:ascii="Times New Roman" w:hAnsi="Times New Roman" w:cs="Times New Roman"/>
          <w:sz w:val="28"/>
          <w:szCs w:val="28"/>
        </w:rPr>
        <w:t>побережье Капшагайского водохранилищ</w:t>
      </w:r>
      <w:r w:rsidRPr="00704A64">
        <w:rPr>
          <w:rFonts w:ascii="Times New Roman" w:hAnsi="Times New Roman" w:cs="Times New Roman"/>
          <w:sz w:val="28"/>
          <w:szCs w:val="28"/>
          <w:lang w:val="kk-KZ"/>
        </w:rPr>
        <w:t>а, перенесена на 2024 год.</w:t>
      </w:r>
      <w:r w:rsidRPr="00704A64">
        <w:rPr>
          <w:rFonts w:ascii="Times New Roman" w:hAnsi="Times New Roman" w:cs="Times New Roman"/>
          <w:color w:val="000000"/>
          <w:sz w:val="28"/>
          <w:szCs w:val="28"/>
          <w:lang w:val="kk-KZ"/>
        </w:rPr>
        <w:t xml:space="preserve"> </w:t>
      </w:r>
    </w:p>
    <w:p w:rsidR="00546D73" w:rsidRPr="00704A64" w:rsidRDefault="00546D73" w:rsidP="0087274C">
      <w:pPr>
        <w:spacing w:after="0" w:line="240" w:lineRule="auto"/>
        <w:ind w:firstLine="708"/>
        <w:jc w:val="both"/>
        <w:rPr>
          <w:rFonts w:ascii="Times New Roman" w:hAnsi="Times New Roman" w:cs="Times New Roman"/>
          <w:b/>
          <w:color w:val="000000"/>
          <w:sz w:val="28"/>
          <w:szCs w:val="28"/>
        </w:rPr>
      </w:pPr>
      <w:r w:rsidRPr="00704A64">
        <w:rPr>
          <w:rFonts w:ascii="Times New Roman" w:hAnsi="Times New Roman" w:cs="Times New Roman"/>
          <w:sz w:val="28"/>
          <w:szCs w:val="28"/>
          <w:lang w:val="kk-KZ"/>
        </w:rPr>
        <w:t>Индикатор</w:t>
      </w:r>
      <w:r w:rsidRPr="00704A64">
        <w:rPr>
          <w:rFonts w:ascii="Times New Roman" w:hAnsi="Times New Roman" w:cs="Times New Roman"/>
          <w:b/>
          <w:color w:val="000000"/>
          <w:sz w:val="28"/>
          <w:szCs w:val="28"/>
        </w:rPr>
        <w:t xml:space="preserve"> «</w:t>
      </w:r>
      <w:r w:rsidRPr="00704A64">
        <w:rPr>
          <w:rFonts w:ascii="Times New Roman" w:hAnsi="Times New Roman" w:cs="Times New Roman"/>
          <w:b/>
          <w:sz w:val="28"/>
          <w:szCs w:val="28"/>
        </w:rPr>
        <w:t>Уровень защиты населения удаленных и сельских населенных пунктов пожарными постами</w:t>
      </w:r>
      <w:r w:rsidRPr="00704A64">
        <w:rPr>
          <w:rFonts w:ascii="Times New Roman" w:hAnsi="Times New Roman" w:cs="Times New Roman"/>
          <w:b/>
          <w:color w:val="000000"/>
          <w:sz w:val="28"/>
          <w:szCs w:val="28"/>
        </w:rPr>
        <w:t>»</w:t>
      </w:r>
      <w:r w:rsidRPr="00704A64">
        <w:rPr>
          <w:rFonts w:ascii="Times New Roman" w:hAnsi="Times New Roman" w:cs="Times New Roman"/>
          <w:b/>
          <w:color w:val="000000"/>
          <w:sz w:val="28"/>
          <w:szCs w:val="28"/>
          <w:lang w:val="kk-KZ"/>
        </w:rPr>
        <w:t xml:space="preserve"> </w:t>
      </w:r>
      <w:r w:rsidRPr="00704A64">
        <w:rPr>
          <w:rFonts w:ascii="Times New Roman" w:hAnsi="Times New Roman" w:cs="Times New Roman"/>
          <w:bCs/>
          <w:color w:val="000000"/>
          <w:sz w:val="28"/>
          <w:szCs w:val="28"/>
          <w:lang w:val="kk-KZ"/>
        </w:rPr>
        <w:t>не</w:t>
      </w:r>
      <w:r w:rsidRPr="00704A64">
        <w:rPr>
          <w:rFonts w:ascii="Times New Roman" w:hAnsi="Times New Roman" w:cs="Times New Roman"/>
          <w:b/>
          <w:color w:val="000000"/>
          <w:sz w:val="28"/>
          <w:szCs w:val="28"/>
          <w:lang w:val="kk-KZ"/>
        </w:rPr>
        <w:t xml:space="preserve"> </w:t>
      </w:r>
      <w:r w:rsidRPr="00704A64">
        <w:rPr>
          <w:rFonts w:ascii="Times New Roman" w:hAnsi="Times New Roman" w:cs="Times New Roman"/>
          <w:color w:val="000000"/>
          <w:sz w:val="28"/>
          <w:szCs w:val="28"/>
          <w:lang w:val="kk-KZ"/>
        </w:rPr>
        <w:t>достигнут,</w:t>
      </w:r>
      <w:r w:rsidRPr="00704A64">
        <w:rPr>
          <w:rFonts w:ascii="Times New Roman" w:hAnsi="Times New Roman" w:cs="Times New Roman"/>
          <w:sz w:val="28"/>
          <w:szCs w:val="28"/>
          <w:lang w:val="kk-KZ"/>
        </w:rPr>
        <w:t xml:space="preserve"> при плане </w:t>
      </w:r>
      <w:r w:rsidRPr="00704A64">
        <w:rPr>
          <w:rFonts w:ascii="Times New Roman" w:hAnsi="Times New Roman" w:cs="Times New Roman"/>
          <w:sz w:val="28"/>
          <w:szCs w:val="28"/>
          <w:lang w:val="kk-KZ"/>
        </w:rPr>
        <w:br/>
        <w:t>93,0% составил 90,1%.</w:t>
      </w:r>
      <w:r w:rsidRPr="00704A64">
        <w:rPr>
          <w:rFonts w:ascii="Times New Roman" w:hAnsi="Times New Roman" w:cs="Times New Roman"/>
          <w:b/>
          <w:color w:val="000000"/>
          <w:sz w:val="28"/>
          <w:szCs w:val="28"/>
        </w:rPr>
        <w:t xml:space="preserve"> </w:t>
      </w:r>
    </w:p>
    <w:p w:rsidR="00546D73" w:rsidRPr="00704A64" w:rsidRDefault="00546D73" w:rsidP="0087274C">
      <w:pPr>
        <w:pStyle w:val="af2"/>
        <w:ind w:firstLine="709"/>
        <w:jc w:val="both"/>
        <w:rPr>
          <w:rFonts w:ascii="Times New Roman" w:hAnsi="Times New Roman"/>
          <w:sz w:val="28"/>
          <w:szCs w:val="28"/>
          <w:lang w:val="kk-KZ"/>
        </w:rPr>
      </w:pPr>
      <w:r w:rsidRPr="00704A64">
        <w:rPr>
          <w:rFonts w:ascii="Times New Roman" w:hAnsi="Times New Roman"/>
          <w:sz w:val="28"/>
          <w:szCs w:val="28"/>
          <w:lang w:val="kk-KZ"/>
        </w:rPr>
        <w:t xml:space="preserve">Из 17 пожарных постов, запланированных созданию в текущем году, </w:t>
      </w:r>
      <w:r w:rsidRPr="00704A64">
        <w:rPr>
          <w:rFonts w:ascii="Times New Roman" w:hAnsi="Times New Roman"/>
          <w:sz w:val="28"/>
          <w:szCs w:val="28"/>
        </w:rPr>
        <w:t xml:space="preserve">завершено </w:t>
      </w:r>
      <w:r w:rsidRPr="00704A64">
        <w:rPr>
          <w:rFonts w:ascii="Times New Roman" w:hAnsi="Times New Roman"/>
          <w:sz w:val="28"/>
          <w:szCs w:val="28"/>
          <w:lang w:val="kk-KZ"/>
        </w:rPr>
        <w:t>15:</w:t>
      </w:r>
      <w:r w:rsidRPr="00704A64">
        <w:rPr>
          <w:rFonts w:ascii="Times New Roman" w:hAnsi="Times New Roman"/>
          <w:color w:val="0000FF"/>
          <w:sz w:val="28"/>
          <w:szCs w:val="28"/>
          <w:lang w:val="kk-KZ"/>
        </w:rPr>
        <w:t xml:space="preserve"> </w:t>
      </w:r>
      <w:r w:rsidRPr="00704A64">
        <w:rPr>
          <w:rFonts w:ascii="Times New Roman" w:hAnsi="Times New Roman"/>
          <w:sz w:val="28"/>
          <w:szCs w:val="28"/>
          <w:lang w:val="kk-KZ"/>
        </w:rPr>
        <w:t xml:space="preserve">7 постов из них в селах Акжар, Береке, Куйган, Топар, Жидели, Коктал, Бакбакты </w:t>
      </w:r>
      <w:r w:rsidRPr="00704A64">
        <w:rPr>
          <w:rFonts w:ascii="Times New Roman" w:hAnsi="Times New Roman"/>
          <w:iCs/>
          <w:sz w:val="28"/>
          <w:szCs w:val="28"/>
        </w:rPr>
        <w:t>Балхашско</w:t>
      </w:r>
      <w:r w:rsidRPr="00704A64">
        <w:rPr>
          <w:rFonts w:ascii="Times New Roman" w:hAnsi="Times New Roman"/>
          <w:iCs/>
          <w:sz w:val="28"/>
          <w:szCs w:val="28"/>
          <w:lang w:val="kk-KZ"/>
        </w:rPr>
        <w:t>го</w:t>
      </w:r>
      <w:r w:rsidRPr="00704A64">
        <w:rPr>
          <w:rFonts w:ascii="Times New Roman" w:hAnsi="Times New Roman"/>
          <w:iCs/>
          <w:sz w:val="28"/>
          <w:szCs w:val="28"/>
        </w:rPr>
        <w:t xml:space="preserve"> район</w:t>
      </w:r>
      <w:r w:rsidRPr="00704A64">
        <w:rPr>
          <w:rFonts w:ascii="Times New Roman" w:hAnsi="Times New Roman"/>
          <w:iCs/>
          <w:sz w:val="28"/>
          <w:szCs w:val="28"/>
          <w:lang w:val="kk-KZ"/>
        </w:rPr>
        <w:t>а,</w:t>
      </w:r>
      <w:r w:rsidRPr="00704A64">
        <w:rPr>
          <w:rFonts w:ascii="Times New Roman" w:hAnsi="Times New Roman"/>
          <w:iCs/>
          <w:sz w:val="28"/>
          <w:szCs w:val="28"/>
        </w:rPr>
        <w:t xml:space="preserve"> </w:t>
      </w:r>
      <w:r w:rsidRPr="00704A64">
        <w:rPr>
          <w:rFonts w:ascii="Times New Roman" w:hAnsi="Times New Roman"/>
          <w:sz w:val="28"/>
          <w:szCs w:val="28"/>
          <w:lang w:val="kk-KZ"/>
        </w:rPr>
        <w:t xml:space="preserve">1 пост в с.Тегистик Райымбекского района, 4 поста из них, в селах Аксенгир, Иргели, Матибулак, Казыбек би Жамбылского района, 1 пост в с.Бескайнар Талгарского района и 2 поста в с.Ташкенсаз и Балтабай Енбекшиказахского района. </w:t>
      </w:r>
    </w:p>
    <w:p w:rsidR="00546D73" w:rsidRPr="00EA7539" w:rsidRDefault="00546D73" w:rsidP="0087274C">
      <w:pPr>
        <w:pStyle w:val="af2"/>
        <w:ind w:firstLine="709"/>
        <w:jc w:val="both"/>
        <w:rPr>
          <w:rFonts w:ascii="Times New Roman" w:hAnsi="Times New Roman"/>
          <w:iCs/>
          <w:sz w:val="28"/>
          <w:szCs w:val="28"/>
          <w:lang w:val="kk-KZ"/>
        </w:rPr>
      </w:pPr>
      <w:r w:rsidRPr="00704A64">
        <w:rPr>
          <w:rFonts w:ascii="Times New Roman" w:hAnsi="Times New Roman"/>
          <w:sz w:val="28"/>
          <w:szCs w:val="28"/>
          <w:lang w:val="kk-KZ"/>
        </w:rPr>
        <w:t xml:space="preserve">Не завершены работы по созданию 2 пожарных постов </w:t>
      </w:r>
      <w:r w:rsidRPr="00704A64">
        <w:rPr>
          <w:rFonts w:ascii="Times New Roman" w:hAnsi="Times New Roman"/>
          <w:iCs/>
          <w:sz w:val="28"/>
          <w:szCs w:val="28"/>
          <w:lang w:val="kk-KZ"/>
        </w:rPr>
        <w:t>в с.Шырганак и с.Туйык</w:t>
      </w:r>
      <w:r w:rsidRPr="00704A64">
        <w:rPr>
          <w:rFonts w:ascii="Times New Roman" w:hAnsi="Times New Roman"/>
          <w:iCs/>
          <w:sz w:val="28"/>
          <w:szCs w:val="28"/>
        </w:rPr>
        <w:t xml:space="preserve"> Кегенско</w:t>
      </w:r>
      <w:r w:rsidRPr="00704A64">
        <w:rPr>
          <w:rFonts w:ascii="Times New Roman" w:hAnsi="Times New Roman"/>
          <w:iCs/>
          <w:sz w:val="28"/>
          <w:szCs w:val="28"/>
          <w:lang w:val="kk-KZ"/>
        </w:rPr>
        <w:t>го</w:t>
      </w:r>
      <w:r w:rsidRPr="00704A64">
        <w:rPr>
          <w:rFonts w:ascii="Times New Roman" w:hAnsi="Times New Roman"/>
          <w:iCs/>
          <w:sz w:val="28"/>
          <w:szCs w:val="28"/>
        </w:rPr>
        <w:t xml:space="preserve"> район</w:t>
      </w:r>
      <w:r w:rsidRPr="00704A64">
        <w:rPr>
          <w:rFonts w:ascii="Times New Roman" w:hAnsi="Times New Roman"/>
          <w:iCs/>
          <w:sz w:val="28"/>
          <w:szCs w:val="28"/>
          <w:lang w:val="kk-KZ"/>
        </w:rPr>
        <w:t>а</w:t>
      </w:r>
      <w:r w:rsidRPr="00704A64">
        <w:rPr>
          <w:rFonts w:ascii="Times New Roman" w:hAnsi="Times New Roman"/>
          <w:iCs/>
          <w:sz w:val="28"/>
          <w:szCs w:val="28"/>
        </w:rPr>
        <w:t xml:space="preserve"> </w:t>
      </w:r>
      <w:r w:rsidRPr="00704A64">
        <w:rPr>
          <w:rFonts w:ascii="Times New Roman" w:hAnsi="Times New Roman"/>
          <w:iCs/>
          <w:sz w:val="28"/>
          <w:szCs w:val="28"/>
          <w:lang w:val="kk-KZ"/>
        </w:rPr>
        <w:t xml:space="preserve">в связи с </w:t>
      </w:r>
      <w:r w:rsidRPr="00704A64">
        <w:rPr>
          <w:rFonts w:ascii="Times New Roman" w:hAnsi="Times New Roman"/>
          <w:iCs/>
          <w:sz w:val="28"/>
          <w:szCs w:val="28"/>
        </w:rPr>
        <w:t>пров</w:t>
      </w:r>
      <w:r w:rsidRPr="00704A64">
        <w:rPr>
          <w:rFonts w:ascii="Times New Roman" w:hAnsi="Times New Roman"/>
          <w:iCs/>
          <w:sz w:val="28"/>
          <w:szCs w:val="28"/>
          <w:lang w:val="kk-KZ"/>
        </w:rPr>
        <w:t>едением работ по</w:t>
      </w:r>
      <w:r w:rsidRPr="00704A64">
        <w:rPr>
          <w:rFonts w:ascii="Times New Roman" w:hAnsi="Times New Roman"/>
          <w:iCs/>
          <w:sz w:val="28"/>
          <w:szCs w:val="28"/>
        </w:rPr>
        <w:t xml:space="preserve"> </w:t>
      </w:r>
      <w:r w:rsidRPr="00704A64">
        <w:rPr>
          <w:rFonts w:ascii="Times New Roman" w:hAnsi="Times New Roman"/>
          <w:iCs/>
          <w:sz w:val="28"/>
          <w:szCs w:val="28"/>
          <w:lang w:val="kk-KZ"/>
        </w:rPr>
        <w:t>приему-передаче документов</w:t>
      </w:r>
      <w:r w:rsidRPr="00704A64">
        <w:rPr>
          <w:rFonts w:ascii="Times New Roman" w:hAnsi="Times New Roman"/>
          <w:iCs/>
          <w:sz w:val="28"/>
          <w:szCs w:val="28"/>
        </w:rPr>
        <w:t>.</w:t>
      </w:r>
      <w:r w:rsidRPr="00EA7539">
        <w:rPr>
          <w:rFonts w:ascii="Times New Roman" w:hAnsi="Times New Roman"/>
          <w:iCs/>
          <w:sz w:val="28"/>
          <w:szCs w:val="28"/>
        </w:rPr>
        <w:t xml:space="preserve"> </w:t>
      </w:r>
    </w:p>
    <w:p w:rsidR="008C1BF3" w:rsidRPr="00EA7539" w:rsidRDefault="008C1BF3" w:rsidP="0087274C">
      <w:pPr>
        <w:pStyle w:val="af2"/>
        <w:ind w:firstLine="708"/>
        <w:jc w:val="both"/>
        <w:rPr>
          <w:rFonts w:ascii="Times New Roman" w:hAnsi="Times New Roman"/>
          <w:b/>
          <w:color w:val="000000"/>
          <w:sz w:val="28"/>
          <w:szCs w:val="28"/>
        </w:rPr>
      </w:pPr>
      <w:r w:rsidRPr="00EA7539">
        <w:rPr>
          <w:rFonts w:ascii="Times New Roman" w:hAnsi="Times New Roman"/>
          <w:sz w:val="28"/>
          <w:szCs w:val="28"/>
          <w:lang w:val="kk-KZ"/>
        </w:rPr>
        <w:t>Индикатор</w:t>
      </w:r>
      <w:r w:rsidRPr="00EA7539">
        <w:rPr>
          <w:rFonts w:ascii="Times New Roman" w:hAnsi="Times New Roman"/>
          <w:b/>
          <w:color w:val="000000"/>
          <w:sz w:val="28"/>
          <w:szCs w:val="28"/>
        </w:rPr>
        <w:t xml:space="preserve"> </w:t>
      </w:r>
      <w:r w:rsidRPr="00EA7539">
        <w:rPr>
          <w:rFonts w:ascii="Times New Roman" w:hAnsi="Times New Roman"/>
          <w:b/>
          <w:sz w:val="28"/>
          <w:szCs w:val="28"/>
        </w:rPr>
        <w:t>«Уровень оснащенности органов гражданской защиты первоочередными материально-техническими средствами для проведения аварийно-спасательных и неотложных работ»</w:t>
      </w:r>
      <w:r w:rsidRPr="00EA7539">
        <w:rPr>
          <w:rFonts w:ascii="Times New Roman" w:hAnsi="Times New Roman"/>
          <w:b/>
          <w:color w:val="000000"/>
          <w:sz w:val="28"/>
          <w:szCs w:val="28"/>
        </w:rPr>
        <w:t xml:space="preserve"> </w:t>
      </w:r>
      <w:r w:rsidRPr="00EA7539">
        <w:rPr>
          <w:rFonts w:ascii="Times New Roman" w:hAnsi="Times New Roman"/>
          <w:color w:val="000000"/>
          <w:sz w:val="28"/>
          <w:szCs w:val="28"/>
          <w:lang w:val="kk-KZ"/>
        </w:rPr>
        <w:t xml:space="preserve">достигнут, </w:t>
      </w:r>
      <w:r w:rsidRPr="00EA7539">
        <w:rPr>
          <w:rFonts w:ascii="Times New Roman" w:hAnsi="Times New Roman"/>
          <w:sz w:val="28"/>
          <w:szCs w:val="28"/>
          <w:lang w:val="kk-KZ"/>
        </w:rPr>
        <w:t xml:space="preserve">при плане </w:t>
      </w:r>
      <w:r w:rsidRPr="00EA7539">
        <w:rPr>
          <w:rFonts w:ascii="Times New Roman" w:hAnsi="Times New Roman"/>
          <w:sz w:val="28"/>
          <w:szCs w:val="28"/>
          <w:lang w:val="kk-KZ"/>
        </w:rPr>
        <w:br/>
        <w:t>26,1% составил 26,1%.</w:t>
      </w:r>
      <w:r w:rsidRPr="00EA7539">
        <w:rPr>
          <w:rFonts w:ascii="Times New Roman" w:hAnsi="Times New Roman"/>
          <w:b/>
          <w:color w:val="000000"/>
          <w:sz w:val="28"/>
          <w:szCs w:val="28"/>
        </w:rPr>
        <w:t xml:space="preserve"> </w:t>
      </w:r>
    </w:p>
    <w:p w:rsidR="008C1BF3" w:rsidRPr="00EA7539" w:rsidRDefault="008C1BF3" w:rsidP="0087274C">
      <w:pPr>
        <w:spacing w:after="0" w:line="240" w:lineRule="auto"/>
        <w:ind w:firstLine="709"/>
        <w:jc w:val="both"/>
        <w:rPr>
          <w:rFonts w:ascii="Times New Roman" w:hAnsi="Times New Roman" w:cs="Times New Roman"/>
          <w:color w:val="000000"/>
          <w:sz w:val="28"/>
          <w:szCs w:val="28"/>
          <w:lang w:val="kk-KZ"/>
        </w:rPr>
      </w:pPr>
      <w:r w:rsidRPr="00EA7539">
        <w:rPr>
          <w:rFonts w:ascii="Times New Roman" w:hAnsi="Times New Roman" w:cs="Times New Roman"/>
          <w:color w:val="000000"/>
          <w:sz w:val="28"/>
          <w:szCs w:val="28"/>
        </w:rPr>
        <w:t>В 202</w:t>
      </w:r>
      <w:r w:rsidRPr="00EA7539">
        <w:rPr>
          <w:rFonts w:ascii="Times New Roman" w:hAnsi="Times New Roman" w:cs="Times New Roman"/>
          <w:color w:val="000000"/>
          <w:sz w:val="28"/>
          <w:szCs w:val="28"/>
          <w:lang w:val="kk-KZ"/>
        </w:rPr>
        <w:t>3</w:t>
      </w:r>
      <w:r w:rsidRPr="00EA7539">
        <w:rPr>
          <w:rFonts w:ascii="Times New Roman" w:hAnsi="Times New Roman" w:cs="Times New Roman"/>
          <w:color w:val="000000"/>
          <w:sz w:val="28"/>
          <w:szCs w:val="28"/>
        </w:rPr>
        <w:t xml:space="preserve"> году за счет </w:t>
      </w:r>
      <w:r w:rsidRPr="00EA7539">
        <w:rPr>
          <w:rFonts w:ascii="Times New Roman" w:hAnsi="Times New Roman" w:cs="Times New Roman"/>
          <w:color w:val="000000"/>
          <w:sz w:val="28"/>
          <w:szCs w:val="28"/>
          <w:lang w:val="kk-KZ"/>
        </w:rPr>
        <w:t>местного</w:t>
      </w:r>
      <w:r w:rsidRPr="00EA7539">
        <w:rPr>
          <w:rFonts w:ascii="Times New Roman" w:hAnsi="Times New Roman" w:cs="Times New Roman"/>
          <w:color w:val="000000"/>
          <w:sz w:val="28"/>
          <w:szCs w:val="28"/>
        </w:rPr>
        <w:t xml:space="preserve"> бюджета </w:t>
      </w:r>
      <w:r w:rsidRPr="00EA7539">
        <w:rPr>
          <w:rFonts w:ascii="Times New Roman" w:hAnsi="Times New Roman" w:cs="Times New Roman"/>
          <w:sz w:val="28"/>
          <w:szCs w:val="28"/>
          <w:lang w:val="kk-KZ"/>
        </w:rPr>
        <w:t>приобретено 25 е</w:t>
      </w:r>
      <w:r w:rsidRPr="00EA7539">
        <w:rPr>
          <w:rFonts w:ascii="Times New Roman" w:hAnsi="Times New Roman" w:cs="Times New Roman"/>
          <w:color w:val="000000"/>
          <w:sz w:val="28"/>
          <w:szCs w:val="28"/>
          <w:lang w:val="kk-KZ"/>
        </w:rPr>
        <w:t>д. техники, снаряжения и оборудования</w:t>
      </w:r>
      <w:r w:rsidRPr="00EA7539">
        <w:rPr>
          <w:rFonts w:ascii="Times New Roman" w:hAnsi="Times New Roman" w:cs="Times New Roman"/>
          <w:color w:val="000000"/>
          <w:sz w:val="28"/>
          <w:szCs w:val="28"/>
        </w:rPr>
        <w:t>.</w:t>
      </w:r>
    </w:p>
    <w:p w:rsidR="008C1BF3" w:rsidRPr="00704A64" w:rsidRDefault="008C1BF3" w:rsidP="0087274C">
      <w:pPr>
        <w:spacing w:after="0" w:line="240" w:lineRule="auto"/>
        <w:ind w:firstLine="708"/>
        <w:jc w:val="both"/>
        <w:rPr>
          <w:rFonts w:ascii="Times New Roman" w:hAnsi="Times New Roman" w:cs="Times New Roman"/>
          <w:b/>
          <w:color w:val="000000"/>
          <w:sz w:val="28"/>
          <w:szCs w:val="28"/>
        </w:rPr>
      </w:pPr>
      <w:r w:rsidRPr="00704A64">
        <w:rPr>
          <w:rFonts w:ascii="Times New Roman" w:hAnsi="Times New Roman" w:cs="Times New Roman"/>
          <w:sz w:val="28"/>
          <w:szCs w:val="28"/>
          <w:lang w:val="kk-KZ"/>
        </w:rPr>
        <w:t>Индикатор</w:t>
      </w:r>
      <w:r w:rsidRPr="00704A64">
        <w:rPr>
          <w:rFonts w:ascii="Times New Roman" w:hAnsi="Times New Roman" w:cs="Times New Roman"/>
          <w:b/>
          <w:color w:val="000000"/>
          <w:sz w:val="28"/>
          <w:szCs w:val="28"/>
        </w:rPr>
        <w:t xml:space="preserve"> «</w:t>
      </w:r>
      <w:r w:rsidRPr="00704A64">
        <w:rPr>
          <w:rFonts w:ascii="Times New Roman" w:hAnsi="Times New Roman" w:cs="Times New Roman"/>
          <w:b/>
          <w:sz w:val="28"/>
          <w:szCs w:val="28"/>
          <w:lang w:val="kk-KZ"/>
        </w:rPr>
        <w:t>Уровень защиты населения от наводнения, талых и дождевых вод</w:t>
      </w:r>
      <w:r w:rsidRPr="00704A64">
        <w:rPr>
          <w:rFonts w:ascii="Times New Roman" w:hAnsi="Times New Roman" w:cs="Times New Roman"/>
          <w:b/>
          <w:color w:val="000000"/>
          <w:sz w:val="28"/>
          <w:szCs w:val="28"/>
        </w:rPr>
        <w:t xml:space="preserve">» </w:t>
      </w:r>
      <w:r w:rsidRPr="00704A64">
        <w:rPr>
          <w:rFonts w:ascii="Times New Roman" w:hAnsi="Times New Roman" w:cs="Times New Roman"/>
          <w:bCs/>
          <w:color w:val="000000"/>
          <w:sz w:val="28"/>
          <w:szCs w:val="28"/>
        </w:rPr>
        <w:t>не</w:t>
      </w:r>
      <w:r w:rsidRPr="00704A64">
        <w:rPr>
          <w:rFonts w:ascii="Times New Roman" w:hAnsi="Times New Roman" w:cs="Times New Roman"/>
          <w:b/>
          <w:color w:val="000000"/>
          <w:sz w:val="28"/>
          <w:szCs w:val="28"/>
        </w:rPr>
        <w:t xml:space="preserve"> </w:t>
      </w:r>
      <w:r w:rsidRPr="00704A64">
        <w:rPr>
          <w:rFonts w:ascii="Times New Roman" w:hAnsi="Times New Roman" w:cs="Times New Roman"/>
          <w:color w:val="000000"/>
          <w:sz w:val="28"/>
          <w:szCs w:val="28"/>
          <w:lang w:val="kk-KZ"/>
        </w:rPr>
        <w:t>достигнут,</w:t>
      </w:r>
      <w:r w:rsidRPr="00704A64">
        <w:rPr>
          <w:rFonts w:ascii="Times New Roman" w:hAnsi="Times New Roman" w:cs="Times New Roman"/>
          <w:sz w:val="28"/>
          <w:szCs w:val="28"/>
          <w:lang w:val="kk-KZ"/>
        </w:rPr>
        <w:t xml:space="preserve"> при плане 26,6% составил 23,3%.</w:t>
      </w:r>
      <w:r w:rsidRPr="00704A64">
        <w:rPr>
          <w:rFonts w:ascii="Times New Roman" w:hAnsi="Times New Roman" w:cs="Times New Roman"/>
          <w:b/>
          <w:color w:val="000000"/>
          <w:sz w:val="28"/>
          <w:szCs w:val="28"/>
        </w:rPr>
        <w:t xml:space="preserve"> </w:t>
      </w:r>
    </w:p>
    <w:p w:rsidR="008C1BF3" w:rsidRPr="00704A64" w:rsidRDefault="008C1BF3" w:rsidP="0087274C">
      <w:pPr>
        <w:pStyle w:val="af2"/>
        <w:ind w:firstLine="708"/>
        <w:jc w:val="both"/>
        <w:rPr>
          <w:rFonts w:ascii="Times New Roman" w:hAnsi="Times New Roman"/>
          <w:color w:val="000000"/>
          <w:sz w:val="28"/>
          <w:szCs w:val="28"/>
          <w:lang w:val="kk-KZ"/>
        </w:rPr>
      </w:pPr>
      <w:r w:rsidRPr="00704A64">
        <w:rPr>
          <w:rFonts w:ascii="Times New Roman" w:hAnsi="Times New Roman"/>
          <w:color w:val="000000"/>
          <w:sz w:val="28"/>
          <w:szCs w:val="28"/>
          <w:lang w:val="kk-KZ"/>
        </w:rPr>
        <w:t>В 2023 году и</w:t>
      </w:r>
      <w:r w:rsidRPr="00704A64">
        <w:rPr>
          <w:rFonts w:ascii="Times New Roman" w:hAnsi="Times New Roman"/>
          <w:color w:val="000000"/>
          <w:sz w:val="28"/>
          <w:szCs w:val="28"/>
        </w:rPr>
        <w:t xml:space="preserve">з запланированных </w:t>
      </w:r>
      <w:r w:rsidRPr="00704A64">
        <w:rPr>
          <w:rFonts w:ascii="Times New Roman" w:hAnsi="Times New Roman"/>
          <w:sz w:val="28"/>
          <w:szCs w:val="28"/>
        </w:rPr>
        <w:t>4-</w:t>
      </w:r>
      <w:r w:rsidRPr="00704A64">
        <w:rPr>
          <w:rFonts w:ascii="Times New Roman" w:hAnsi="Times New Roman"/>
          <w:sz w:val="28"/>
          <w:szCs w:val="28"/>
          <w:lang w:val="kk-KZ"/>
        </w:rPr>
        <w:t>х</w:t>
      </w:r>
      <w:r w:rsidRPr="00704A64">
        <w:rPr>
          <w:rFonts w:ascii="Times New Roman" w:hAnsi="Times New Roman"/>
          <w:color w:val="000000"/>
          <w:sz w:val="28"/>
          <w:szCs w:val="28"/>
        </w:rPr>
        <w:t xml:space="preserve"> мероприятий по </w:t>
      </w:r>
      <w:r w:rsidRPr="00704A64">
        <w:rPr>
          <w:rFonts w:ascii="Times New Roman" w:hAnsi="Times New Roman"/>
          <w:sz w:val="28"/>
          <w:szCs w:val="28"/>
          <w:lang w:val="kk-KZ"/>
        </w:rPr>
        <w:t xml:space="preserve">защите населения от наводнения, талых и дождевых вод </w:t>
      </w:r>
      <w:r w:rsidRPr="00704A64">
        <w:rPr>
          <w:rFonts w:ascii="Times New Roman" w:hAnsi="Times New Roman"/>
          <w:color w:val="000000"/>
          <w:sz w:val="28"/>
          <w:szCs w:val="28"/>
        </w:rPr>
        <w:t xml:space="preserve">завершены </w:t>
      </w:r>
      <w:r w:rsidRPr="00704A64">
        <w:rPr>
          <w:rFonts w:ascii="Times New Roman" w:hAnsi="Times New Roman"/>
          <w:color w:val="000000"/>
          <w:sz w:val="28"/>
          <w:szCs w:val="28"/>
          <w:lang w:val="kk-KZ"/>
        </w:rPr>
        <w:t>3 мероприятия:</w:t>
      </w:r>
    </w:p>
    <w:p w:rsidR="008C1BF3" w:rsidRPr="00704A64" w:rsidRDefault="008C1BF3" w:rsidP="0087274C">
      <w:pPr>
        <w:pStyle w:val="af2"/>
        <w:ind w:firstLine="708"/>
        <w:jc w:val="both"/>
        <w:rPr>
          <w:rFonts w:ascii="Times New Roman" w:hAnsi="Times New Roman"/>
          <w:color w:val="000000"/>
          <w:sz w:val="28"/>
          <w:szCs w:val="28"/>
        </w:rPr>
      </w:pPr>
      <w:r w:rsidRPr="00704A64">
        <w:rPr>
          <w:rFonts w:ascii="Times New Roman" w:hAnsi="Times New Roman"/>
          <w:color w:val="000000"/>
          <w:sz w:val="28"/>
          <w:szCs w:val="28"/>
        </w:rPr>
        <w:t>- дноуглубление русла реки Шелек в районе с</w:t>
      </w:r>
      <w:r w:rsidRPr="00704A64">
        <w:rPr>
          <w:rFonts w:ascii="Times New Roman" w:hAnsi="Times New Roman"/>
          <w:color w:val="000000"/>
          <w:sz w:val="28"/>
          <w:szCs w:val="28"/>
          <w:lang w:val="kk-KZ"/>
        </w:rPr>
        <w:t>.</w:t>
      </w:r>
      <w:r w:rsidRPr="00704A64">
        <w:rPr>
          <w:rFonts w:ascii="Times New Roman" w:hAnsi="Times New Roman"/>
          <w:color w:val="000000"/>
          <w:sz w:val="28"/>
          <w:szCs w:val="28"/>
        </w:rPr>
        <w:t>Жанаталап Кегенско</w:t>
      </w:r>
      <w:r w:rsidRPr="00704A64">
        <w:rPr>
          <w:rFonts w:ascii="Times New Roman" w:hAnsi="Times New Roman"/>
          <w:color w:val="000000"/>
          <w:sz w:val="28"/>
          <w:szCs w:val="28"/>
          <w:lang w:val="kk-KZ"/>
        </w:rPr>
        <w:t>го</w:t>
      </w:r>
      <w:r w:rsidRPr="00704A64">
        <w:rPr>
          <w:rFonts w:ascii="Times New Roman" w:hAnsi="Times New Roman"/>
          <w:color w:val="000000"/>
          <w:sz w:val="28"/>
          <w:szCs w:val="28"/>
        </w:rPr>
        <w:t xml:space="preserve"> район</w:t>
      </w:r>
      <w:r w:rsidRPr="00704A64">
        <w:rPr>
          <w:rFonts w:ascii="Times New Roman" w:hAnsi="Times New Roman"/>
          <w:color w:val="000000"/>
          <w:sz w:val="28"/>
          <w:szCs w:val="28"/>
          <w:lang w:val="kk-KZ"/>
        </w:rPr>
        <w:t>а;</w:t>
      </w:r>
    </w:p>
    <w:p w:rsidR="008C1BF3" w:rsidRPr="00704A64" w:rsidRDefault="008C1BF3" w:rsidP="0087274C">
      <w:pPr>
        <w:pStyle w:val="af2"/>
        <w:ind w:firstLine="708"/>
        <w:jc w:val="both"/>
        <w:rPr>
          <w:rFonts w:ascii="Times New Roman" w:hAnsi="Times New Roman"/>
          <w:i/>
          <w:iCs/>
          <w:color w:val="000000"/>
          <w:sz w:val="28"/>
          <w:szCs w:val="28"/>
        </w:rPr>
      </w:pPr>
      <w:r w:rsidRPr="00704A64">
        <w:rPr>
          <w:rFonts w:ascii="Times New Roman" w:hAnsi="Times New Roman"/>
          <w:color w:val="000000"/>
          <w:sz w:val="28"/>
          <w:szCs w:val="28"/>
        </w:rPr>
        <w:t>- текущ</w:t>
      </w:r>
      <w:r w:rsidRPr="00704A64">
        <w:rPr>
          <w:rFonts w:ascii="Times New Roman" w:hAnsi="Times New Roman"/>
          <w:color w:val="000000"/>
          <w:sz w:val="28"/>
          <w:szCs w:val="28"/>
          <w:lang w:val="kk-KZ"/>
        </w:rPr>
        <w:t>ий</w:t>
      </w:r>
      <w:r w:rsidRPr="00704A64">
        <w:rPr>
          <w:rFonts w:ascii="Times New Roman" w:hAnsi="Times New Roman"/>
          <w:color w:val="000000"/>
          <w:sz w:val="28"/>
          <w:szCs w:val="28"/>
        </w:rPr>
        <w:t xml:space="preserve"> ремонт водохранилища «К-32» </w:t>
      </w:r>
      <w:r w:rsidRPr="00704A64">
        <w:rPr>
          <w:rFonts w:ascii="Times New Roman" w:hAnsi="Times New Roman"/>
          <w:color w:val="000000"/>
          <w:sz w:val="28"/>
          <w:szCs w:val="28"/>
          <w:lang w:val="kk-KZ"/>
        </w:rPr>
        <w:t>с. Междуречинск</w:t>
      </w:r>
      <w:r w:rsidRPr="00704A64">
        <w:rPr>
          <w:rFonts w:ascii="Times New Roman" w:hAnsi="Times New Roman"/>
          <w:color w:val="000000"/>
          <w:sz w:val="28"/>
          <w:szCs w:val="28"/>
        </w:rPr>
        <w:t xml:space="preserve"> Илийско</w:t>
      </w:r>
      <w:r w:rsidRPr="00704A64">
        <w:rPr>
          <w:rFonts w:ascii="Times New Roman" w:hAnsi="Times New Roman"/>
          <w:color w:val="000000"/>
          <w:sz w:val="28"/>
          <w:szCs w:val="28"/>
          <w:lang w:val="kk-KZ"/>
        </w:rPr>
        <w:t>го</w:t>
      </w:r>
      <w:r w:rsidRPr="00704A64">
        <w:rPr>
          <w:rFonts w:ascii="Times New Roman" w:hAnsi="Times New Roman"/>
          <w:color w:val="000000"/>
          <w:sz w:val="28"/>
          <w:szCs w:val="28"/>
        </w:rPr>
        <w:t xml:space="preserve"> район</w:t>
      </w:r>
      <w:r w:rsidRPr="00704A64">
        <w:rPr>
          <w:rFonts w:ascii="Times New Roman" w:hAnsi="Times New Roman"/>
          <w:color w:val="000000"/>
          <w:sz w:val="28"/>
          <w:szCs w:val="28"/>
          <w:lang w:val="kk-KZ"/>
        </w:rPr>
        <w:t>а;</w:t>
      </w:r>
    </w:p>
    <w:p w:rsidR="008C1BF3" w:rsidRPr="00704A64" w:rsidRDefault="008C1BF3" w:rsidP="0087274C">
      <w:pPr>
        <w:pStyle w:val="af2"/>
        <w:ind w:firstLine="708"/>
        <w:jc w:val="both"/>
        <w:rPr>
          <w:rFonts w:ascii="Times New Roman" w:hAnsi="Times New Roman"/>
          <w:i/>
          <w:iCs/>
          <w:color w:val="000000"/>
          <w:sz w:val="28"/>
          <w:szCs w:val="28"/>
        </w:rPr>
      </w:pPr>
      <w:r w:rsidRPr="00704A64">
        <w:rPr>
          <w:rFonts w:ascii="Times New Roman" w:hAnsi="Times New Roman"/>
          <w:color w:val="000000"/>
          <w:sz w:val="28"/>
          <w:szCs w:val="28"/>
          <w:lang w:val="kk-KZ"/>
        </w:rPr>
        <w:t xml:space="preserve">- </w:t>
      </w:r>
      <w:r w:rsidRPr="00704A64">
        <w:rPr>
          <w:rFonts w:ascii="Times New Roman" w:hAnsi="Times New Roman"/>
          <w:color w:val="000000"/>
          <w:sz w:val="28"/>
          <w:szCs w:val="28"/>
        </w:rPr>
        <w:t>спрямление русла реки Аксай в районе</w:t>
      </w:r>
      <w:r w:rsidRPr="00704A64">
        <w:rPr>
          <w:rFonts w:ascii="Times New Roman" w:hAnsi="Times New Roman"/>
          <w:color w:val="000000"/>
          <w:sz w:val="28"/>
          <w:szCs w:val="28"/>
          <w:lang w:val="kk-KZ"/>
        </w:rPr>
        <w:t xml:space="preserve"> </w:t>
      </w:r>
      <w:r w:rsidRPr="00704A64">
        <w:rPr>
          <w:rFonts w:ascii="Times New Roman" w:hAnsi="Times New Roman"/>
          <w:color w:val="000000"/>
          <w:sz w:val="28"/>
          <w:szCs w:val="28"/>
        </w:rPr>
        <w:t>с</w:t>
      </w:r>
      <w:r w:rsidRPr="00704A64">
        <w:rPr>
          <w:rFonts w:ascii="Times New Roman" w:hAnsi="Times New Roman"/>
          <w:color w:val="000000"/>
          <w:sz w:val="28"/>
          <w:szCs w:val="28"/>
          <w:lang w:val="kk-KZ"/>
        </w:rPr>
        <w:t>.</w:t>
      </w:r>
      <w:r w:rsidRPr="00704A64">
        <w:rPr>
          <w:rFonts w:ascii="Times New Roman" w:hAnsi="Times New Roman"/>
          <w:color w:val="000000"/>
          <w:sz w:val="28"/>
          <w:szCs w:val="28"/>
        </w:rPr>
        <w:t>Каратобе Карасайско</w:t>
      </w:r>
      <w:r w:rsidRPr="00704A64">
        <w:rPr>
          <w:rFonts w:ascii="Times New Roman" w:hAnsi="Times New Roman"/>
          <w:color w:val="000000"/>
          <w:sz w:val="28"/>
          <w:szCs w:val="28"/>
          <w:lang w:val="kk-KZ"/>
        </w:rPr>
        <w:t>го</w:t>
      </w:r>
      <w:r w:rsidRPr="00704A64">
        <w:rPr>
          <w:rFonts w:ascii="Times New Roman" w:hAnsi="Times New Roman"/>
          <w:color w:val="000000"/>
          <w:sz w:val="28"/>
          <w:szCs w:val="28"/>
        </w:rPr>
        <w:t xml:space="preserve"> район</w:t>
      </w:r>
      <w:r w:rsidRPr="00704A64">
        <w:rPr>
          <w:rFonts w:ascii="Times New Roman" w:hAnsi="Times New Roman"/>
          <w:color w:val="000000"/>
          <w:sz w:val="28"/>
          <w:szCs w:val="28"/>
          <w:lang w:val="kk-KZ"/>
        </w:rPr>
        <w:t>а.</w:t>
      </w:r>
    </w:p>
    <w:p w:rsidR="008C1BF3" w:rsidRPr="00704A64" w:rsidRDefault="008C1BF3" w:rsidP="0087274C">
      <w:pPr>
        <w:pStyle w:val="af2"/>
        <w:ind w:firstLine="708"/>
        <w:jc w:val="both"/>
        <w:rPr>
          <w:rFonts w:ascii="Times New Roman" w:hAnsi="Times New Roman"/>
          <w:color w:val="000000"/>
          <w:sz w:val="28"/>
          <w:szCs w:val="28"/>
          <w:lang w:val="kk-KZ"/>
        </w:rPr>
      </w:pPr>
      <w:r w:rsidRPr="00704A64">
        <w:rPr>
          <w:rFonts w:ascii="Times New Roman" w:hAnsi="Times New Roman"/>
          <w:color w:val="000000"/>
          <w:sz w:val="28"/>
          <w:szCs w:val="28"/>
          <w:lang w:val="kk-KZ"/>
        </w:rPr>
        <w:t xml:space="preserve">Вместе с тем, не завершены работы по </w:t>
      </w:r>
      <w:r w:rsidRPr="00704A64">
        <w:rPr>
          <w:rFonts w:ascii="Times New Roman" w:hAnsi="Times New Roman"/>
          <w:color w:val="000000"/>
          <w:sz w:val="28"/>
          <w:szCs w:val="28"/>
        </w:rPr>
        <w:t>капитальн</w:t>
      </w:r>
      <w:r w:rsidRPr="00704A64">
        <w:rPr>
          <w:rFonts w:ascii="Times New Roman" w:hAnsi="Times New Roman"/>
          <w:color w:val="000000"/>
          <w:sz w:val="28"/>
          <w:szCs w:val="28"/>
          <w:lang w:val="kk-KZ"/>
        </w:rPr>
        <w:t>ому</w:t>
      </w:r>
      <w:r w:rsidRPr="00704A64">
        <w:rPr>
          <w:rFonts w:ascii="Times New Roman" w:hAnsi="Times New Roman"/>
          <w:color w:val="000000"/>
          <w:sz w:val="28"/>
          <w:szCs w:val="28"/>
        </w:rPr>
        <w:t xml:space="preserve"> ремонт</w:t>
      </w:r>
      <w:r w:rsidRPr="00704A64">
        <w:rPr>
          <w:rFonts w:ascii="Times New Roman" w:hAnsi="Times New Roman"/>
          <w:color w:val="000000"/>
          <w:sz w:val="28"/>
          <w:szCs w:val="28"/>
          <w:lang w:val="kk-KZ"/>
        </w:rPr>
        <w:t>у</w:t>
      </w:r>
      <w:r w:rsidRPr="00704A64">
        <w:rPr>
          <w:rFonts w:ascii="Times New Roman" w:hAnsi="Times New Roman"/>
          <w:color w:val="000000"/>
          <w:sz w:val="28"/>
          <w:szCs w:val="28"/>
        </w:rPr>
        <w:t xml:space="preserve"> водохранилища «Октябрь-1» </w:t>
      </w:r>
      <w:r w:rsidRPr="00704A64">
        <w:rPr>
          <w:rFonts w:ascii="Times New Roman" w:hAnsi="Times New Roman"/>
          <w:color w:val="000000"/>
          <w:sz w:val="28"/>
          <w:szCs w:val="28"/>
          <w:lang w:val="kk-KZ"/>
        </w:rPr>
        <w:t>с.Кольди</w:t>
      </w:r>
      <w:r w:rsidRPr="00704A64">
        <w:rPr>
          <w:rFonts w:ascii="Times New Roman" w:hAnsi="Times New Roman"/>
          <w:color w:val="000000"/>
          <w:sz w:val="28"/>
          <w:szCs w:val="28"/>
        </w:rPr>
        <w:t xml:space="preserve"> Карасайско</w:t>
      </w:r>
      <w:r w:rsidRPr="00704A64">
        <w:rPr>
          <w:rFonts w:ascii="Times New Roman" w:hAnsi="Times New Roman"/>
          <w:color w:val="000000"/>
          <w:sz w:val="28"/>
          <w:szCs w:val="28"/>
          <w:lang w:val="kk-KZ"/>
        </w:rPr>
        <w:t>го</w:t>
      </w:r>
      <w:r w:rsidRPr="00704A64">
        <w:rPr>
          <w:rFonts w:ascii="Times New Roman" w:hAnsi="Times New Roman"/>
          <w:color w:val="000000"/>
          <w:sz w:val="28"/>
          <w:szCs w:val="28"/>
        </w:rPr>
        <w:t xml:space="preserve"> район</w:t>
      </w:r>
      <w:r w:rsidRPr="00704A64">
        <w:rPr>
          <w:rFonts w:ascii="Times New Roman" w:hAnsi="Times New Roman"/>
          <w:color w:val="000000"/>
          <w:sz w:val="28"/>
          <w:szCs w:val="28"/>
          <w:lang w:val="kk-KZ"/>
        </w:rPr>
        <w:t>а</w:t>
      </w:r>
      <w:r w:rsidRPr="00704A64">
        <w:rPr>
          <w:rFonts w:ascii="Times New Roman" w:hAnsi="Times New Roman"/>
          <w:color w:val="000000"/>
          <w:sz w:val="28"/>
          <w:szCs w:val="28"/>
        </w:rPr>
        <w:t xml:space="preserve"> </w:t>
      </w:r>
      <w:r w:rsidRPr="00704A64">
        <w:rPr>
          <w:rFonts w:ascii="Times New Roman" w:hAnsi="Times New Roman"/>
          <w:color w:val="000000"/>
          <w:sz w:val="28"/>
          <w:szCs w:val="28"/>
          <w:lang w:val="kk-KZ"/>
        </w:rPr>
        <w:t xml:space="preserve">в связи с долгим сроком проведения </w:t>
      </w:r>
      <w:r w:rsidRPr="00704A64">
        <w:rPr>
          <w:rFonts w:ascii="Times New Roman" w:hAnsi="Times New Roman"/>
          <w:color w:val="000000"/>
          <w:sz w:val="28"/>
          <w:szCs w:val="28"/>
        </w:rPr>
        <w:t xml:space="preserve">корректировки </w:t>
      </w:r>
      <w:r w:rsidRPr="00704A64">
        <w:rPr>
          <w:rFonts w:ascii="Times New Roman" w:hAnsi="Times New Roman"/>
          <w:color w:val="000000"/>
          <w:sz w:val="28"/>
          <w:szCs w:val="28"/>
          <w:lang w:val="kk-KZ"/>
        </w:rPr>
        <w:t>проектно-сметной документации.</w:t>
      </w:r>
      <w:r w:rsidRPr="00704A64">
        <w:rPr>
          <w:rFonts w:ascii="Times New Roman" w:hAnsi="Times New Roman"/>
          <w:color w:val="000000"/>
          <w:sz w:val="28"/>
          <w:szCs w:val="28"/>
        </w:rPr>
        <w:t xml:space="preserve"> </w:t>
      </w:r>
    </w:p>
    <w:p w:rsidR="008C1BF3" w:rsidRPr="00704A64" w:rsidRDefault="008C1BF3" w:rsidP="0087274C">
      <w:pPr>
        <w:spacing w:after="0" w:line="240" w:lineRule="auto"/>
        <w:ind w:firstLine="708"/>
        <w:jc w:val="both"/>
        <w:rPr>
          <w:rFonts w:ascii="Times New Roman" w:hAnsi="Times New Roman" w:cs="Times New Roman"/>
          <w:b/>
          <w:color w:val="000000"/>
          <w:sz w:val="28"/>
          <w:szCs w:val="28"/>
        </w:rPr>
      </w:pPr>
      <w:r w:rsidRPr="00704A64">
        <w:rPr>
          <w:rFonts w:ascii="Times New Roman" w:hAnsi="Times New Roman" w:cs="Times New Roman"/>
          <w:sz w:val="28"/>
          <w:szCs w:val="28"/>
          <w:lang w:val="kk-KZ"/>
        </w:rPr>
        <w:t>Индикатор</w:t>
      </w:r>
      <w:r w:rsidRPr="00704A64">
        <w:rPr>
          <w:rFonts w:ascii="Times New Roman" w:hAnsi="Times New Roman" w:cs="Times New Roman"/>
          <w:b/>
          <w:sz w:val="28"/>
          <w:szCs w:val="28"/>
        </w:rPr>
        <w:t xml:space="preserve"> «</w:t>
      </w:r>
      <w:r w:rsidRPr="00704A64">
        <w:rPr>
          <w:rFonts w:ascii="Times New Roman" w:hAnsi="Times New Roman" w:cs="Times New Roman"/>
          <w:b/>
          <w:sz w:val="28"/>
          <w:szCs w:val="28"/>
          <w:lang w:val="kk-KZ"/>
        </w:rPr>
        <w:t>Уровень оповещения населения при угрозе ЧС</w:t>
      </w:r>
      <w:r w:rsidRPr="00704A64">
        <w:rPr>
          <w:rFonts w:ascii="Times New Roman" w:hAnsi="Times New Roman" w:cs="Times New Roman"/>
          <w:b/>
          <w:sz w:val="28"/>
          <w:szCs w:val="28"/>
        </w:rPr>
        <w:t xml:space="preserve">» </w:t>
      </w:r>
      <w:r w:rsidRPr="00704A64">
        <w:rPr>
          <w:rFonts w:ascii="Times New Roman" w:hAnsi="Times New Roman" w:cs="Times New Roman"/>
          <w:bCs/>
          <w:sz w:val="28"/>
          <w:szCs w:val="28"/>
          <w:lang w:val="kk-KZ"/>
        </w:rPr>
        <w:t>не</w:t>
      </w:r>
      <w:r w:rsidRPr="00704A64">
        <w:rPr>
          <w:rFonts w:ascii="Times New Roman" w:hAnsi="Times New Roman" w:cs="Times New Roman"/>
          <w:b/>
          <w:sz w:val="28"/>
          <w:szCs w:val="28"/>
          <w:lang w:val="kk-KZ"/>
        </w:rPr>
        <w:t xml:space="preserve"> </w:t>
      </w:r>
      <w:r w:rsidRPr="00704A64">
        <w:rPr>
          <w:rFonts w:ascii="Times New Roman" w:hAnsi="Times New Roman" w:cs="Times New Roman"/>
          <w:sz w:val="28"/>
          <w:szCs w:val="28"/>
        </w:rPr>
        <w:t>достигнут</w:t>
      </w:r>
      <w:r w:rsidRPr="00704A64">
        <w:rPr>
          <w:rFonts w:ascii="Times New Roman" w:hAnsi="Times New Roman" w:cs="Times New Roman"/>
          <w:sz w:val="28"/>
          <w:szCs w:val="28"/>
          <w:lang w:val="kk-KZ"/>
        </w:rPr>
        <w:t>,</w:t>
      </w:r>
      <w:r w:rsidRPr="00704A64">
        <w:rPr>
          <w:rFonts w:ascii="Times New Roman" w:hAnsi="Times New Roman" w:cs="Times New Roman"/>
          <w:b/>
          <w:color w:val="0000FF"/>
          <w:sz w:val="28"/>
          <w:szCs w:val="28"/>
          <w:lang w:val="kk-KZ"/>
        </w:rPr>
        <w:t xml:space="preserve"> </w:t>
      </w:r>
      <w:r w:rsidRPr="00704A64">
        <w:rPr>
          <w:rFonts w:ascii="Times New Roman" w:hAnsi="Times New Roman" w:cs="Times New Roman"/>
          <w:sz w:val="28"/>
          <w:szCs w:val="28"/>
          <w:lang w:val="kk-KZ"/>
        </w:rPr>
        <w:t>при плане 69,2% составил 10,0%.</w:t>
      </w:r>
      <w:r w:rsidRPr="00704A64">
        <w:rPr>
          <w:rFonts w:ascii="Times New Roman" w:hAnsi="Times New Roman" w:cs="Times New Roman"/>
          <w:b/>
          <w:color w:val="000000"/>
          <w:sz w:val="28"/>
          <w:szCs w:val="28"/>
        </w:rPr>
        <w:t xml:space="preserve"> </w:t>
      </w:r>
    </w:p>
    <w:p w:rsidR="008C1BF3" w:rsidRPr="00704A64" w:rsidRDefault="008C1BF3" w:rsidP="0087274C">
      <w:pPr>
        <w:spacing w:after="0" w:line="240" w:lineRule="auto"/>
        <w:ind w:firstLine="709"/>
        <w:jc w:val="both"/>
        <w:rPr>
          <w:rFonts w:ascii="Times New Roman" w:hAnsi="Times New Roman" w:cs="Times New Roman"/>
          <w:sz w:val="28"/>
          <w:szCs w:val="28"/>
        </w:rPr>
      </w:pPr>
      <w:r w:rsidRPr="00704A64">
        <w:rPr>
          <w:rFonts w:ascii="Times New Roman" w:hAnsi="Times New Roman" w:cs="Times New Roman"/>
          <w:color w:val="000000"/>
          <w:sz w:val="28"/>
          <w:szCs w:val="28"/>
          <w:lang w:val="kk-KZ"/>
        </w:rPr>
        <w:t xml:space="preserve">В 2023 году планировался </w:t>
      </w:r>
      <w:r w:rsidRPr="00704A64">
        <w:rPr>
          <w:rFonts w:ascii="Times New Roman" w:hAnsi="Times New Roman" w:cs="Times New Roman"/>
          <w:sz w:val="28"/>
          <w:szCs w:val="28"/>
        </w:rPr>
        <w:t xml:space="preserve">закуп </w:t>
      </w:r>
      <w:r w:rsidRPr="00704A64">
        <w:rPr>
          <w:rFonts w:ascii="Times New Roman" w:hAnsi="Times New Roman" w:cs="Times New Roman"/>
          <w:sz w:val="28"/>
          <w:szCs w:val="28"/>
          <w:lang w:val="kk-KZ"/>
        </w:rPr>
        <w:t>10</w:t>
      </w:r>
      <w:r w:rsidRPr="00704A64">
        <w:rPr>
          <w:rFonts w:ascii="Times New Roman" w:hAnsi="Times New Roman" w:cs="Times New Roman"/>
          <w:sz w:val="28"/>
          <w:szCs w:val="28"/>
        </w:rPr>
        <w:t>0 единиц сиренно-речевых устройств</w:t>
      </w:r>
      <w:r w:rsidRPr="00704A64">
        <w:rPr>
          <w:rFonts w:ascii="Times New Roman" w:hAnsi="Times New Roman" w:cs="Times New Roman"/>
          <w:color w:val="000000"/>
          <w:sz w:val="28"/>
          <w:szCs w:val="28"/>
          <w:lang w:val="kk-KZ"/>
        </w:rPr>
        <w:t xml:space="preserve"> д</w:t>
      </w:r>
      <w:r w:rsidRPr="00704A64">
        <w:rPr>
          <w:rFonts w:ascii="Times New Roman" w:hAnsi="Times New Roman" w:cs="Times New Roman"/>
          <w:sz w:val="28"/>
          <w:szCs w:val="28"/>
        </w:rPr>
        <w:t>ля оповещения населения при угрозе ЧС</w:t>
      </w:r>
      <w:r w:rsidRPr="00704A64">
        <w:rPr>
          <w:rFonts w:ascii="Times New Roman" w:hAnsi="Times New Roman" w:cs="Times New Roman"/>
          <w:sz w:val="28"/>
          <w:szCs w:val="28"/>
          <w:lang w:val="kk-KZ"/>
        </w:rPr>
        <w:t xml:space="preserve">, однако </w:t>
      </w:r>
      <w:r w:rsidRPr="00704A64">
        <w:rPr>
          <w:rFonts w:ascii="Times New Roman" w:hAnsi="Times New Roman" w:cs="Times New Roman"/>
          <w:sz w:val="28"/>
          <w:szCs w:val="28"/>
        </w:rPr>
        <w:t>при рассмотрении бюджета</w:t>
      </w:r>
      <w:r w:rsidRPr="00704A64">
        <w:rPr>
          <w:rFonts w:ascii="Times New Roman" w:hAnsi="Times New Roman" w:cs="Times New Roman"/>
          <w:sz w:val="28"/>
          <w:szCs w:val="28"/>
          <w:lang w:val="kk-KZ"/>
        </w:rPr>
        <w:t xml:space="preserve"> </w:t>
      </w:r>
      <w:r w:rsidRPr="00704A64">
        <w:rPr>
          <w:rFonts w:ascii="Times New Roman" w:hAnsi="Times New Roman" w:cs="Times New Roman"/>
          <w:sz w:val="28"/>
          <w:szCs w:val="28"/>
        </w:rPr>
        <w:t>не поддержано в виду отсутствия финансовых средств.</w:t>
      </w:r>
    </w:p>
    <w:p w:rsidR="008C1BF3" w:rsidRPr="00EA7539" w:rsidRDefault="008C1BF3" w:rsidP="0087274C">
      <w:pPr>
        <w:spacing w:after="0" w:line="240" w:lineRule="auto"/>
        <w:ind w:firstLine="709"/>
        <w:jc w:val="both"/>
        <w:rPr>
          <w:rFonts w:ascii="Times New Roman" w:hAnsi="Times New Roman" w:cs="Times New Roman"/>
          <w:sz w:val="28"/>
          <w:szCs w:val="28"/>
          <w:lang w:val="kk-KZ"/>
        </w:rPr>
      </w:pPr>
      <w:r w:rsidRPr="00704A64">
        <w:rPr>
          <w:rFonts w:ascii="Times New Roman" w:hAnsi="Times New Roman" w:cs="Times New Roman"/>
          <w:sz w:val="28"/>
          <w:szCs w:val="28"/>
          <w:lang w:val="kk-KZ"/>
        </w:rPr>
        <w:t>Кроме того, планировался закуп</w:t>
      </w:r>
      <w:r w:rsidRPr="00704A64">
        <w:rPr>
          <w:rFonts w:ascii="Times New Roman" w:hAnsi="Times New Roman" w:cs="Times New Roman"/>
          <w:sz w:val="28"/>
          <w:szCs w:val="28"/>
        </w:rPr>
        <w:t xml:space="preserve"> 1 единицы системы перехвата цифрового телерадиовещания</w:t>
      </w:r>
      <w:r w:rsidRPr="00704A64">
        <w:rPr>
          <w:rFonts w:ascii="Times New Roman" w:hAnsi="Times New Roman" w:cs="Times New Roman"/>
          <w:sz w:val="28"/>
          <w:szCs w:val="28"/>
          <w:lang w:val="kk-KZ"/>
        </w:rPr>
        <w:t>.</w:t>
      </w:r>
      <w:r w:rsidRPr="00704A64">
        <w:rPr>
          <w:rFonts w:ascii="Times New Roman" w:hAnsi="Times New Roman" w:cs="Times New Roman"/>
          <w:sz w:val="28"/>
          <w:szCs w:val="28"/>
        </w:rPr>
        <w:t xml:space="preserve"> </w:t>
      </w:r>
      <w:r w:rsidRPr="00704A64">
        <w:rPr>
          <w:rFonts w:ascii="Times New Roman" w:hAnsi="Times New Roman" w:cs="Times New Roman"/>
          <w:sz w:val="28"/>
          <w:szCs w:val="28"/>
          <w:lang w:val="kk-KZ"/>
        </w:rPr>
        <w:t>В ходе изучения построения и реализации проекта по закупу и установке системы перехвата цифрового телерадиовещания выяснилось, что необходимо строительство радиотелевизионной вышки как на примере «Коктобе» г.Алматы. Вопрос изучается.</w:t>
      </w:r>
    </w:p>
    <w:p w:rsidR="008C1BF3" w:rsidRPr="00EA7539" w:rsidRDefault="008C1BF3"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Для достижения цели </w:t>
      </w:r>
      <w:r w:rsidRPr="00EA7539">
        <w:rPr>
          <w:rFonts w:ascii="Times New Roman" w:hAnsi="Times New Roman" w:cs="Times New Roman"/>
          <w:b/>
          <w:sz w:val="28"/>
          <w:szCs w:val="28"/>
        </w:rPr>
        <w:t>«Развитие цифрового акимата и внедрение цифровых инструментов взаимодействия граждан и государственного аппарата»</w:t>
      </w:r>
      <w:r w:rsidRPr="00EA7539">
        <w:rPr>
          <w:rFonts w:ascii="Times New Roman" w:hAnsi="Times New Roman" w:cs="Times New Roman"/>
          <w:sz w:val="28"/>
          <w:szCs w:val="28"/>
        </w:rPr>
        <w:t xml:space="preserve"> предусмотрено и достигнуто 2 целевых индикатора. </w:t>
      </w:r>
    </w:p>
    <w:p w:rsidR="008C1BF3" w:rsidRPr="00EA7539" w:rsidRDefault="008C1BF3"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По индикатору</w:t>
      </w:r>
      <w:r w:rsidRPr="00EA7539">
        <w:rPr>
          <w:rFonts w:ascii="Times New Roman" w:hAnsi="Times New Roman" w:cs="Times New Roman"/>
          <w:b/>
          <w:bCs/>
          <w:sz w:val="28"/>
          <w:szCs w:val="28"/>
        </w:rPr>
        <w:t xml:space="preserve"> «Уровень удовлетворенности качеством работы МИО» </w:t>
      </w:r>
      <w:r w:rsidRPr="00EA7539">
        <w:rPr>
          <w:rFonts w:ascii="Times New Roman" w:hAnsi="Times New Roman" w:cs="Times New Roman"/>
          <w:sz w:val="28"/>
          <w:szCs w:val="28"/>
        </w:rPr>
        <w:t>при плане 78% факт составило 79,1%.</w:t>
      </w:r>
    </w:p>
    <w:p w:rsidR="008C1BF3" w:rsidRPr="00EA7539" w:rsidRDefault="008C1BF3" w:rsidP="0087274C">
      <w:pPr>
        <w:spacing w:after="0" w:line="240" w:lineRule="auto"/>
        <w:ind w:firstLine="567"/>
        <w:jc w:val="both"/>
        <w:rPr>
          <w:rFonts w:ascii="Times New Roman" w:hAnsi="Times New Roman" w:cs="Times New Roman"/>
          <w:sz w:val="28"/>
          <w:szCs w:val="28"/>
        </w:rPr>
      </w:pPr>
      <w:r w:rsidRPr="00EA7539">
        <w:rPr>
          <w:rFonts w:ascii="Times New Roman" w:hAnsi="Times New Roman" w:cs="Times New Roman"/>
          <w:b/>
          <w:bCs/>
          <w:spacing w:val="-8"/>
        </w:rPr>
        <w:t xml:space="preserve"> </w:t>
      </w:r>
      <w:r w:rsidRPr="00EA7539">
        <w:rPr>
          <w:rFonts w:ascii="Times New Roman" w:hAnsi="Times New Roman" w:cs="Times New Roman"/>
          <w:b/>
          <w:bCs/>
          <w:sz w:val="28"/>
          <w:szCs w:val="28"/>
        </w:rPr>
        <w:t>«Доля акиматов, соответствующих цифровому стандарту (типовая архитектура, эталонный стандарт)»</w:t>
      </w:r>
      <w:r w:rsidRPr="00EA7539">
        <w:rPr>
          <w:rFonts w:ascii="Times New Roman" w:hAnsi="Times New Roman" w:cs="Times New Roman"/>
          <w:sz w:val="28"/>
          <w:szCs w:val="28"/>
        </w:rPr>
        <w:t xml:space="preserve"> - при плане 20%, факт составил 39%.</w:t>
      </w:r>
    </w:p>
    <w:p w:rsidR="008C1BF3" w:rsidRPr="00EA7539" w:rsidRDefault="008C1BF3"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Для достижения показателей направления «</w:t>
      </w:r>
      <w:r w:rsidRPr="00EA7539">
        <w:rPr>
          <w:rFonts w:ascii="Times New Roman" w:hAnsi="Times New Roman" w:cs="Times New Roman"/>
          <w:b/>
          <w:sz w:val="28"/>
          <w:szCs w:val="28"/>
          <w:u w:val="single"/>
          <w:lang w:val="kk-KZ"/>
        </w:rPr>
        <w:t>Сильная экономика</w:t>
      </w:r>
      <w:r w:rsidRPr="00EA7539">
        <w:rPr>
          <w:rFonts w:ascii="Times New Roman" w:hAnsi="Times New Roman" w:cs="Times New Roman"/>
          <w:sz w:val="28"/>
          <w:szCs w:val="28"/>
        </w:rPr>
        <w:t xml:space="preserve">» запланированы </w:t>
      </w:r>
      <w:r w:rsidRPr="00EA7539">
        <w:rPr>
          <w:rFonts w:ascii="Times New Roman" w:hAnsi="Times New Roman" w:cs="Times New Roman"/>
          <w:sz w:val="28"/>
          <w:szCs w:val="28"/>
          <w:lang w:val="kk-KZ"/>
        </w:rPr>
        <w:t>4 целей и 30</w:t>
      </w:r>
      <w:r w:rsidRPr="00EA7539">
        <w:rPr>
          <w:rFonts w:ascii="Times New Roman" w:hAnsi="Times New Roman" w:cs="Times New Roman"/>
          <w:sz w:val="28"/>
          <w:szCs w:val="28"/>
        </w:rPr>
        <w:t xml:space="preserve"> целевых индикаторов, из которых 18 достигнуты, </w:t>
      </w:r>
      <w:r w:rsidRPr="00EA7539">
        <w:rPr>
          <w:rFonts w:ascii="Times New Roman" w:hAnsi="Times New Roman" w:cs="Times New Roman"/>
          <w:sz w:val="28"/>
          <w:szCs w:val="28"/>
        </w:rPr>
        <w:br/>
        <w:t xml:space="preserve">5 - не достигнуты, по </w:t>
      </w:r>
      <w:r w:rsidRPr="00EA7539">
        <w:rPr>
          <w:rFonts w:ascii="Times New Roman" w:hAnsi="Times New Roman" w:cs="Times New Roman"/>
          <w:sz w:val="28"/>
          <w:szCs w:val="28"/>
          <w:lang w:val="kk-KZ"/>
        </w:rPr>
        <w:t>7</w:t>
      </w:r>
      <w:r w:rsidRPr="00EA7539">
        <w:rPr>
          <w:rFonts w:ascii="Times New Roman" w:hAnsi="Times New Roman" w:cs="Times New Roman"/>
          <w:sz w:val="28"/>
          <w:szCs w:val="28"/>
        </w:rPr>
        <w:t xml:space="preserve"> индикаторам нет официальных статистических данных.</w:t>
      </w:r>
    </w:p>
    <w:p w:rsidR="008C1BF3" w:rsidRPr="00EA7539" w:rsidRDefault="008C1BF3"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Для достижения цели </w:t>
      </w:r>
      <w:r w:rsidRPr="00EA7539">
        <w:rPr>
          <w:rFonts w:ascii="Times New Roman" w:hAnsi="Times New Roman" w:cs="Times New Roman"/>
          <w:b/>
          <w:sz w:val="28"/>
          <w:szCs w:val="28"/>
        </w:rPr>
        <w:t>«Построение диверсифицированной и инновационной экономики»</w:t>
      </w:r>
      <w:r w:rsidRPr="00EA7539">
        <w:rPr>
          <w:rFonts w:ascii="Times New Roman" w:hAnsi="Times New Roman" w:cs="Times New Roman"/>
          <w:sz w:val="28"/>
          <w:szCs w:val="28"/>
        </w:rPr>
        <w:t xml:space="preserve"> предусмотрено 10 целевых индикаторов, из которых достигнуты – 4, не достигнуты – 3, по </w:t>
      </w:r>
      <w:r w:rsidRPr="00EA7539">
        <w:rPr>
          <w:rFonts w:ascii="Times New Roman" w:hAnsi="Times New Roman" w:cs="Times New Roman"/>
          <w:sz w:val="28"/>
          <w:szCs w:val="28"/>
          <w:lang w:val="kk-KZ"/>
        </w:rPr>
        <w:t>3</w:t>
      </w:r>
      <w:r w:rsidRPr="00EA7539">
        <w:rPr>
          <w:rFonts w:ascii="Times New Roman" w:hAnsi="Times New Roman" w:cs="Times New Roman"/>
          <w:sz w:val="28"/>
          <w:szCs w:val="28"/>
        </w:rPr>
        <w:t xml:space="preserve"> индикаторам нет официальных статистических данных.</w:t>
      </w:r>
    </w:p>
    <w:p w:rsidR="008C1BF3" w:rsidRPr="00EA7539" w:rsidRDefault="008C1BF3"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lang w:val="kk-KZ"/>
        </w:rPr>
        <w:t xml:space="preserve">Индикатор </w:t>
      </w:r>
      <w:r w:rsidRPr="00EA7539">
        <w:rPr>
          <w:rFonts w:ascii="Times New Roman" w:hAnsi="Times New Roman" w:cs="Times New Roman"/>
          <w:b/>
          <w:bCs/>
          <w:sz w:val="28"/>
          <w:szCs w:val="28"/>
        </w:rPr>
        <w:t>«Доля ненаблюдаемой (теневой) экономики»</w:t>
      </w:r>
      <w:r w:rsidRPr="00EA7539">
        <w:rPr>
          <w:rFonts w:ascii="Times New Roman" w:hAnsi="Times New Roman" w:cs="Times New Roman"/>
          <w:sz w:val="28"/>
          <w:szCs w:val="28"/>
        </w:rPr>
        <w:t xml:space="preserve"> достигнут.</w:t>
      </w:r>
    </w:p>
    <w:p w:rsidR="008C1BF3" w:rsidRPr="00EA7539" w:rsidRDefault="008C1BF3"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По индикатору </w:t>
      </w:r>
      <w:r w:rsidRPr="00EA7539">
        <w:rPr>
          <w:rFonts w:ascii="Times New Roman" w:hAnsi="Times New Roman" w:cs="Times New Roman"/>
          <w:b/>
          <w:bCs/>
          <w:sz w:val="28"/>
          <w:szCs w:val="28"/>
        </w:rPr>
        <w:t>«ВРП на душу населения в номинальном выражении»</w:t>
      </w:r>
      <w:r w:rsidRPr="00EA7539">
        <w:rPr>
          <w:rFonts w:ascii="Times New Roman" w:hAnsi="Times New Roman" w:cs="Times New Roman"/>
          <w:sz w:val="28"/>
          <w:szCs w:val="28"/>
        </w:rPr>
        <w:t xml:space="preserve"> за 9 месяцев 202</w:t>
      </w:r>
      <w:r w:rsidRPr="00EA7539">
        <w:rPr>
          <w:rFonts w:ascii="Times New Roman" w:hAnsi="Times New Roman" w:cs="Times New Roman"/>
          <w:sz w:val="28"/>
          <w:szCs w:val="28"/>
          <w:lang w:val="kk-KZ"/>
        </w:rPr>
        <w:t>3</w:t>
      </w:r>
      <w:r w:rsidRPr="00EA7539">
        <w:rPr>
          <w:rFonts w:ascii="Times New Roman" w:hAnsi="Times New Roman" w:cs="Times New Roman"/>
          <w:sz w:val="28"/>
          <w:szCs w:val="28"/>
        </w:rPr>
        <w:t xml:space="preserve"> года составил 4507,5</w:t>
      </w:r>
      <w:r w:rsidRPr="00EA7539">
        <w:rPr>
          <w:rFonts w:ascii="Times New Roman" w:hAnsi="Times New Roman" w:cs="Times New Roman"/>
          <w:sz w:val="28"/>
          <w:szCs w:val="28"/>
          <w:lang w:val="kk-KZ"/>
        </w:rPr>
        <w:t xml:space="preserve"> долл. США</w:t>
      </w:r>
      <w:r w:rsidRPr="00EA7539">
        <w:rPr>
          <w:rFonts w:ascii="Times New Roman" w:hAnsi="Times New Roman" w:cs="Times New Roman"/>
          <w:sz w:val="28"/>
          <w:szCs w:val="28"/>
        </w:rPr>
        <w:t>, рассчитано по среднему курсу доллара США Национального банка РК. Данные ВРП за 202</w:t>
      </w:r>
      <w:r w:rsidRPr="00EA7539">
        <w:rPr>
          <w:rFonts w:ascii="Times New Roman" w:hAnsi="Times New Roman" w:cs="Times New Roman"/>
          <w:sz w:val="28"/>
          <w:szCs w:val="28"/>
          <w:lang w:val="kk-KZ"/>
        </w:rPr>
        <w:t>3</w:t>
      </w:r>
      <w:r w:rsidRPr="00EA7539">
        <w:rPr>
          <w:rFonts w:ascii="Times New Roman" w:hAnsi="Times New Roman" w:cs="Times New Roman"/>
          <w:sz w:val="28"/>
          <w:szCs w:val="28"/>
        </w:rPr>
        <w:t xml:space="preserve"> год будут представлены </w:t>
      </w:r>
      <w:r w:rsidRPr="00EA7539">
        <w:rPr>
          <w:rFonts w:ascii="Times New Roman" w:hAnsi="Times New Roman" w:cs="Times New Roman"/>
          <w:sz w:val="28"/>
          <w:szCs w:val="28"/>
          <w:lang w:val="kk-KZ"/>
        </w:rPr>
        <w:t xml:space="preserve">Бюро национальной статистики </w:t>
      </w:r>
      <w:r w:rsidRPr="00EA7539">
        <w:rPr>
          <w:rFonts w:ascii="Times New Roman" w:hAnsi="Times New Roman" w:cs="Times New Roman"/>
          <w:sz w:val="28"/>
          <w:szCs w:val="28"/>
        </w:rPr>
        <w:t>на 100-й день после отчетного квартала.</w:t>
      </w:r>
    </w:p>
    <w:p w:rsidR="0074178F" w:rsidRPr="00EA7539" w:rsidRDefault="0074178F"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По индикатору </w:t>
      </w:r>
      <w:r w:rsidRPr="00EA7539">
        <w:rPr>
          <w:rFonts w:ascii="Times New Roman" w:hAnsi="Times New Roman" w:cs="Times New Roman"/>
          <w:b/>
          <w:sz w:val="28"/>
          <w:szCs w:val="28"/>
        </w:rPr>
        <w:t>«Рост производительности труда, % прироста от уровня 2019 года в ценах 2019 года»</w:t>
      </w:r>
      <w:r w:rsidRPr="00EA7539">
        <w:rPr>
          <w:rFonts w:ascii="Times New Roman" w:hAnsi="Times New Roman" w:cs="Times New Roman"/>
          <w:sz w:val="28"/>
          <w:szCs w:val="28"/>
        </w:rPr>
        <w:t xml:space="preserve"> п</w:t>
      </w:r>
      <w:r w:rsidRPr="00EA7539">
        <w:rPr>
          <w:rFonts w:ascii="Times New Roman" w:hAnsi="Times New Roman" w:cs="Times New Roman"/>
          <w:bCs/>
          <w:sz w:val="28"/>
          <w:szCs w:val="28"/>
        </w:rPr>
        <w:t>лан на 2023 год приведен вместе с областью Жетісу, без учета разделения области и составляет 18,2%.</w:t>
      </w:r>
    </w:p>
    <w:p w:rsidR="0074178F" w:rsidRPr="00EA7539" w:rsidRDefault="0074178F"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Рост производительности труда за январь-сентябрь 2023 года к соответствующему периоду 2019 года составил 103,1%, в т.ч. за 9 мес. 2020 года к соответствующему периоду 2019 года – 102,8% (2148,5 тыс. тенге на одного занятого), за 9 мес. 2021 года к соответствующему периоду 2020 года – 110,4% (2552,3 тыс. тенге), за 9 мес. 2022 года к соответствующему периоду 2021 года – 102,8% (3310,6 тыс. тенге), за 9 мес. 2023 года к соответствующему периоду 2022 года – 103,1% (3618,8 тыс. тенге). </w:t>
      </w:r>
    </w:p>
    <w:p w:rsidR="0074178F" w:rsidRPr="00EA7539" w:rsidRDefault="0074178F"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Фактические данные за 2020-2021 годы приведены вместе с областью Жетісу, за 2022-2023 годы - с учетом разделения области. Статистические данные за январь-декабрь 2023 года будут опубликованы в апреле 2024 года.</w:t>
      </w:r>
    </w:p>
    <w:p w:rsidR="0074178F" w:rsidRPr="00EA7539" w:rsidRDefault="0074178F"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План на 2023 год по индикатору </w:t>
      </w:r>
      <w:r w:rsidRPr="00EA7539">
        <w:rPr>
          <w:rFonts w:ascii="Times New Roman" w:hAnsi="Times New Roman" w:cs="Times New Roman"/>
          <w:b/>
          <w:sz w:val="28"/>
          <w:szCs w:val="28"/>
        </w:rPr>
        <w:t>«Инвестиции в основной капитал, ИФО к уровню 2019 года, %»</w:t>
      </w:r>
      <w:r w:rsidRPr="00EA7539">
        <w:rPr>
          <w:rFonts w:ascii="Times New Roman" w:hAnsi="Times New Roman" w:cs="Times New Roman"/>
          <w:sz w:val="28"/>
          <w:szCs w:val="28"/>
        </w:rPr>
        <w:t xml:space="preserve"> </w:t>
      </w:r>
      <w:r w:rsidRPr="00EA7539">
        <w:rPr>
          <w:rFonts w:ascii="Times New Roman" w:hAnsi="Times New Roman" w:cs="Times New Roman"/>
          <w:bCs/>
          <w:sz w:val="28"/>
          <w:szCs w:val="28"/>
        </w:rPr>
        <w:t>приведен вместе с областью Жетісу составляет</w:t>
      </w:r>
      <w:r w:rsidRPr="00EA7539">
        <w:rPr>
          <w:rFonts w:ascii="Times New Roman" w:hAnsi="Times New Roman" w:cs="Times New Roman"/>
          <w:sz w:val="28"/>
          <w:szCs w:val="28"/>
        </w:rPr>
        <w:t xml:space="preserve"> 91,6%.</w:t>
      </w:r>
    </w:p>
    <w:p w:rsidR="0074178F" w:rsidRPr="00EA7539" w:rsidRDefault="0074178F"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Рост инвестиций в основной капитал в 2019г. к 2018г. составил 8,1% (404,8 млрд.тенге), 2020г. к 2019 г. - 4,4% (455,4 млрд. тенге), в 2021 г. к 2020 г. – 2,8% (510,9 млрд. тенге), 2022 г. к 2021 г. – 15,3% (613,9 млрд. тенге), 2023 г. к 2022 г. - 110,7% (705,3 млрд.тенге). Фактические данные за 2020-2021 годы приведены вместе с областью Жетісу, за 2022-2023 годы с учетом разделения области.</w:t>
      </w:r>
    </w:p>
    <w:p w:rsidR="0074178F" w:rsidRPr="00EA7539" w:rsidRDefault="0074178F"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По индикатору </w:t>
      </w:r>
      <w:r w:rsidRPr="00EA7539">
        <w:rPr>
          <w:rFonts w:ascii="Times New Roman" w:hAnsi="Times New Roman" w:cs="Times New Roman"/>
          <w:b/>
          <w:bCs/>
          <w:sz w:val="28"/>
          <w:szCs w:val="28"/>
        </w:rPr>
        <w:t>«Доля крупных и средних предприятий в обрабатывающей промышленности, использующих цифровые технологии»</w:t>
      </w:r>
      <w:r w:rsidRPr="00EA7539">
        <w:rPr>
          <w:rFonts w:ascii="Times New Roman" w:hAnsi="Times New Roman" w:cs="Times New Roman"/>
          <w:sz w:val="28"/>
          <w:szCs w:val="28"/>
        </w:rPr>
        <w:t xml:space="preserve"> факт составил 11,9% при плане 10,1%. </w:t>
      </w:r>
    </w:p>
    <w:p w:rsidR="0074178F" w:rsidRPr="00EA7539" w:rsidRDefault="0074178F" w:rsidP="0087274C">
      <w:pPr>
        <w:spacing w:after="0" w:line="240" w:lineRule="auto"/>
        <w:ind w:firstLine="709"/>
        <w:jc w:val="both"/>
        <w:rPr>
          <w:rFonts w:ascii="Times New Roman" w:hAnsi="Times New Roman" w:cs="Times New Roman"/>
          <w:sz w:val="32"/>
          <w:szCs w:val="32"/>
        </w:rPr>
      </w:pPr>
      <w:r w:rsidRPr="00EA7539">
        <w:rPr>
          <w:rFonts w:ascii="Times New Roman" w:hAnsi="Times New Roman" w:cs="Times New Roman"/>
          <w:sz w:val="28"/>
          <w:szCs w:val="28"/>
        </w:rPr>
        <w:t>По состоянию на 01.01.2024 г. в области насчитывается 46 средних и 13 крупных предприятий обрабатывающей промышленности, из которых 7 предприятий используют более 4-х цифровых технологий (ТОО «Филип Моррис Казахстан», ТОО «Джей Ти Ай Казахстан», ТОО СП «Кока-Кола Алматы Боттлерс», ТОО «Маревен Фуд Тянь-Шань», ТОО «RG BRANDS Kazahstan», ТОО «Первый Пивзавод» ТОО «Кнауф Гипс Капшагай»)</w:t>
      </w:r>
      <w:r w:rsidRPr="00EA7539">
        <w:rPr>
          <w:rFonts w:ascii="Times New Roman" w:hAnsi="Times New Roman" w:cs="Times New Roman"/>
          <w:sz w:val="32"/>
          <w:szCs w:val="32"/>
        </w:rPr>
        <w:t>.</w:t>
      </w:r>
    </w:p>
    <w:p w:rsidR="0074178F" w:rsidRPr="00704A64" w:rsidRDefault="0074178F" w:rsidP="0087274C">
      <w:pPr>
        <w:spacing w:after="0" w:line="240" w:lineRule="auto"/>
        <w:ind w:firstLine="709"/>
        <w:jc w:val="both"/>
        <w:rPr>
          <w:rFonts w:ascii="Times New Roman" w:hAnsi="Times New Roman" w:cs="Times New Roman"/>
          <w:sz w:val="28"/>
          <w:szCs w:val="28"/>
        </w:rPr>
      </w:pPr>
      <w:bookmarkStart w:id="6" w:name="_Hlk128493124"/>
      <w:r w:rsidRPr="00704A64">
        <w:rPr>
          <w:rFonts w:ascii="Times New Roman" w:hAnsi="Times New Roman" w:cs="Times New Roman"/>
          <w:sz w:val="28"/>
          <w:szCs w:val="28"/>
        </w:rPr>
        <w:t xml:space="preserve">Индикатор </w:t>
      </w:r>
      <w:r w:rsidRPr="00704A64">
        <w:rPr>
          <w:rFonts w:ascii="Times New Roman" w:hAnsi="Times New Roman" w:cs="Times New Roman"/>
          <w:b/>
          <w:sz w:val="28"/>
          <w:szCs w:val="28"/>
        </w:rPr>
        <w:t>«Объем производства обрабатывающей промышленности»</w:t>
      </w:r>
      <w:r w:rsidRPr="00704A64">
        <w:rPr>
          <w:rFonts w:ascii="Times New Roman" w:hAnsi="Times New Roman" w:cs="Times New Roman"/>
          <w:sz w:val="28"/>
          <w:szCs w:val="28"/>
        </w:rPr>
        <w:t xml:space="preserve"> не достигнут. При плане 1 650,0 млрд. тенге за январь-декабрь 2023 года произведено продукции обрабатывающей промышленности на 1 551,7 млрд. тенге.</w:t>
      </w:r>
    </w:p>
    <w:p w:rsidR="0074178F" w:rsidRPr="00704A64" w:rsidRDefault="0074178F" w:rsidP="0087274C">
      <w:pPr>
        <w:spacing w:after="0" w:line="240" w:lineRule="auto"/>
        <w:ind w:firstLine="709"/>
        <w:jc w:val="both"/>
        <w:rPr>
          <w:rFonts w:ascii="Times New Roman" w:hAnsi="Times New Roman" w:cs="Times New Roman"/>
          <w:sz w:val="28"/>
          <w:szCs w:val="28"/>
        </w:rPr>
      </w:pPr>
      <w:r w:rsidRPr="00704A64">
        <w:rPr>
          <w:rFonts w:ascii="Times New Roman" w:hAnsi="Times New Roman" w:cs="Times New Roman"/>
          <w:sz w:val="28"/>
          <w:szCs w:val="28"/>
        </w:rPr>
        <w:t>Изначально план по объему обрабатывающей промышленности составлял 1 235,7 млрд. тенге, который был пересмотрен и изменен МПС РК в декабре 2023 года (№03-3-30/12062-И от 05.12.2023г.) в сторону увеличения.</w:t>
      </w:r>
    </w:p>
    <w:p w:rsidR="0074178F" w:rsidRPr="00704A64" w:rsidRDefault="0074178F" w:rsidP="0087274C">
      <w:pPr>
        <w:spacing w:after="0" w:line="240" w:lineRule="auto"/>
        <w:ind w:firstLine="709"/>
        <w:jc w:val="both"/>
        <w:rPr>
          <w:rFonts w:ascii="Times New Roman" w:hAnsi="Times New Roman" w:cs="Times New Roman"/>
          <w:sz w:val="28"/>
          <w:szCs w:val="28"/>
        </w:rPr>
      </w:pPr>
      <w:r w:rsidRPr="00704A64">
        <w:rPr>
          <w:rFonts w:ascii="Times New Roman" w:hAnsi="Times New Roman" w:cs="Times New Roman"/>
          <w:sz w:val="28"/>
          <w:szCs w:val="28"/>
        </w:rPr>
        <w:t xml:space="preserve">Индикатор </w:t>
      </w:r>
      <w:r w:rsidRPr="00704A64">
        <w:rPr>
          <w:rFonts w:ascii="Times New Roman" w:hAnsi="Times New Roman" w:cs="Times New Roman"/>
          <w:b/>
          <w:sz w:val="28"/>
          <w:szCs w:val="28"/>
        </w:rPr>
        <w:t>«Рост объема производства нефтегазохимической продукции»</w:t>
      </w:r>
      <w:r w:rsidRPr="00704A64">
        <w:rPr>
          <w:rFonts w:ascii="Times New Roman" w:hAnsi="Times New Roman" w:cs="Times New Roman"/>
          <w:sz w:val="28"/>
          <w:szCs w:val="28"/>
        </w:rPr>
        <w:t xml:space="preserve"> не достигнут. План на 2023 год составил производство 50,0 тыс. тонн смазочных материалов ТОО «Лукойл Лубрикантс Центральная Азия». За январь-декабрь 2023 года произведено продукции (смазочные масла) в объеме 29,6 тыс. тонн.</w:t>
      </w:r>
    </w:p>
    <w:p w:rsidR="0074178F" w:rsidRPr="00EA7539" w:rsidRDefault="0074178F" w:rsidP="0087274C">
      <w:pPr>
        <w:spacing w:after="0" w:line="240" w:lineRule="auto"/>
        <w:ind w:firstLine="709"/>
        <w:jc w:val="both"/>
        <w:rPr>
          <w:rFonts w:ascii="Times New Roman" w:hAnsi="Times New Roman" w:cs="Times New Roman"/>
          <w:sz w:val="28"/>
          <w:szCs w:val="28"/>
        </w:rPr>
      </w:pPr>
      <w:r w:rsidRPr="00704A64">
        <w:rPr>
          <w:rFonts w:ascii="Times New Roman" w:hAnsi="Times New Roman" w:cs="Times New Roman"/>
          <w:sz w:val="28"/>
          <w:szCs w:val="28"/>
        </w:rPr>
        <w:t>Объем производства нефтегазохимической продукции снизился из-за введенных санкций в отношении нефти и нефтепродуктов из РФ и проведения модернизации производства на предприятии «Лукойл Лубрикантс».</w:t>
      </w:r>
      <w:r w:rsidRPr="00EA7539">
        <w:rPr>
          <w:rFonts w:ascii="Times New Roman" w:hAnsi="Times New Roman" w:cs="Times New Roman"/>
          <w:sz w:val="28"/>
          <w:szCs w:val="28"/>
        </w:rPr>
        <w:t xml:space="preserve"> </w:t>
      </w:r>
    </w:p>
    <w:p w:rsidR="0074178F" w:rsidRPr="00EA7539" w:rsidRDefault="0074178F"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По индикаторам </w:t>
      </w:r>
      <w:r w:rsidRPr="00EA7539">
        <w:rPr>
          <w:rFonts w:ascii="Times New Roman" w:hAnsi="Times New Roman" w:cs="Times New Roman"/>
          <w:b/>
          <w:bCs/>
          <w:sz w:val="28"/>
          <w:szCs w:val="28"/>
        </w:rPr>
        <w:t>«Объем инновационной продукции»</w:t>
      </w:r>
      <w:r w:rsidRPr="00EA7539">
        <w:rPr>
          <w:rFonts w:ascii="Times New Roman" w:hAnsi="Times New Roman" w:cs="Times New Roman"/>
          <w:sz w:val="28"/>
          <w:szCs w:val="28"/>
        </w:rPr>
        <w:t xml:space="preserve"> и </w:t>
      </w:r>
      <w:r w:rsidRPr="00EA7539">
        <w:rPr>
          <w:rFonts w:ascii="Times New Roman" w:hAnsi="Times New Roman" w:cs="Times New Roman"/>
          <w:b/>
          <w:bCs/>
          <w:sz w:val="28"/>
          <w:szCs w:val="28"/>
        </w:rPr>
        <w:t>«Доля инновационно активных предприятий»</w:t>
      </w:r>
      <w:r w:rsidRPr="00EA7539">
        <w:rPr>
          <w:rFonts w:ascii="Times New Roman" w:hAnsi="Times New Roman" w:cs="Times New Roman"/>
          <w:sz w:val="28"/>
          <w:szCs w:val="28"/>
        </w:rPr>
        <w:t xml:space="preserve"> статистические данные публикуются один раз в год. Годовые статистические данные за 2023 год будут опубликованы во 2 квартале 2024 года.</w:t>
      </w:r>
    </w:p>
    <w:bookmarkEnd w:id="6"/>
    <w:p w:rsidR="00FE15E5" w:rsidRPr="00EA7539" w:rsidRDefault="00FE15E5"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Индикатор</w:t>
      </w:r>
      <w:r w:rsidRPr="00EA7539">
        <w:rPr>
          <w:rFonts w:ascii="Times New Roman" w:hAnsi="Times New Roman" w:cs="Times New Roman"/>
        </w:rPr>
        <w:t xml:space="preserve"> </w:t>
      </w:r>
      <w:r w:rsidRPr="00EA7539">
        <w:rPr>
          <w:rFonts w:ascii="Times New Roman" w:hAnsi="Times New Roman" w:cs="Times New Roman"/>
          <w:b/>
          <w:bCs/>
        </w:rPr>
        <w:t>«</w:t>
      </w:r>
      <w:r w:rsidRPr="00EA7539">
        <w:rPr>
          <w:rFonts w:ascii="Times New Roman" w:hAnsi="Times New Roman" w:cs="Times New Roman"/>
          <w:b/>
          <w:bCs/>
          <w:sz w:val="28"/>
          <w:szCs w:val="28"/>
        </w:rPr>
        <w:t xml:space="preserve">Объем вводимых электрических мощностей ВИЭ, с накоплением» </w:t>
      </w:r>
      <w:r w:rsidRPr="00EA7539">
        <w:rPr>
          <w:rFonts w:ascii="Times New Roman" w:hAnsi="Times New Roman" w:cs="Times New Roman"/>
          <w:sz w:val="28"/>
          <w:szCs w:val="28"/>
        </w:rPr>
        <w:t>достигнут</w:t>
      </w:r>
      <w:r w:rsidRPr="00EA7539">
        <w:rPr>
          <w:rFonts w:ascii="Times New Roman" w:hAnsi="Times New Roman" w:cs="Times New Roman"/>
          <w:sz w:val="28"/>
          <w:szCs w:val="28"/>
          <w:lang w:val="kk-KZ"/>
        </w:rPr>
        <w:t xml:space="preserve"> (план – 2,2 МВт, факт – 2,2 МВт). Введен в эксплуатацию мини ГЭС в Райымбекском районе на р. Какпак мощностью 2,2 МВт на сумму 1,5 млрд. тенге</w:t>
      </w:r>
      <w:r w:rsidRPr="00EA7539">
        <w:rPr>
          <w:rFonts w:ascii="Times New Roman" w:hAnsi="Times New Roman" w:cs="Times New Roman"/>
          <w:sz w:val="28"/>
          <w:szCs w:val="28"/>
        </w:rPr>
        <w:t>.</w:t>
      </w:r>
    </w:p>
    <w:p w:rsidR="00FE15E5" w:rsidRPr="00EA7539" w:rsidRDefault="00FE15E5"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Для достижения цели </w:t>
      </w:r>
      <w:r w:rsidRPr="00EA7539">
        <w:rPr>
          <w:rFonts w:ascii="Times New Roman" w:hAnsi="Times New Roman" w:cs="Times New Roman"/>
          <w:b/>
          <w:sz w:val="28"/>
          <w:szCs w:val="28"/>
        </w:rPr>
        <w:t>«Рост конкурентоспособности АПК и повышение производительности труда в 2,5 раза»</w:t>
      </w:r>
      <w:r w:rsidRPr="00EA7539">
        <w:rPr>
          <w:rFonts w:ascii="Times New Roman" w:hAnsi="Times New Roman" w:cs="Times New Roman"/>
          <w:sz w:val="28"/>
          <w:szCs w:val="28"/>
        </w:rPr>
        <w:t xml:space="preserve"> предусмотрено 15 целевых индикаторов, из которых достигнуты – 12, не достигнут – 1, по </w:t>
      </w:r>
      <w:r w:rsidRPr="00EA7539">
        <w:rPr>
          <w:rFonts w:ascii="Times New Roman" w:hAnsi="Times New Roman" w:cs="Times New Roman"/>
          <w:sz w:val="28"/>
          <w:szCs w:val="28"/>
          <w:lang w:val="kk-KZ"/>
        </w:rPr>
        <w:t>2</w:t>
      </w:r>
      <w:r w:rsidRPr="00EA7539">
        <w:rPr>
          <w:rFonts w:ascii="Times New Roman" w:hAnsi="Times New Roman" w:cs="Times New Roman"/>
          <w:sz w:val="28"/>
          <w:szCs w:val="28"/>
        </w:rPr>
        <w:t xml:space="preserve"> индикаторам нет официальных статистических данных. </w:t>
      </w:r>
    </w:p>
    <w:p w:rsidR="00FE15E5" w:rsidRPr="00EA7539" w:rsidRDefault="00FE15E5" w:rsidP="0087274C">
      <w:pPr>
        <w:spacing w:after="0" w:line="240" w:lineRule="auto"/>
        <w:ind w:firstLine="709"/>
        <w:jc w:val="both"/>
        <w:rPr>
          <w:rFonts w:ascii="Times New Roman" w:hAnsi="Times New Roman" w:cs="Times New Roman"/>
          <w:bCs/>
          <w:sz w:val="28"/>
          <w:szCs w:val="28"/>
        </w:rPr>
      </w:pPr>
      <w:r w:rsidRPr="00EA7539">
        <w:rPr>
          <w:rFonts w:ascii="Times New Roman" w:hAnsi="Times New Roman" w:cs="Times New Roman"/>
          <w:sz w:val="28"/>
          <w:szCs w:val="28"/>
        </w:rPr>
        <w:t xml:space="preserve">По индикатору </w:t>
      </w:r>
      <w:r w:rsidRPr="00EA7539">
        <w:rPr>
          <w:rFonts w:ascii="Times New Roman" w:hAnsi="Times New Roman" w:cs="Times New Roman"/>
          <w:b/>
          <w:sz w:val="28"/>
          <w:szCs w:val="28"/>
        </w:rPr>
        <w:t xml:space="preserve">«Повышение производительности труда» </w:t>
      </w:r>
      <w:r w:rsidRPr="00EA7539">
        <w:rPr>
          <w:rFonts w:ascii="Times New Roman" w:hAnsi="Times New Roman" w:cs="Times New Roman"/>
          <w:bCs/>
          <w:sz w:val="28"/>
          <w:szCs w:val="28"/>
        </w:rPr>
        <w:t>годовые статистические данные будут опубликованы в апреле 2024 года.</w:t>
      </w:r>
    </w:p>
    <w:p w:rsidR="00FE15E5" w:rsidRPr="00EA7539" w:rsidRDefault="00FE15E5" w:rsidP="0087274C">
      <w:pPr>
        <w:spacing w:after="0" w:line="240" w:lineRule="auto"/>
        <w:ind w:firstLine="709"/>
        <w:jc w:val="both"/>
        <w:rPr>
          <w:rFonts w:ascii="Times New Roman" w:hAnsi="Times New Roman" w:cs="Times New Roman"/>
          <w:sz w:val="28"/>
          <w:szCs w:val="28"/>
          <w:lang w:val="kk-KZ"/>
        </w:rPr>
      </w:pPr>
      <w:r w:rsidRPr="00EA7539">
        <w:rPr>
          <w:rFonts w:ascii="Times New Roman" w:hAnsi="Times New Roman" w:cs="Times New Roman"/>
          <w:sz w:val="28"/>
          <w:szCs w:val="28"/>
        </w:rPr>
        <w:t xml:space="preserve">Индикатор </w:t>
      </w:r>
      <w:r w:rsidRPr="00EA7539">
        <w:rPr>
          <w:rFonts w:ascii="Times New Roman" w:hAnsi="Times New Roman" w:cs="Times New Roman"/>
          <w:b/>
          <w:sz w:val="28"/>
          <w:szCs w:val="28"/>
        </w:rPr>
        <w:t>«</w:t>
      </w:r>
      <w:r w:rsidRPr="00EA7539">
        <w:rPr>
          <w:rFonts w:ascii="Times New Roman" w:hAnsi="Times New Roman" w:cs="Times New Roman"/>
          <w:b/>
          <w:sz w:val="28"/>
          <w:szCs w:val="28"/>
          <w:lang w:val="kk-KZ"/>
        </w:rPr>
        <w:t>Увеличение объема валовой продукции сельского хозяйства в 1,3 раза к уровню 2019 года</w:t>
      </w:r>
      <w:r w:rsidRPr="00EA7539">
        <w:rPr>
          <w:rFonts w:ascii="Times New Roman" w:hAnsi="Times New Roman" w:cs="Times New Roman"/>
          <w:b/>
          <w:sz w:val="28"/>
          <w:szCs w:val="28"/>
        </w:rPr>
        <w:t>»</w:t>
      </w:r>
      <w:r w:rsidRPr="00EA7539">
        <w:rPr>
          <w:rFonts w:ascii="Times New Roman" w:hAnsi="Times New Roman" w:cs="Times New Roman"/>
          <w:sz w:val="28"/>
          <w:szCs w:val="28"/>
        </w:rPr>
        <w:t xml:space="preserve"> достигнут, при </w:t>
      </w:r>
      <w:r w:rsidRPr="00EA7539">
        <w:rPr>
          <w:rFonts w:ascii="Times New Roman" w:hAnsi="Times New Roman" w:cs="Times New Roman"/>
          <w:sz w:val="28"/>
          <w:szCs w:val="28"/>
          <w:lang w:val="kk-KZ"/>
        </w:rPr>
        <w:t xml:space="preserve">плане – 740,5 млрд. тенге факт за 2023 год составил – 817,6 млрд. тенге. </w:t>
      </w:r>
    </w:p>
    <w:p w:rsidR="00FE15E5" w:rsidRPr="00EA7539" w:rsidRDefault="00FE15E5" w:rsidP="0087274C">
      <w:pPr>
        <w:spacing w:after="0" w:line="240" w:lineRule="auto"/>
        <w:ind w:firstLine="708"/>
        <w:jc w:val="both"/>
        <w:rPr>
          <w:rFonts w:ascii="Times New Roman" w:hAnsi="Times New Roman" w:cs="Times New Roman"/>
          <w:spacing w:val="-4"/>
          <w:sz w:val="28"/>
          <w:szCs w:val="28"/>
          <w:lang w:val="kk-KZ"/>
        </w:rPr>
      </w:pPr>
      <w:r w:rsidRPr="00EA7539">
        <w:rPr>
          <w:rFonts w:ascii="Times New Roman" w:hAnsi="Times New Roman" w:cs="Times New Roman"/>
          <w:sz w:val="28"/>
          <w:szCs w:val="28"/>
        </w:rPr>
        <w:t>Индикатор</w:t>
      </w:r>
      <w:r w:rsidRPr="00EA7539">
        <w:rPr>
          <w:rFonts w:ascii="Times New Roman" w:hAnsi="Times New Roman" w:cs="Times New Roman"/>
          <w:spacing w:val="-4"/>
          <w:sz w:val="28"/>
          <w:szCs w:val="28"/>
        </w:rPr>
        <w:t xml:space="preserve"> </w:t>
      </w:r>
      <w:r w:rsidRPr="00EA7539">
        <w:rPr>
          <w:rFonts w:ascii="Times New Roman" w:hAnsi="Times New Roman" w:cs="Times New Roman"/>
          <w:b/>
          <w:spacing w:val="-4"/>
          <w:sz w:val="28"/>
          <w:szCs w:val="28"/>
        </w:rPr>
        <w:t>«</w:t>
      </w:r>
      <w:r w:rsidRPr="00EA7539">
        <w:rPr>
          <w:rFonts w:ascii="Times New Roman" w:hAnsi="Times New Roman" w:cs="Times New Roman"/>
          <w:b/>
          <w:spacing w:val="-4"/>
          <w:sz w:val="28"/>
          <w:szCs w:val="28"/>
          <w:lang w:val="kk-KZ"/>
        </w:rPr>
        <w:t>Увеличение экспорта продукции АПК в 2 раза к уровню 2019 года</w:t>
      </w:r>
      <w:r w:rsidRPr="00EA7539">
        <w:rPr>
          <w:rFonts w:ascii="Times New Roman" w:hAnsi="Times New Roman" w:cs="Times New Roman"/>
          <w:b/>
          <w:spacing w:val="-4"/>
          <w:sz w:val="28"/>
          <w:szCs w:val="28"/>
        </w:rPr>
        <w:t>»</w:t>
      </w:r>
      <w:r w:rsidRPr="00EA7539">
        <w:rPr>
          <w:rFonts w:ascii="Times New Roman" w:hAnsi="Times New Roman" w:cs="Times New Roman"/>
          <w:b/>
          <w:spacing w:val="-4"/>
          <w:sz w:val="28"/>
          <w:szCs w:val="28"/>
          <w:lang w:val="kk-KZ"/>
        </w:rPr>
        <w:t xml:space="preserve"> </w:t>
      </w:r>
      <w:r w:rsidRPr="00EA7539">
        <w:rPr>
          <w:rFonts w:ascii="Times New Roman" w:hAnsi="Times New Roman" w:cs="Times New Roman"/>
          <w:spacing w:val="-4"/>
          <w:sz w:val="28"/>
          <w:szCs w:val="28"/>
          <w:lang w:val="kk-KZ"/>
        </w:rPr>
        <w:t>выполнен</w:t>
      </w:r>
      <w:r w:rsidRPr="00EA7539">
        <w:rPr>
          <w:rFonts w:ascii="Times New Roman" w:hAnsi="Times New Roman" w:cs="Times New Roman"/>
          <w:spacing w:val="-4"/>
          <w:sz w:val="28"/>
          <w:szCs w:val="28"/>
        </w:rPr>
        <w:t xml:space="preserve">, </w:t>
      </w:r>
      <w:r w:rsidRPr="00EA7539">
        <w:rPr>
          <w:rFonts w:ascii="Times New Roman" w:hAnsi="Times New Roman" w:cs="Times New Roman"/>
          <w:spacing w:val="-4"/>
          <w:sz w:val="28"/>
          <w:szCs w:val="28"/>
          <w:lang w:val="kk-KZ"/>
        </w:rPr>
        <w:t>280,2 млн. долларов США</w:t>
      </w:r>
      <w:r w:rsidRPr="00EA7539">
        <w:rPr>
          <w:rFonts w:ascii="Times New Roman" w:hAnsi="Times New Roman" w:cs="Times New Roman"/>
          <w:spacing w:val="-4"/>
          <w:sz w:val="28"/>
          <w:szCs w:val="28"/>
        </w:rPr>
        <w:t>.</w:t>
      </w:r>
    </w:p>
    <w:p w:rsidR="00FE15E5" w:rsidRPr="00EA7539" w:rsidRDefault="00FE15E5" w:rsidP="0087274C">
      <w:pPr>
        <w:spacing w:after="0" w:line="240" w:lineRule="auto"/>
        <w:ind w:firstLine="709"/>
        <w:jc w:val="both"/>
        <w:rPr>
          <w:rFonts w:ascii="Times New Roman" w:hAnsi="Times New Roman" w:cs="Times New Roman"/>
          <w:bCs/>
          <w:sz w:val="28"/>
          <w:szCs w:val="28"/>
          <w:lang w:val="kk-KZ"/>
        </w:rPr>
      </w:pPr>
      <w:r w:rsidRPr="00EA7539">
        <w:rPr>
          <w:rFonts w:ascii="Times New Roman" w:hAnsi="Times New Roman" w:cs="Times New Roman"/>
          <w:bCs/>
          <w:sz w:val="28"/>
          <w:szCs w:val="28"/>
          <w:lang w:val="kk-KZ"/>
        </w:rPr>
        <w:t xml:space="preserve">Индикатор </w:t>
      </w:r>
      <w:r w:rsidRPr="00EA7539">
        <w:rPr>
          <w:rFonts w:ascii="Times New Roman" w:hAnsi="Times New Roman" w:cs="Times New Roman"/>
          <w:b/>
          <w:bCs/>
          <w:sz w:val="28"/>
          <w:szCs w:val="28"/>
          <w:lang w:val="kk-KZ"/>
        </w:rPr>
        <w:t xml:space="preserve">«Доля переработанной продукции в общем объеме экспорта продукции АПК» </w:t>
      </w:r>
      <w:r w:rsidRPr="00EA7539">
        <w:rPr>
          <w:rFonts w:ascii="Times New Roman" w:hAnsi="Times New Roman" w:cs="Times New Roman"/>
          <w:bCs/>
          <w:sz w:val="28"/>
          <w:szCs w:val="28"/>
          <w:lang w:val="kk-KZ"/>
        </w:rPr>
        <w:t>достигнут, при плане 69</w:t>
      </w:r>
      <w:r w:rsidRPr="00EA7539">
        <w:rPr>
          <w:rFonts w:ascii="Times New Roman" w:hAnsi="Times New Roman" w:cs="Times New Roman"/>
          <w:bCs/>
          <w:sz w:val="28"/>
          <w:szCs w:val="28"/>
        </w:rPr>
        <w:t xml:space="preserve">% составил </w:t>
      </w:r>
      <w:r w:rsidRPr="00EA7539">
        <w:rPr>
          <w:rFonts w:ascii="Times New Roman" w:hAnsi="Times New Roman" w:cs="Times New Roman"/>
          <w:bCs/>
          <w:sz w:val="28"/>
          <w:szCs w:val="28"/>
          <w:lang w:val="kk-KZ"/>
        </w:rPr>
        <w:t>79,6</w:t>
      </w:r>
      <w:r w:rsidRPr="00EA7539">
        <w:rPr>
          <w:rFonts w:ascii="Times New Roman" w:hAnsi="Times New Roman" w:cs="Times New Roman"/>
          <w:bCs/>
          <w:sz w:val="28"/>
          <w:szCs w:val="28"/>
        </w:rPr>
        <w:t>%</w:t>
      </w:r>
      <w:r w:rsidRPr="00EA7539">
        <w:rPr>
          <w:rFonts w:ascii="Times New Roman" w:hAnsi="Times New Roman" w:cs="Times New Roman"/>
          <w:bCs/>
          <w:sz w:val="28"/>
          <w:szCs w:val="28"/>
          <w:lang w:val="kk-KZ"/>
        </w:rPr>
        <w:t>.</w:t>
      </w:r>
    </w:p>
    <w:p w:rsidR="00FE15E5" w:rsidRPr="00EA7539" w:rsidRDefault="00FE15E5" w:rsidP="0087274C">
      <w:pPr>
        <w:spacing w:after="0" w:line="240" w:lineRule="auto"/>
        <w:ind w:firstLine="709"/>
        <w:jc w:val="both"/>
        <w:rPr>
          <w:rFonts w:ascii="Times New Roman" w:hAnsi="Times New Roman" w:cs="Times New Roman"/>
          <w:b/>
          <w:sz w:val="28"/>
          <w:szCs w:val="28"/>
          <w:lang w:val="kk-KZ"/>
        </w:rPr>
      </w:pPr>
      <w:r w:rsidRPr="00EA7539">
        <w:rPr>
          <w:rFonts w:ascii="Times New Roman" w:hAnsi="Times New Roman" w:cs="Times New Roman"/>
          <w:bCs/>
          <w:sz w:val="28"/>
          <w:szCs w:val="28"/>
          <w:lang w:val="kk-KZ"/>
        </w:rPr>
        <w:t xml:space="preserve">Индикатор </w:t>
      </w:r>
      <w:r w:rsidRPr="00EA7539">
        <w:rPr>
          <w:rFonts w:ascii="Times New Roman" w:hAnsi="Times New Roman" w:cs="Times New Roman"/>
          <w:b/>
          <w:sz w:val="28"/>
          <w:szCs w:val="28"/>
        </w:rPr>
        <w:t>«</w:t>
      </w:r>
      <w:r w:rsidRPr="00EA7539">
        <w:rPr>
          <w:rFonts w:ascii="Times New Roman" w:hAnsi="Times New Roman" w:cs="Times New Roman"/>
          <w:b/>
          <w:sz w:val="28"/>
          <w:szCs w:val="28"/>
          <w:lang w:val="kk-KZ"/>
        </w:rPr>
        <w:t>Увеличение за счет роста объема субсидирования приобретения сельскохозяйственной техники в 1,5 раза</w:t>
      </w:r>
      <w:r w:rsidRPr="00EA7539">
        <w:rPr>
          <w:rFonts w:ascii="Times New Roman" w:hAnsi="Times New Roman" w:cs="Times New Roman"/>
          <w:b/>
          <w:sz w:val="28"/>
          <w:szCs w:val="28"/>
        </w:rPr>
        <w:t>»</w:t>
      </w:r>
      <w:r w:rsidRPr="00EA7539">
        <w:rPr>
          <w:rFonts w:ascii="Times New Roman" w:hAnsi="Times New Roman" w:cs="Times New Roman"/>
          <w:sz w:val="28"/>
          <w:szCs w:val="28"/>
        </w:rPr>
        <w:t xml:space="preserve"> </w:t>
      </w:r>
      <w:r w:rsidRPr="00EA7539">
        <w:rPr>
          <w:rFonts w:ascii="Times New Roman" w:hAnsi="Times New Roman" w:cs="Times New Roman"/>
          <w:sz w:val="28"/>
          <w:szCs w:val="28"/>
          <w:lang w:val="kk-KZ"/>
        </w:rPr>
        <w:t xml:space="preserve">достигнут. При плане 431 ед., приобретено 444 ед. </w:t>
      </w:r>
    </w:p>
    <w:p w:rsidR="00FE15E5" w:rsidRPr="00EA7539" w:rsidRDefault="00FE15E5" w:rsidP="0087274C">
      <w:pPr>
        <w:spacing w:after="0" w:line="240" w:lineRule="auto"/>
        <w:ind w:firstLine="709"/>
        <w:jc w:val="both"/>
        <w:rPr>
          <w:rFonts w:ascii="Times New Roman" w:hAnsi="Times New Roman" w:cs="Times New Roman"/>
          <w:bCs/>
          <w:sz w:val="28"/>
          <w:szCs w:val="28"/>
        </w:rPr>
      </w:pPr>
      <w:r w:rsidRPr="00EA7539">
        <w:rPr>
          <w:rFonts w:ascii="Times New Roman" w:hAnsi="Times New Roman" w:cs="Times New Roman"/>
          <w:bCs/>
          <w:sz w:val="28"/>
          <w:szCs w:val="28"/>
          <w:lang w:val="kk-KZ"/>
        </w:rPr>
        <w:t>Индикатор</w:t>
      </w:r>
      <w:r w:rsidRPr="00EA7539">
        <w:rPr>
          <w:rFonts w:ascii="Times New Roman" w:hAnsi="Times New Roman" w:cs="Times New Roman"/>
          <w:b/>
          <w:sz w:val="28"/>
          <w:szCs w:val="28"/>
        </w:rPr>
        <w:t xml:space="preserve"> «</w:t>
      </w:r>
      <w:r w:rsidRPr="00EA7539">
        <w:rPr>
          <w:rFonts w:ascii="Times New Roman" w:hAnsi="Times New Roman" w:cs="Times New Roman"/>
          <w:b/>
          <w:sz w:val="28"/>
          <w:szCs w:val="28"/>
          <w:lang w:val="kk-KZ"/>
        </w:rPr>
        <w:t>Площадь земель с применением водосберегающих технологии</w:t>
      </w:r>
      <w:r w:rsidRPr="00EA7539">
        <w:rPr>
          <w:rFonts w:ascii="Times New Roman" w:hAnsi="Times New Roman" w:cs="Times New Roman"/>
          <w:b/>
          <w:sz w:val="28"/>
          <w:szCs w:val="28"/>
        </w:rPr>
        <w:t>»</w:t>
      </w:r>
      <w:r w:rsidRPr="00EA7539">
        <w:rPr>
          <w:rFonts w:ascii="Times New Roman" w:hAnsi="Times New Roman" w:cs="Times New Roman"/>
          <w:sz w:val="28"/>
          <w:szCs w:val="28"/>
        </w:rPr>
        <w:t xml:space="preserve">  </w:t>
      </w:r>
      <w:r w:rsidRPr="00EA7539">
        <w:rPr>
          <w:rFonts w:ascii="Times New Roman" w:hAnsi="Times New Roman" w:cs="Times New Roman"/>
          <w:sz w:val="28"/>
          <w:szCs w:val="28"/>
          <w:lang w:val="kk-KZ"/>
        </w:rPr>
        <w:t>достигнут, при плане 21,562 тыс. га, факт составил 21,571 тыс. га</w:t>
      </w:r>
      <w:r w:rsidRPr="00EA7539">
        <w:rPr>
          <w:rFonts w:ascii="Times New Roman" w:hAnsi="Times New Roman" w:cs="Times New Roman"/>
          <w:bCs/>
          <w:sz w:val="28"/>
          <w:szCs w:val="28"/>
        </w:rPr>
        <w:t>.</w:t>
      </w:r>
    </w:p>
    <w:p w:rsidR="00FE15E5" w:rsidRPr="00EA7539" w:rsidRDefault="00FE15E5" w:rsidP="0087274C">
      <w:pPr>
        <w:spacing w:after="0" w:line="240" w:lineRule="auto"/>
        <w:ind w:firstLine="709"/>
        <w:jc w:val="both"/>
        <w:rPr>
          <w:rFonts w:ascii="Times New Roman" w:hAnsi="Times New Roman" w:cs="Times New Roman"/>
          <w:bCs/>
          <w:sz w:val="28"/>
          <w:szCs w:val="28"/>
        </w:rPr>
      </w:pPr>
      <w:r w:rsidRPr="00EA7539">
        <w:rPr>
          <w:rFonts w:ascii="Times New Roman" w:hAnsi="Times New Roman" w:cs="Times New Roman"/>
          <w:bCs/>
          <w:sz w:val="28"/>
          <w:szCs w:val="28"/>
          <w:lang w:val="kk-KZ"/>
        </w:rPr>
        <w:t>По индикатору</w:t>
      </w:r>
      <w:r w:rsidRPr="00EA7539">
        <w:rPr>
          <w:rFonts w:ascii="Times New Roman" w:hAnsi="Times New Roman" w:cs="Times New Roman"/>
          <w:b/>
          <w:sz w:val="28"/>
          <w:szCs w:val="28"/>
        </w:rPr>
        <w:t xml:space="preserve"> «</w:t>
      </w:r>
      <w:r w:rsidRPr="00EA7539">
        <w:rPr>
          <w:rFonts w:ascii="Times New Roman" w:hAnsi="Times New Roman" w:cs="Times New Roman"/>
          <w:b/>
          <w:sz w:val="28"/>
          <w:szCs w:val="28"/>
          <w:lang w:val="kk-KZ"/>
        </w:rPr>
        <w:t>Увеличение за счет роста объема субсидирования приобретения высококачественных семян в 1,2 раза</w:t>
      </w:r>
      <w:r w:rsidRPr="00EA7539">
        <w:rPr>
          <w:rFonts w:ascii="Times New Roman" w:hAnsi="Times New Roman" w:cs="Times New Roman"/>
          <w:b/>
          <w:sz w:val="28"/>
          <w:szCs w:val="28"/>
        </w:rPr>
        <w:t>»</w:t>
      </w:r>
      <w:r w:rsidRPr="00EA7539">
        <w:rPr>
          <w:rFonts w:ascii="Times New Roman" w:hAnsi="Times New Roman" w:cs="Times New Roman"/>
          <w:sz w:val="28"/>
          <w:szCs w:val="28"/>
        </w:rPr>
        <w:t xml:space="preserve"> </w:t>
      </w:r>
      <w:r w:rsidRPr="00EA7539">
        <w:rPr>
          <w:rFonts w:ascii="Times New Roman" w:hAnsi="Times New Roman" w:cs="Times New Roman"/>
          <w:sz w:val="28"/>
          <w:szCs w:val="28"/>
          <w:lang w:val="kk-KZ"/>
        </w:rPr>
        <w:t>достигнут (126,3</w:t>
      </w:r>
      <w:r w:rsidRPr="00EA7539">
        <w:rPr>
          <w:rFonts w:ascii="Times New Roman" w:hAnsi="Times New Roman" w:cs="Times New Roman"/>
          <w:sz w:val="28"/>
          <w:szCs w:val="28"/>
        </w:rPr>
        <w:t>%</w:t>
      </w:r>
      <w:r w:rsidRPr="00EA7539">
        <w:rPr>
          <w:rFonts w:ascii="Times New Roman" w:hAnsi="Times New Roman" w:cs="Times New Roman"/>
          <w:sz w:val="28"/>
          <w:szCs w:val="28"/>
          <w:lang w:val="kk-KZ"/>
        </w:rPr>
        <w:t>).</w:t>
      </w:r>
    </w:p>
    <w:p w:rsidR="00FE15E5" w:rsidRPr="00EA7539" w:rsidRDefault="00FE15E5" w:rsidP="0087274C">
      <w:pPr>
        <w:spacing w:after="0" w:line="240" w:lineRule="auto"/>
        <w:ind w:firstLine="709"/>
        <w:jc w:val="both"/>
        <w:rPr>
          <w:rFonts w:ascii="Times New Roman" w:hAnsi="Times New Roman" w:cs="Times New Roman"/>
          <w:b/>
          <w:sz w:val="28"/>
          <w:szCs w:val="28"/>
        </w:rPr>
      </w:pPr>
      <w:r w:rsidRPr="00EA7539">
        <w:rPr>
          <w:rFonts w:ascii="Times New Roman" w:hAnsi="Times New Roman" w:cs="Times New Roman"/>
          <w:bCs/>
          <w:sz w:val="28"/>
          <w:szCs w:val="28"/>
          <w:lang w:val="kk-KZ"/>
        </w:rPr>
        <w:t>Индикатор</w:t>
      </w:r>
      <w:r w:rsidRPr="00EA7539">
        <w:rPr>
          <w:rFonts w:ascii="Times New Roman" w:hAnsi="Times New Roman" w:cs="Times New Roman"/>
          <w:b/>
          <w:sz w:val="28"/>
          <w:szCs w:val="28"/>
        </w:rPr>
        <w:t xml:space="preserve"> «</w:t>
      </w:r>
      <w:r w:rsidRPr="00EA7539">
        <w:rPr>
          <w:rFonts w:ascii="Times New Roman" w:hAnsi="Times New Roman" w:cs="Times New Roman"/>
          <w:b/>
          <w:sz w:val="28"/>
          <w:szCs w:val="28"/>
          <w:lang w:val="kk-KZ"/>
        </w:rPr>
        <w:t>Увеличение за счет роста объема субсидирования приобретения минеральных удобрений в 1,4 раза</w:t>
      </w:r>
      <w:r w:rsidRPr="00EA7539">
        <w:rPr>
          <w:rFonts w:ascii="Times New Roman" w:hAnsi="Times New Roman" w:cs="Times New Roman"/>
          <w:b/>
          <w:sz w:val="28"/>
          <w:szCs w:val="28"/>
        </w:rPr>
        <w:t>»</w:t>
      </w:r>
      <w:r w:rsidRPr="00EA7539">
        <w:rPr>
          <w:rFonts w:ascii="Times New Roman" w:hAnsi="Times New Roman" w:cs="Times New Roman"/>
          <w:sz w:val="28"/>
          <w:szCs w:val="28"/>
        </w:rPr>
        <w:t xml:space="preserve"> </w:t>
      </w:r>
      <w:r w:rsidRPr="00EA7539">
        <w:rPr>
          <w:rFonts w:ascii="Times New Roman" w:hAnsi="Times New Roman" w:cs="Times New Roman"/>
          <w:sz w:val="28"/>
          <w:szCs w:val="28"/>
          <w:lang w:val="kk-KZ"/>
        </w:rPr>
        <w:t>достигнут (99,8</w:t>
      </w:r>
      <w:r w:rsidRPr="00EA7539">
        <w:rPr>
          <w:rFonts w:ascii="Times New Roman" w:hAnsi="Times New Roman" w:cs="Times New Roman"/>
          <w:sz w:val="28"/>
          <w:szCs w:val="28"/>
        </w:rPr>
        <w:t>%</w:t>
      </w:r>
      <w:r w:rsidRPr="00EA7539">
        <w:rPr>
          <w:rFonts w:ascii="Times New Roman" w:hAnsi="Times New Roman" w:cs="Times New Roman"/>
          <w:sz w:val="28"/>
          <w:szCs w:val="28"/>
          <w:lang w:val="kk-KZ"/>
        </w:rPr>
        <w:t>).</w:t>
      </w:r>
      <w:r w:rsidRPr="00EA7539">
        <w:rPr>
          <w:rFonts w:ascii="Times New Roman" w:hAnsi="Times New Roman" w:cs="Times New Roman"/>
          <w:b/>
          <w:sz w:val="28"/>
          <w:szCs w:val="28"/>
        </w:rPr>
        <w:t xml:space="preserve"> </w:t>
      </w:r>
    </w:p>
    <w:p w:rsidR="00FE15E5" w:rsidRPr="00EA7539" w:rsidRDefault="00FE15E5" w:rsidP="0087274C">
      <w:pPr>
        <w:spacing w:after="0" w:line="240" w:lineRule="auto"/>
        <w:ind w:firstLine="709"/>
        <w:jc w:val="both"/>
        <w:rPr>
          <w:rFonts w:ascii="Times New Roman" w:hAnsi="Times New Roman" w:cs="Times New Roman"/>
          <w:bCs/>
          <w:sz w:val="28"/>
          <w:szCs w:val="28"/>
        </w:rPr>
      </w:pPr>
      <w:r w:rsidRPr="00EA7539">
        <w:rPr>
          <w:rFonts w:ascii="Times New Roman" w:hAnsi="Times New Roman" w:cs="Times New Roman"/>
          <w:bCs/>
          <w:sz w:val="28"/>
          <w:szCs w:val="28"/>
          <w:lang w:val="kk-KZ"/>
        </w:rPr>
        <w:t>Индикатор</w:t>
      </w:r>
      <w:r w:rsidRPr="00EA7539">
        <w:rPr>
          <w:rFonts w:ascii="Times New Roman" w:hAnsi="Times New Roman" w:cs="Times New Roman"/>
          <w:b/>
          <w:sz w:val="28"/>
          <w:szCs w:val="28"/>
        </w:rPr>
        <w:t xml:space="preserve"> «</w:t>
      </w:r>
      <w:r w:rsidRPr="00EA7539">
        <w:rPr>
          <w:rFonts w:ascii="Times New Roman" w:hAnsi="Times New Roman" w:cs="Times New Roman"/>
          <w:b/>
          <w:sz w:val="28"/>
          <w:szCs w:val="28"/>
          <w:lang w:val="kk-KZ"/>
        </w:rPr>
        <w:t xml:space="preserve">Субсидирование 50 </w:t>
      </w:r>
      <w:r w:rsidRPr="00EA7539">
        <w:rPr>
          <w:rFonts w:ascii="Times New Roman" w:hAnsi="Times New Roman" w:cs="Times New Roman"/>
          <w:b/>
          <w:sz w:val="28"/>
          <w:szCs w:val="28"/>
        </w:rPr>
        <w:t xml:space="preserve">% </w:t>
      </w:r>
      <w:r w:rsidRPr="00EA7539">
        <w:rPr>
          <w:rFonts w:ascii="Times New Roman" w:hAnsi="Times New Roman" w:cs="Times New Roman"/>
          <w:b/>
          <w:sz w:val="28"/>
          <w:szCs w:val="28"/>
          <w:lang w:val="kk-KZ"/>
        </w:rPr>
        <w:t>на приобретение средств защиты растений для эффективной обработки пашни</w:t>
      </w:r>
      <w:r w:rsidRPr="00EA7539">
        <w:rPr>
          <w:rFonts w:ascii="Times New Roman" w:hAnsi="Times New Roman" w:cs="Times New Roman"/>
          <w:b/>
          <w:sz w:val="28"/>
          <w:szCs w:val="28"/>
        </w:rPr>
        <w:t>»</w:t>
      </w:r>
      <w:r w:rsidRPr="00EA7539">
        <w:rPr>
          <w:rFonts w:ascii="Times New Roman" w:hAnsi="Times New Roman" w:cs="Times New Roman"/>
          <w:sz w:val="28"/>
          <w:szCs w:val="28"/>
        </w:rPr>
        <w:t xml:space="preserve"> </w:t>
      </w:r>
      <w:r w:rsidRPr="00EA7539">
        <w:rPr>
          <w:rFonts w:ascii="Times New Roman" w:hAnsi="Times New Roman" w:cs="Times New Roman"/>
          <w:sz w:val="28"/>
          <w:szCs w:val="28"/>
          <w:lang w:val="kk-KZ"/>
        </w:rPr>
        <w:t>достигнут (6,0 тыс. га).</w:t>
      </w:r>
    </w:p>
    <w:p w:rsidR="00FE15E5" w:rsidRPr="00EA7539" w:rsidRDefault="00FE15E5" w:rsidP="0087274C">
      <w:pPr>
        <w:spacing w:after="0" w:line="240" w:lineRule="auto"/>
        <w:ind w:firstLine="709"/>
        <w:jc w:val="both"/>
        <w:rPr>
          <w:rFonts w:ascii="Times New Roman" w:hAnsi="Times New Roman" w:cs="Times New Roman"/>
          <w:sz w:val="28"/>
          <w:szCs w:val="28"/>
          <w:lang w:val="kk-KZ"/>
        </w:rPr>
      </w:pPr>
      <w:r w:rsidRPr="00EA7539">
        <w:rPr>
          <w:rFonts w:ascii="Times New Roman" w:hAnsi="Times New Roman" w:cs="Times New Roman"/>
          <w:bCs/>
          <w:sz w:val="28"/>
          <w:szCs w:val="28"/>
          <w:lang w:val="kk-KZ"/>
        </w:rPr>
        <w:t>Индикатор</w:t>
      </w:r>
      <w:r w:rsidRPr="00EA7539">
        <w:rPr>
          <w:rFonts w:ascii="Times New Roman" w:hAnsi="Times New Roman" w:cs="Times New Roman"/>
          <w:b/>
          <w:sz w:val="28"/>
          <w:szCs w:val="28"/>
        </w:rPr>
        <w:t xml:space="preserve"> «</w:t>
      </w:r>
      <w:r w:rsidRPr="00EA7539">
        <w:rPr>
          <w:rFonts w:ascii="Times New Roman" w:hAnsi="Times New Roman" w:cs="Times New Roman"/>
          <w:b/>
          <w:sz w:val="28"/>
          <w:szCs w:val="28"/>
          <w:lang w:val="kk-KZ"/>
        </w:rPr>
        <w:t>Средний живой вес КРС</w:t>
      </w:r>
      <w:r w:rsidRPr="00EA7539">
        <w:rPr>
          <w:rFonts w:ascii="Times New Roman" w:hAnsi="Times New Roman" w:cs="Times New Roman"/>
          <w:b/>
          <w:sz w:val="28"/>
          <w:szCs w:val="28"/>
        </w:rPr>
        <w:t>»</w:t>
      </w:r>
      <w:r w:rsidRPr="00EA7539">
        <w:rPr>
          <w:rFonts w:ascii="Times New Roman" w:hAnsi="Times New Roman" w:cs="Times New Roman"/>
          <w:sz w:val="28"/>
          <w:szCs w:val="28"/>
        </w:rPr>
        <w:t xml:space="preserve"> факт за 2022 год составил 352 кг, </w:t>
      </w:r>
      <w:r w:rsidRPr="00EA7539">
        <w:rPr>
          <w:rFonts w:ascii="Times New Roman" w:hAnsi="Times New Roman" w:cs="Times New Roman"/>
          <w:sz w:val="28"/>
          <w:szCs w:val="28"/>
          <w:lang w:val="kk-KZ"/>
        </w:rPr>
        <w:t>статистические данные будут опубликованы в годовом статистическом бюллетне «Основные показатели развития животноводства» в апреле 2024 года.</w:t>
      </w:r>
    </w:p>
    <w:p w:rsidR="00FE15E5" w:rsidRPr="00EA7539" w:rsidRDefault="00FE15E5" w:rsidP="0087274C">
      <w:pPr>
        <w:spacing w:after="0" w:line="240" w:lineRule="auto"/>
        <w:ind w:firstLine="709"/>
        <w:jc w:val="both"/>
        <w:rPr>
          <w:rFonts w:ascii="Times New Roman" w:hAnsi="Times New Roman" w:cs="Times New Roman"/>
          <w:sz w:val="28"/>
          <w:szCs w:val="28"/>
          <w:lang w:val="kk-KZ"/>
        </w:rPr>
      </w:pPr>
      <w:r w:rsidRPr="00EA7539">
        <w:rPr>
          <w:rFonts w:ascii="Times New Roman" w:hAnsi="Times New Roman" w:cs="Times New Roman"/>
          <w:bCs/>
          <w:sz w:val="28"/>
          <w:szCs w:val="28"/>
          <w:lang w:val="kk-KZ"/>
        </w:rPr>
        <w:t>Индикатор</w:t>
      </w:r>
      <w:r w:rsidRPr="00EA7539">
        <w:rPr>
          <w:rFonts w:ascii="Times New Roman" w:hAnsi="Times New Roman" w:cs="Times New Roman"/>
          <w:b/>
          <w:sz w:val="28"/>
          <w:szCs w:val="28"/>
        </w:rPr>
        <w:t xml:space="preserve"> «</w:t>
      </w:r>
      <w:r w:rsidRPr="00EA7539">
        <w:rPr>
          <w:rFonts w:ascii="Times New Roman" w:hAnsi="Times New Roman" w:cs="Times New Roman"/>
          <w:b/>
          <w:sz w:val="28"/>
          <w:szCs w:val="28"/>
          <w:lang w:val="kk-KZ"/>
        </w:rPr>
        <w:t>Объем привлеченных инвестиций в основной капитал сельского хозяйства</w:t>
      </w:r>
      <w:r w:rsidRPr="00EA7539">
        <w:rPr>
          <w:rFonts w:ascii="Times New Roman" w:hAnsi="Times New Roman" w:cs="Times New Roman"/>
          <w:b/>
          <w:sz w:val="28"/>
          <w:szCs w:val="28"/>
        </w:rPr>
        <w:t>»</w:t>
      </w:r>
      <w:r w:rsidRPr="00EA7539">
        <w:rPr>
          <w:rFonts w:ascii="Times New Roman" w:hAnsi="Times New Roman" w:cs="Times New Roman"/>
          <w:sz w:val="28"/>
          <w:szCs w:val="28"/>
        </w:rPr>
        <w:t xml:space="preserve"> </w:t>
      </w:r>
      <w:r w:rsidRPr="00EA7539">
        <w:rPr>
          <w:rFonts w:ascii="Times New Roman" w:hAnsi="Times New Roman" w:cs="Times New Roman"/>
          <w:sz w:val="28"/>
          <w:szCs w:val="28"/>
          <w:lang w:val="kk-KZ"/>
        </w:rPr>
        <w:t>достигнут, при плане 52,0 млрд. тг, факт составил 60,3 млрд. тг.</w:t>
      </w:r>
    </w:p>
    <w:p w:rsidR="00FE15E5" w:rsidRPr="00EA7539" w:rsidRDefault="00FE15E5" w:rsidP="0087274C">
      <w:pPr>
        <w:spacing w:after="0" w:line="240" w:lineRule="auto"/>
        <w:ind w:firstLine="709"/>
        <w:jc w:val="both"/>
        <w:rPr>
          <w:rFonts w:ascii="Times New Roman" w:hAnsi="Times New Roman" w:cs="Times New Roman"/>
          <w:sz w:val="28"/>
          <w:szCs w:val="28"/>
          <w:lang w:val="kk-KZ"/>
        </w:rPr>
      </w:pPr>
      <w:r w:rsidRPr="00EA7539">
        <w:rPr>
          <w:rFonts w:ascii="Times New Roman" w:hAnsi="Times New Roman" w:cs="Times New Roman"/>
          <w:bCs/>
          <w:sz w:val="28"/>
          <w:szCs w:val="28"/>
          <w:lang w:val="kk-KZ"/>
        </w:rPr>
        <w:t>Индикатор</w:t>
      </w:r>
      <w:r w:rsidRPr="00EA7539">
        <w:rPr>
          <w:rFonts w:ascii="Times New Roman" w:hAnsi="Times New Roman" w:cs="Times New Roman"/>
          <w:b/>
          <w:sz w:val="28"/>
          <w:szCs w:val="28"/>
        </w:rPr>
        <w:t xml:space="preserve"> «</w:t>
      </w:r>
      <w:r w:rsidRPr="00EA7539">
        <w:rPr>
          <w:rFonts w:ascii="Times New Roman" w:hAnsi="Times New Roman" w:cs="Times New Roman"/>
          <w:b/>
          <w:sz w:val="28"/>
          <w:szCs w:val="28"/>
          <w:lang w:val="kk-KZ"/>
        </w:rPr>
        <w:t>Объем привлеченных инвестиций в основной капитал в производство продуктов питания</w:t>
      </w:r>
      <w:r w:rsidRPr="00EA7539">
        <w:rPr>
          <w:rFonts w:ascii="Times New Roman" w:hAnsi="Times New Roman" w:cs="Times New Roman"/>
          <w:b/>
          <w:sz w:val="28"/>
          <w:szCs w:val="28"/>
        </w:rPr>
        <w:t>»</w:t>
      </w:r>
      <w:r w:rsidRPr="00EA7539">
        <w:rPr>
          <w:rFonts w:ascii="Times New Roman" w:hAnsi="Times New Roman" w:cs="Times New Roman"/>
          <w:sz w:val="28"/>
          <w:szCs w:val="28"/>
        </w:rPr>
        <w:t xml:space="preserve"> </w:t>
      </w:r>
      <w:r w:rsidRPr="00EA7539">
        <w:rPr>
          <w:rFonts w:ascii="Times New Roman" w:hAnsi="Times New Roman" w:cs="Times New Roman"/>
          <w:sz w:val="28"/>
          <w:szCs w:val="28"/>
          <w:lang w:val="kk-KZ"/>
        </w:rPr>
        <w:t xml:space="preserve">достигнут, при плане 31,0 млрд. тг, составил 46,4 млрд. тг. </w:t>
      </w:r>
    </w:p>
    <w:p w:rsidR="00FE15E5" w:rsidRPr="00EA7539" w:rsidRDefault="00FE15E5" w:rsidP="0087274C">
      <w:pPr>
        <w:spacing w:after="0" w:line="240" w:lineRule="auto"/>
        <w:ind w:firstLine="709"/>
        <w:jc w:val="both"/>
        <w:rPr>
          <w:rFonts w:ascii="Times New Roman" w:hAnsi="Times New Roman" w:cs="Times New Roman"/>
          <w:bCs/>
          <w:sz w:val="28"/>
          <w:szCs w:val="28"/>
          <w:lang w:val="kk-KZ"/>
        </w:rPr>
      </w:pPr>
      <w:r w:rsidRPr="00EA7539">
        <w:rPr>
          <w:rFonts w:ascii="Times New Roman" w:hAnsi="Times New Roman" w:cs="Times New Roman"/>
          <w:bCs/>
          <w:sz w:val="28"/>
          <w:szCs w:val="28"/>
          <w:lang w:val="kk-KZ"/>
        </w:rPr>
        <w:t>Индикатор</w:t>
      </w:r>
      <w:r w:rsidRPr="00EA7539">
        <w:rPr>
          <w:rFonts w:ascii="Times New Roman" w:hAnsi="Times New Roman" w:cs="Times New Roman"/>
          <w:b/>
          <w:bCs/>
          <w:sz w:val="28"/>
          <w:szCs w:val="28"/>
          <w:lang w:val="kk-KZ"/>
        </w:rPr>
        <w:t xml:space="preserve"> «Количество реализованных инвестиционных проектов АПК» </w:t>
      </w:r>
      <w:r w:rsidRPr="00EA7539">
        <w:rPr>
          <w:rFonts w:ascii="Times New Roman" w:hAnsi="Times New Roman" w:cs="Times New Roman"/>
          <w:bCs/>
          <w:sz w:val="28"/>
          <w:szCs w:val="28"/>
          <w:lang w:val="kk-KZ"/>
        </w:rPr>
        <w:t xml:space="preserve"> достигнут, реализовано 13 инвестиционных проекта. </w:t>
      </w:r>
    </w:p>
    <w:p w:rsidR="00FE15E5" w:rsidRPr="00EA7539" w:rsidRDefault="00FE15E5" w:rsidP="0087274C">
      <w:pPr>
        <w:spacing w:after="0" w:line="240" w:lineRule="auto"/>
        <w:ind w:firstLine="709"/>
        <w:jc w:val="both"/>
        <w:rPr>
          <w:rFonts w:ascii="Times New Roman" w:hAnsi="Times New Roman" w:cs="Times New Roman"/>
          <w:bCs/>
          <w:sz w:val="28"/>
          <w:szCs w:val="28"/>
          <w:lang w:val="kk-KZ"/>
        </w:rPr>
      </w:pPr>
      <w:r w:rsidRPr="00EA7539">
        <w:rPr>
          <w:rFonts w:ascii="Times New Roman" w:hAnsi="Times New Roman" w:cs="Times New Roman"/>
          <w:bCs/>
          <w:sz w:val="28"/>
          <w:szCs w:val="28"/>
          <w:lang w:val="kk-KZ"/>
        </w:rPr>
        <w:t>По индикатору</w:t>
      </w:r>
      <w:r w:rsidRPr="00EA7539">
        <w:rPr>
          <w:rFonts w:ascii="Times New Roman" w:hAnsi="Times New Roman" w:cs="Times New Roman"/>
          <w:b/>
          <w:bCs/>
          <w:sz w:val="28"/>
          <w:szCs w:val="28"/>
          <w:lang w:val="kk-KZ"/>
        </w:rPr>
        <w:t xml:space="preserve"> «Рост объема произведенной продукции сельхозкооперативами»</w:t>
      </w:r>
      <w:r w:rsidRPr="00EA7539">
        <w:rPr>
          <w:rFonts w:ascii="Times New Roman" w:hAnsi="Times New Roman" w:cs="Times New Roman"/>
          <w:bCs/>
          <w:sz w:val="28"/>
          <w:szCs w:val="28"/>
          <w:lang w:val="kk-KZ"/>
        </w:rPr>
        <w:t xml:space="preserve"> статистические данные формируется 1 раз в год по форме 1 СПК «О деятельности сельскохозяйственного кооператива», которая будет опубликована в июне 2024 года.</w:t>
      </w:r>
    </w:p>
    <w:p w:rsidR="00FE15E5" w:rsidRPr="00EA7539" w:rsidRDefault="00FE15E5" w:rsidP="0087274C">
      <w:pPr>
        <w:spacing w:after="0" w:line="240" w:lineRule="auto"/>
        <w:ind w:firstLine="709"/>
        <w:jc w:val="both"/>
        <w:rPr>
          <w:rFonts w:ascii="Times New Roman" w:hAnsi="Times New Roman" w:cs="Times New Roman"/>
          <w:sz w:val="28"/>
          <w:szCs w:val="28"/>
          <w:lang w:val="kk-KZ"/>
        </w:rPr>
      </w:pPr>
      <w:r w:rsidRPr="00704A64">
        <w:rPr>
          <w:rFonts w:ascii="Times New Roman" w:hAnsi="Times New Roman" w:cs="Times New Roman"/>
          <w:bCs/>
          <w:sz w:val="28"/>
          <w:szCs w:val="28"/>
          <w:lang w:val="kk-KZ"/>
        </w:rPr>
        <w:t>Индикатор</w:t>
      </w:r>
      <w:r w:rsidRPr="00704A64">
        <w:rPr>
          <w:rFonts w:ascii="Times New Roman" w:hAnsi="Times New Roman" w:cs="Times New Roman"/>
        </w:rPr>
        <w:t xml:space="preserve"> </w:t>
      </w:r>
      <w:r w:rsidRPr="00704A64">
        <w:rPr>
          <w:rFonts w:ascii="Times New Roman" w:hAnsi="Times New Roman" w:cs="Times New Roman"/>
          <w:b/>
          <w:bCs/>
        </w:rPr>
        <w:t>«</w:t>
      </w:r>
      <w:r w:rsidRPr="00704A64">
        <w:rPr>
          <w:rFonts w:ascii="Times New Roman" w:hAnsi="Times New Roman" w:cs="Times New Roman"/>
          <w:b/>
          <w:bCs/>
          <w:sz w:val="28"/>
          <w:szCs w:val="28"/>
          <w:lang w:val="kk-KZ"/>
        </w:rPr>
        <w:t xml:space="preserve">Доля оцифрованных земельных данных» </w:t>
      </w:r>
      <w:r w:rsidRPr="00704A64">
        <w:rPr>
          <w:rFonts w:ascii="Times New Roman" w:hAnsi="Times New Roman" w:cs="Times New Roman"/>
          <w:sz w:val="28"/>
          <w:szCs w:val="28"/>
          <w:lang w:val="kk-KZ"/>
        </w:rPr>
        <w:t>не</w:t>
      </w:r>
      <w:r w:rsidRPr="00704A64">
        <w:rPr>
          <w:rFonts w:ascii="Times New Roman" w:hAnsi="Times New Roman" w:cs="Times New Roman"/>
          <w:b/>
          <w:bCs/>
          <w:sz w:val="28"/>
          <w:szCs w:val="28"/>
          <w:lang w:val="kk-KZ"/>
        </w:rPr>
        <w:t xml:space="preserve"> </w:t>
      </w:r>
      <w:r w:rsidRPr="00704A64">
        <w:rPr>
          <w:rFonts w:ascii="Times New Roman" w:hAnsi="Times New Roman" w:cs="Times New Roman"/>
          <w:sz w:val="28"/>
          <w:szCs w:val="28"/>
          <w:lang w:val="kk-KZ"/>
        </w:rPr>
        <w:t>достигнут, при плане 85%, факт составил 64,9%. Оцифровкой земельных данных занимается РГП «Государственный институт сельскохозяйственных аэрофотогеодезических изысканий» Комитета по управлению земельными ресурсами МСХ РК.</w:t>
      </w:r>
    </w:p>
    <w:p w:rsidR="00FE15E5" w:rsidRPr="00EA7539" w:rsidRDefault="00FE15E5" w:rsidP="0087274C">
      <w:pPr>
        <w:spacing w:after="0" w:line="240" w:lineRule="auto"/>
        <w:ind w:firstLine="709"/>
        <w:jc w:val="both"/>
        <w:rPr>
          <w:rFonts w:ascii="Times New Roman" w:hAnsi="Times New Roman" w:cs="Times New Roman"/>
          <w:bCs/>
          <w:sz w:val="28"/>
          <w:szCs w:val="28"/>
          <w:lang w:val="kk-KZ"/>
        </w:rPr>
      </w:pPr>
      <w:r w:rsidRPr="00EA7539">
        <w:rPr>
          <w:rFonts w:ascii="Times New Roman" w:hAnsi="Times New Roman" w:cs="Times New Roman"/>
          <w:sz w:val="28"/>
          <w:szCs w:val="28"/>
        </w:rPr>
        <w:t xml:space="preserve">Для достижения цели </w:t>
      </w:r>
      <w:r w:rsidRPr="00EA7539">
        <w:rPr>
          <w:rFonts w:ascii="Times New Roman" w:hAnsi="Times New Roman" w:cs="Times New Roman"/>
          <w:b/>
          <w:sz w:val="28"/>
          <w:szCs w:val="28"/>
        </w:rPr>
        <w:t>«Обеспеченность основными продовольственными товарами отечественного производства»</w:t>
      </w:r>
      <w:r w:rsidRPr="00EA7539">
        <w:rPr>
          <w:rFonts w:ascii="Times New Roman" w:hAnsi="Times New Roman" w:cs="Times New Roman"/>
          <w:sz w:val="28"/>
          <w:szCs w:val="28"/>
        </w:rPr>
        <w:t xml:space="preserve"> предусмотрено 1 целевой индикатор, который достигнут.</w:t>
      </w:r>
      <w:r w:rsidRPr="00EA7539">
        <w:rPr>
          <w:rFonts w:ascii="Times New Roman" w:hAnsi="Times New Roman" w:cs="Times New Roman"/>
          <w:bCs/>
          <w:sz w:val="28"/>
          <w:szCs w:val="28"/>
          <w:lang w:val="kk-KZ"/>
        </w:rPr>
        <w:t xml:space="preserve"> </w:t>
      </w:r>
    </w:p>
    <w:p w:rsidR="00FE15E5" w:rsidRPr="00EA7539" w:rsidRDefault="00FE15E5" w:rsidP="0087274C">
      <w:pPr>
        <w:spacing w:after="0" w:line="240" w:lineRule="auto"/>
        <w:ind w:firstLine="709"/>
        <w:jc w:val="both"/>
        <w:rPr>
          <w:rFonts w:ascii="Times New Roman" w:hAnsi="Times New Roman" w:cs="Times New Roman"/>
          <w:bCs/>
          <w:sz w:val="28"/>
          <w:szCs w:val="28"/>
          <w:lang w:val="kk-KZ"/>
        </w:rPr>
      </w:pPr>
      <w:r w:rsidRPr="00EA7539">
        <w:rPr>
          <w:rFonts w:ascii="Times New Roman" w:hAnsi="Times New Roman" w:cs="Times New Roman"/>
          <w:bCs/>
          <w:sz w:val="28"/>
          <w:szCs w:val="28"/>
          <w:lang w:val="kk-KZ"/>
        </w:rPr>
        <w:t>Целевые индикаторы, взаимоувязанные с финансовыми расходами:</w:t>
      </w:r>
    </w:p>
    <w:p w:rsidR="00FE15E5" w:rsidRPr="00EA7539" w:rsidRDefault="00FE15E5" w:rsidP="0087274C">
      <w:pPr>
        <w:spacing w:after="0" w:line="240" w:lineRule="auto"/>
        <w:ind w:firstLine="709"/>
        <w:jc w:val="both"/>
        <w:rPr>
          <w:rFonts w:ascii="Times New Roman" w:hAnsi="Times New Roman" w:cs="Times New Roman"/>
          <w:b/>
          <w:sz w:val="28"/>
          <w:szCs w:val="28"/>
          <w:lang w:val="kk-KZ"/>
        </w:rPr>
      </w:pPr>
      <w:r w:rsidRPr="00EA7539">
        <w:rPr>
          <w:rFonts w:ascii="Times New Roman" w:hAnsi="Times New Roman" w:cs="Times New Roman"/>
          <w:bCs/>
          <w:sz w:val="28"/>
          <w:szCs w:val="28"/>
          <w:lang w:val="kk-KZ"/>
        </w:rPr>
        <w:t>По индикатору «</w:t>
      </w:r>
      <w:r w:rsidRPr="00EA7539">
        <w:rPr>
          <w:rFonts w:ascii="Times New Roman" w:hAnsi="Times New Roman" w:cs="Times New Roman"/>
          <w:b/>
          <w:sz w:val="28"/>
          <w:szCs w:val="28"/>
          <w:lang w:val="kk-KZ"/>
        </w:rPr>
        <w:t xml:space="preserve">Обеспеченность продовольственными товарами (в том числе социально значимыми) на уровне 80%» </w:t>
      </w:r>
      <w:r w:rsidRPr="00EA7539">
        <w:rPr>
          <w:rFonts w:ascii="Times New Roman" w:hAnsi="Times New Roman" w:cs="Times New Roman"/>
          <w:bCs/>
          <w:sz w:val="28"/>
          <w:szCs w:val="28"/>
          <w:lang w:val="kk-KZ"/>
        </w:rPr>
        <w:t>достигнут.</w:t>
      </w:r>
    </w:p>
    <w:p w:rsidR="00FE15E5" w:rsidRPr="00704A64" w:rsidRDefault="00FE15E5" w:rsidP="0087274C">
      <w:pPr>
        <w:spacing w:after="0" w:line="240" w:lineRule="auto"/>
        <w:ind w:firstLine="709"/>
        <w:jc w:val="both"/>
        <w:rPr>
          <w:rFonts w:ascii="Times New Roman" w:hAnsi="Times New Roman" w:cs="Times New Roman"/>
          <w:bCs/>
          <w:sz w:val="28"/>
          <w:szCs w:val="28"/>
          <w:lang w:val="kk-KZ"/>
        </w:rPr>
      </w:pPr>
      <w:r w:rsidRPr="00EA7539">
        <w:rPr>
          <w:rFonts w:ascii="Times New Roman" w:hAnsi="Times New Roman" w:cs="Times New Roman"/>
          <w:b/>
          <w:bCs/>
          <w:sz w:val="28"/>
          <w:szCs w:val="28"/>
          <w:lang w:val="kk-KZ"/>
        </w:rPr>
        <w:t xml:space="preserve"> </w:t>
      </w:r>
      <w:r w:rsidRPr="00704A64">
        <w:rPr>
          <w:rFonts w:ascii="Times New Roman" w:hAnsi="Times New Roman" w:cs="Times New Roman"/>
          <w:b/>
          <w:bCs/>
          <w:sz w:val="28"/>
          <w:szCs w:val="28"/>
          <w:lang w:val="kk-KZ"/>
        </w:rPr>
        <w:t>«Производство яблок»</w:t>
      </w:r>
      <w:r w:rsidRPr="00704A64">
        <w:rPr>
          <w:rFonts w:ascii="Times New Roman" w:hAnsi="Times New Roman" w:cs="Times New Roman"/>
          <w:bCs/>
          <w:sz w:val="28"/>
          <w:szCs w:val="28"/>
          <w:lang w:val="kk-KZ"/>
        </w:rPr>
        <w:t xml:space="preserve"> не достигнут, за 2023 год валовый сбор составил 93,2 тыс. тонн. По данным статистического отчета «Валовый сбор сельскохозяйственных культур» по сравнению 2022 годом снизилась площадь яблоневых насаждений на 2,2 тыс. га.</w:t>
      </w:r>
    </w:p>
    <w:p w:rsidR="00FE15E5" w:rsidRPr="00704A64" w:rsidRDefault="00FE15E5" w:rsidP="0087274C">
      <w:pPr>
        <w:spacing w:after="0" w:line="240" w:lineRule="auto"/>
        <w:ind w:firstLine="709"/>
        <w:jc w:val="both"/>
        <w:rPr>
          <w:rFonts w:ascii="Times New Roman" w:hAnsi="Times New Roman" w:cs="Times New Roman"/>
          <w:bCs/>
          <w:sz w:val="28"/>
          <w:szCs w:val="28"/>
          <w:lang w:val="kk-KZ"/>
        </w:rPr>
      </w:pPr>
      <w:r w:rsidRPr="00704A64">
        <w:rPr>
          <w:rFonts w:ascii="Times New Roman" w:hAnsi="Times New Roman" w:cs="Times New Roman"/>
          <w:b/>
          <w:bCs/>
          <w:sz w:val="28"/>
          <w:szCs w:val="28"/>
          <w:lang w:val="kk-KZ"/>
        </w:rPr>
        <w:t>«Производство колбасных изделий»</w:t>
      </w:r>
      <w:r w:rsidRPr="00704A64">
        <w:rPr>
          <w:rFonts w:ascii="Times New Roman" w:hAnsi="Times New Roman" w:cs="Times New Roman"/>
          <w:bCs/>
          <w:sz w:val="28"/>
          <w:szCs w:val="28"/>
          <w:lang w:val="kk-KZ"/>
        </w:rPr>
        <w:t xml:space="preserve"> достигнут, произведено 3,7 тыс. тонн за январь-декабрь 2023 года.</w:t>
      </w:r>
    </w:p>
    <w:p w:rsidR="00FE15E5" w:rsidRPr="00704A64" w:rsidRDefault="00FE15E5" w:rsidP="0087274C">
      <w:pPr>
        <w:spacing w:after="0" w:line="240" w:lineRule="auto"/>
        <w:ind w:firstLine="709"/>
        <w:jc w:val="both"/>
        <w:rPr>
          <w:rFonts w:ascii="Times New Roman" w:hAnsi="Times New Roman" w:cs="Times New Roman"/>
          <w:bCs/>
          <w:sz w:val="28"/>
          <w:szCs w:val="28"/>
          <w:lang w:val="kk-KZ"/>
        </w:rPr>
      </w:pPr>
      <w:r w:rsidRPr="00704A64">
        <w:rPr>
          <w:rFonts w:ascii="Times New Roman" w:hAnsi="Times New Roman" w:cs="Times New Roman"/>
          <w:b/>
          <w:bCs/>
          <w:sz w:val="28"/>
          <w:szCs w:val="28"/>
          <w:lang w:val="kk-KZ"/>
        </w:rPr>
        <w:t>«Производство мяса птицы»</w:t>
      </w:r>
      <w:r w:rsidRPr="00704A64">
        <w:rPr>
          <w:rFonts w:ascii="Times New Roman" w:hAnsi="Times New Roman" w:cs="Times New Roman"/>
          <w:bCs/>
          <w:sz w:val="28"/>
          <w:szCs w:val="28"/>
          <w:lang w:val="kk-KZ"/>
        </w:rPr>
        <w:t xml:space="preserve"> не достигнут, 112,1 тыс. тонн </w:t>
      </w:r>
      <w:bookmarkStart w:id="7" w:name="_Hlk159418558"/>
      <w:r w:rsidRPr="00704A64">
        <w:rPr>
          <w:rFonts w:ascii="Times New Roman" w:hAnsi="Times New Roman" w:cs="Times New Roman"/>
          <w:bCs/>
          <w:sz w:val="28"/>
          <w:szCs w:val="28"/>
          <w:lang w:val="kk-KZ"/>
        </w:rPr>
        <w:t>за январь-декабрь 2023 года</w:t>
      </w:r>
      <w:bookmarkEnd w:id="7"/>
      <w:r w:rsidRPr="00704A64">
        <w:rPr>
          <w:rFonts w:ascii="Times New Roman" w:hAnsi="Times New Roman" w:cs="Times New Roman"/>
          <w:bCs/>
          <w:sz w:val="28"/>
          <w:szCs w:val="28"/>
          <w:lang w:val="kk-KZ"/>
        </w:rPr>
        <w:t>. Из-за проведения санитарно-ветеринарных работ на птицефабрике ОтанГринФуд Уйгурского района, которая простаивала с 16 января по 10 марта 2023 года снизилось производство.</w:t>
      </w:r>
    </w:p>
    <w:p w:rsidR="00FE15E5" w:rsidRPr="00EA7539" w:rsidRDefault="00FE15E5" w:rsidP="0087274C">
      <w:pPr>
        <w:spacing w:after="0" w:line="240" w:lineRule="auto"/>
        <w:ind w:firstLine="709"/>
        <w:jc w:val="both"/>
        <w:rPr>
          <w:rFonts w:ascii="Times New Roman" w:hAnsi="Times New Roman" w:cs="Times New Roman"/>
          <w:bCs/>
          <w:sz w:val="28"/>
          <w:szCs w:val="28"/>
          <w:lang w:val="kk-KZ"/>
        </w:rPr>
      </w:pPr>
      <w:r w:rsidRPr="00704A64">
        <w:rPr>
          <w:rFonts w:ascii="Times New Roman" w:hAnsi="Times New Roman" w:cs="Times New Roman"/>
          <w:b/>
          <w:bCs/>
          <w:sz w:val="28"/>
          <w:szCs w:val="28"/>
          <w:lang w:val="kk-KZ"/>
        </w:rPr>
        <w:t>«Производство рыбы»</w:t>
      </w:r>
      <w:r w:rsidRPr="00704A64">
        <w:rPr>
          <w:rFonts w:ascii="Times New Roman" w:hAnsi="Times New Roman" w:cs="Times New Roman"/>
          <w:bCs/>
          <w:sz w:val="28"/>
          <w:szCs w:val="28"/>
          <w:lang w:val="kk-KZ"/>
        </w:rPr>
        <w:t xml:space="preserve"> статистические данные</w:t>
      </w:r>
      <w:r w:rsidRPr="00EA7539">
        <w:rPr>
          <w:rFonts w:ascii="Times New Roman" w:hAnsi="Times New Roman" w:cs="Times New Roman"/>
          <w:bCs/>
          <w:sz w:val="28"/>
          <w:szCs w:val="28"/>
          <w:lang w:val="kk-KZ"/>
        </w:rPr>
        <w:t xml:space="preserve"> будут опубликованы  в апреле 2024 г.     </w:t>
      </w:r>
    </w:p>
    <w:p w:rsidR="00204B4B" w:rsidRPr="00EA7539" w:rsidRDefault="00204B4B" w:rsidP="0087274C">
      <w:pPr>
        <w:spacing w:after="0" w:line="240" w:lineRule="auto"/>
        <w:ind w:firstLine="709"/>
        <w:jc w:val="both"/>
        <w:rPr>
          <w:rFonts w:ascii="Times New Roman" w:hAnsi="Times New Roman" w:cs="Times New Roman"/>
          <w:bCs/>
          <w:sz w:val="28"/>
          <w:szCs w:val="28"/>
          <w:lang w:val="kk-KZ"/>
        </w:rPr>
      </w:pPr>
      <w:bookmarkStart w:id="8" w:name="_Hlk159418481"/>
      <w:r w:rsidRPr="00EA7539">
        <w:rPr>
          <w:rFonts w:ascii="Times New Roman" w:hAnsi="Times New Roman" w:cs="Times New Roman"/>
          <w:b/>
          <w:bCs/>
          <w:sz w:val="28"/>
          <w:szCs w:val="28"/>
          <w:lang w:val="kk-KZ"/>
        </w:rPr>
        <w:t>«Производство овощей»</w:t>
      </w:r>
      <w:r w:rsidRPr="00EA7539">
        <w:rPr>
          <w:rFonts w:ascii="Times New Roman" w:hAnsi="Times New Roman" w:cs="Times New Roman"/>
          <w:bCs/>
          <w:sz w:val="28"/>
          <w:szCs w:val="28"/>
          <w:lang w:val="kk-KZ"/>
        </w:rPr>
        <w:t xml:space="preserve"> достигнут, 743,0 тыс. тонн за 2023 год.</w:t>
      </w:r>
      <w:bookmarkEnd w:id="8"/>
    </w:p>
    <w:p w:rsidR="00204B4B" w:rsidRPr="00EA7539" w:rsidRDefault="00204B4B" w:rsidP="0087274C">
      <w:pPr>
        <w:spacing w:after="0" w:line="240" w:lineRule="auto"/>
        <w:ind w:firstLine="709"/>
        <w:jc w:val="both"/>
        <w:rPr>
          <w:rFonts w:ascii="Times New Roman" w:hAnsi="Times New Roman" w:cs="Times New Roman"/>
          <w:sz w:val="28"/>
          <w:szCs w:val="28"/>
          <w:lang w:val="kk-KZ"/>
        </w:rPr>
      </w:pPr>
      <w:r w:rsidRPr="00EA7539">
        <w:rPr>
          <w:rFonts w:ascii="Times New Roman" w:hAnsi="Times New Roman" w:cs="Times New Roman"/>
          <w:sz w:val="28"/>
          <w:szCs w:val="28"/>
        </w:rPr>
        <w:t xml:space="preserve">Для достижения цели </w:t>
      </w:r>
      <w:r w:rsidRPr="00EA7539">
        <w:rPr>
          <w:rFonts w:ascii="Times New Roman" w:hAnsi="Times New Roman" w:cs="Times New Roman"/>
          <w:b/>
          <w:sz w:val="28"/>
          <w:szCs w:val="28"/>
        </w:rPr>
        <w:t>«Создание благоприятных условий для развития туризма»</w:t>
      </w:r>
      <w:r w:rsidRPr="00EA7539">
        <w:rPr>
          <w:rFonts w:ascii="Times New Roman" w:hAnsi="Times New Roman" w:cs="Times New Roman"/>
          <w:sz w:val="28"/>
          <w:szCs w:val="28"/>
        </w:rPr>
        <w:t xml:space="preserve"> предусмотрено 4 целевых индикатора, из которых достигнут</w:t>
      </w:r>
      <w:r w:rsidRPr="00EA7539">
        <w:rPr>
          <w:rFonts w:ascii="Times New Roman" w:hAnsi="Times New Roman" w:cs="Times New Roman"/>
          <w:sz w:val="28"/>
          <w:szCs w:val="28"/>
          <w:lang w:val="kk-KZ"/>
        </w:rPr>
        <w:t>ы</w:t>
      </w:r>
      <w:r w:rsidRPr="00EA7539">
        <w:rPr>
          <w:rFonts w:ascii="Times New Roman" w:hAnsi="Times New Roman" w:cs="Times New Roman"/>
          <w:sz w:val="28"/>
          <w:szCs w:val="28"/>
        </w:rPr>
        <w:t xml:space="preserve"> – </w:t>
      </w:r>
      <w:r w:rsidRPr="00EA7539">
        <w:rPr>
          <w:rFonts w:ascii="Times New Roman" w:hAnsi="Times New Roman" w:cs="Times New Roman"/>
          <w:sz w:val="28"/>
          <w:szCs w:val="28"/>
          <w:lang w:val="kk-KZ"/>
        </w:rPr>
        <w:t>2</w:t>
      </w:r>
      <w:r w:rsidRPr="00EA7539">
        <w:rPr>
          <w:rFonts w:ascii="Times New Roman" w:hAnsi="Times New Roman" w:cs="Times New Roman"/>
          <w:sz w:val="28"/>
          <w:szCs w:val="28"/>
        </w:rPr>
        <w:t xml:space="preserve">, по </w:t>
      </w:r>
      <w:r w:rsidRPr="00EA7539">
        <w:rPr>
          <w:rFonts w:ascii="Times New Roman" w:hAnsi="Times New Roman" w:cs="Times New Roman"/>
          <w:sz w:val="28"/>
          <w:szCs w:val="28"/>
          <w:lang w:val="kk-KZ"/>
        </w:rPr>
        <w:t>2</w:t>
      </w:r>
      <w:r w:rsidRPr="00EA7539">
        <w:rPr>
          <w:rFonts w:ascii="Times New Roman" w:hAnsi="Times New Roman" w:cs="Times New Roman"/>
          <w:sz w:val="28"/>
          <w:szCs w:val="28"/>
        </w:rPr>
        <w:t>-м нет официальных годовых статистических данных</w:t>
      </w:r>
      <w:r w:rsidRPr="00EA7539">
        <w:rPr>
          <w:rFonts w:ascii="Times New Roman" w:hAnsi="Times New Roman" w:cs="Times New Roman"/>
          <w:sz w:val="28"/>
          <w:szCs w:val="28"/>
          <w:lang w:val="kk-KZ"/>
        </w:rPr>
        <w:t>.</w:t>
      </w:r>
    </w:p>
    <w:p w:rsidR="00204B4B" w:rsidRPr="00EA7539" w:rsidRDefault="00204B4B"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По индикатору </w:t>
      </w:r>
      <w:r w:rsidRPr="00EA7539">
        <w:rPr>
          <w:rFonts w:ascii="Times New Roman" w:hAnsi="Times New Roman" w:cs="Times New Roman"/>
          <w:b/>
          <w:sz w:val="28"/>
          <w:szCs w:val="28"/>
        </w:rPr>
        <w:t>«Увеличение количества внутренних туристов»</w:t>
      </w:r>
      <w:r w:rsidRPr="00EA7539">
        <w:rPr>
          <w:rFonts w:ascii="Times New Roman" w:hAnsi="Times New Roman" w:cs="Times New Roman"/>
          <w:sz w:val="28"/>
          <w:szCs w:val="28"/>
        </w:rPr>
        <w:t xml:space="preserve"> статистические данные за 202</w:t>
      </w:r>
      <w:r w:rsidRPr="00EA7539">
        <w:rPr>
          <w:rFonts w:ascii="Times New Roman" w:hAnsi="Times New Roman" w:cs="Times New Roman"/>
          <w:sz w:val="28"/>
          <w:szCs w:val="28"/>
          <w:lang w:val="kk-KZ"/>
        </w:rPr>
        <w:t>3</w:t>
      </w:r>
      <w:r w:rsidRPr="00EA7539">
        <w:rPr>
          <w:rFonts w:ascii="Times New Roman" w:hAnsi="Times New Roman" w:cs="Times New Roman"/>
          <w:sz w:val="28"/>
          <w:szCs w:val="28"/>
        </w:rPr>
        <w:t xml:space="preserve"> год будут опубликованы </w:t>
      </w:r>
      <w:r w:rsidRPr="00EA7539">
        <w:rPr>
          <w:rFonts w:ascii="Times New Roman" w:hAnsi="Times New Roman" w:cs="Times New Roman"/>
          <w:sz w:val="28"/>
          <w:szCs w:val="28"/>
          <w:lang w:val="kk-KZ"/>
        </w:rPr>
        <w:t>1 апреля</w:t>
      </w:r>
      <w:r w:rsidRPr="00EA7539">
        <w:rPr>
          <w:rFonts w:ascii="Times New Roman" w:hAnsi="Times New Roman" w:cs="Times New Roman"/>
          <w:sz w:val="28"/>
          <w:szCs w:val="28"/>
        </w:rPr>
        <w:t xml:space="preserve"> 202</w:t>
      </w:r>
      <w:r w:rsidRPr="00EA7539">
        <w:rPr>
          <w:rFonts w:ascii="Times New Roman" w:hAnsi="Times New Roman" w:cs="Times New Roman"/>
          <w:sz w:val="28"/>
          <w:szCs w:val="28"/>
          <w:lang w:val="kk-KZ"/>
        </w:rPr>
        <w:t>4</w:t>
      </w:r>
      <w:r w:rsidRPr="00EA7539">
        <w:rPr>
          <w:rFonts w:ascii="Times New Roman" w:hAnsi="Times New Roman" w:cs="Times New Roman"/>
          <w:sz w:val="28"/>
          <w:szCs w:val="28"/>
        </w:rPr>
        <w:t xml:space="preserve"> года.</w:t>
      </w:r>
    </w:p>
    <w:p w:rsidR="00204B4B" w:rsidRPr="00EA7539" w:rsidRDefault="00204B4B"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Факт за 9 месяцев 202</w:t>
      </w:r>
      <w:r w:rsidRPr="00EA7539">
        <w:rPr>
          <w:rFonts w:ascii="Times New Roman" w:hAnsi="Times New Roman" w:cs="Times New Roman"/>
          <w:sz w:val="28"/>
          <w:szCs w:val="28"/>
          <w:lang w:val="kk-KZ"/>
        </w:rPr>
        <w:t>3</w:t>
      </w:r>
      <w:r w:rsidRPr="00EA7539">
        <w:rPr>
          <w:rFonts w:ascii="Times New Roman" w:hAnsi="Times New Roman" w:cs="Times New Roman"/>
          <w:sz w:val="28"/>
          <w:szCs w:val="28"/>
        </w:rPr>
        <w:t xml:space="preserve"> года составил </w:t>
      </w:r>
      <w:r w:rsidRPr="00EA7539">
        <w:rPr>
          <w:rFonts w:ascii="Times New Roman" w:hAnsi="Times New Roman" w:cs="Times New Roman"/>
          <w:sz w:val="28"/>
          <w:szCs w:val="28"/>
          <w:lang w:val="kk-KZ"/>
        </w:rPr>
        <w:t>319,6</w:t>
      </w:r>
      <w:r w:rsidRPr="00EA7539">
        <w:rPr>
          <w:rFonts w:ascii="Times New Roman" w:hAnsi="Times New Roman" w:cs="Times New Roman"/>
          <w:sz w:val="28"/>
          <w:szCs w:val="28"/>
        </w:rPr>
        <w:t xml:space="preserve"> тыс. чел при плане </w:t>
      </w:r>
      <w:r w:rsidRPr="00EA7539">
        <w:rPr>
          <w:rFonts w:ascii="Times New Roman" w:hAnsi="Times New Roman" w:cs="Times New Roman"/>
          <w:sz w:val="28"/>
          <w:szCs w:val="28"/>
          <w:lang w:val="kk-KZ"/>
        </w:rPr>
        <w:t>553</w:t>
      </w:r>
      <w:r w:rsidRPr="00EA7539">
        <w:rPr>
          <w:rFonts w:ascii="Times New Roman" w:hAnsi="Times New Roman" w:cs="Times New Roman"/>
          <w:sz w:val="28"/>
          <w:szCs w:val="28"/>
        </w:rPr>
        <w:t xml:space="preserve"> тыс. чел.</w:t>
      </w:r>
    </w:p>
    <w:p w:rsidR="00204B4B" w:rsidRPr="00EA7539" w:rsidRDefault="00204B4B"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По индикатору </w:t>
      </w:r>
      <w:r w:rsidRPr="00EA7539">
        <w:rPr>
          <w:rFonts w:ascii="Times New Roman" w:hAnsi="Times New Roman" w:cs="Times New Roman"/>
          <w:b/>
          <w:sz w:val="28"/>
          <w:szCs w:val="28"/>
        </w:rPr>
        <w:t>«Увеличение количества въездных туристов»</w:t>
      </w:r>
      <w:r w:rsidRPr="00EA7539">
        <w:rPr>
          <w:rFonts w:ascii="Times New Roman" w:hAnsi="Times New Roman" w:cs="Times New Roman"/>
          <w:sz w:val="28"/>
          <w:szCs w:val="28"/>
        </w:rPr>
        <w:t xml:space="preserve"> статистические данные за 202</w:t>
      </w:r>
      <w:r w:rsidRPr="00EA7539">
        <w:rPr>
          <w:rFonts w:ascii="Times New Roman" w:hAnsi="Times New Roman" w:cs="Times New Roman"/>
          <w:sz w:val="28"/>
          <w:szCs w:val="28"/>
          <w:lang w:val="kk-KZ"/>
        </w:rPr>
        <w:t>3</w:t>
      </w:r>
      <w:r w:rsidRPr="00EA7539">
        <w:rPr>
          <w:rFonts w:ascii="Times New Roman" w:hAnsi="Times New Roman" w:cs="Times New Roman"/>
          <w:sz w:val="28"/>
          <w:szCs w:val="28"/>
        </w:rPr>
        <w:t xml:space="preserve"> год будут опубликованы </w:t>
      </w:r>
      <w:r w:rsidRPr="00EA7539">
        <w:rPr>
          <w:rFonts w:ascii="Times New Roman" w:hAnsi="Times New Roman" w:cs="Times New Roman"/>
          <w:sz w:val="28"/>
          <w:szCs w:val="28"/>
          <w:lang w:val="kk-KZ"/>
        </w:rPr>
        <w:t>1 апреля</w:t>
      </w:r>
      <w:r w:rsidRPr="00EA7539">
        <w:rPr>
          <w:rFonts w:ascii="Times New Roman" w:hAnsi="Times New Roman" w:cs="Times New Roman"/>
          <w:sz w:val="28"/>
          <w:szCs w:val="28"/>
        </w:rPr>
        <w:t xml:space="preserve"> 202</w:t>
      </w:r>
      <w:r w:rsidRPr="00EA7539">
        <w:rPr>
          <w:rFonts w:ascii="Times New Roman" w:hAnsi="Times New Roman" w:cs="Times New Roman"/>
          <w:sz w:val="28"/>
          <w:szCs w:val="28"/>
          <w:lang w:val="kk-KZ"/>
        </w:rPr>
        <w:t>4</w:t>
      </w:r>
      <w:r w:rsidRPr="00EA7539">
        <w:rPr>
          <w:rFonts w:ascii="Times New Roman" w:hAnsi="Times New Roman" w:cs="Times New Roman"/>
          <w:sz w:val="28"/>
          <w:szCs w:val="28"/>
        </w:rPr>
        <w:t xml:space="preserve"> года.</w:t>
      </w:r>
    </w:p>
    <w:p w:rsidR="00204B4B" w:rsidRPr="00EA7539" w:rsidRDefault="00204B4B" w:rsidP="0087274C">
      <w:pPr>
        <w:spacing w:after="0" w:line="240" w:lineRule="auto"/>
        <w:ind w:firstLine="709"/>
        <w:jc w:val="both"/>
        <w:rPr>
          <w:rFonts w:ascii="Times New Roman" w:hAnsi="Times New Roman" w:cs="Times New Roman"/>
          <w:sz w:val="28"/>
          <w:szCs w:val="28"/>
        </w:rPr>
      </w:pPr>
      <w:r w:rsidRPr="00EA7539">
        <w:rPr>
          <w:rFonts w:ascii="Times New Roman" w:hAnsi="Times New Roman" w:cs="Times New Roman"/>
          <w:sz w:val="28"/>
          <w:szCs w:val="28"/>
        </w:rPr>
        <w:t xml:space="preserve">План </w:t>
      </w:r>
      <w:r w:rsidRPr="00EA7539">
        <w:rPr>
          <w:rFonts w:ascii="Times New Roman" w:hAnsi="Times New Roman" w:cs="Times New Roman"/>
          <w:sz w:val="28"/>
          <w:szCs w:val="28"/>
          <w:lang w:val="kk-KZ"/>
        </w:rPr>
        <w:t>–</w:t>
      </w:r>
      <w:r w:rsidRPr="00EA7539">
        <w:rPr>
          <w:rFonts w:ascii="Times New Roman" w:hAnsi="Times New Roman" w:cs="Times New Roman"/>
          <w:sz w:val="28"/>
          <w:szCs w:val="28"/>
        </w:rPr>
        <w:t xml:space="preserve"> </w:t>
      </w:r>
      <w:r w:rsidRPr="00EA7539">
        <w:rPr>
          <w:rFonts w:ascii="Times New Roman" w:hAnsi="Times New Roman" w:cs="Times New Roman"/>
          <w:sz w:val="28"/>
          <w:szCs w:val="28"/>
          <w:lang w:val="kk-KZ"/>
        </w:rPr>
        <w:t>3,04</w:t>
      </w:r>
      <w:r w:rsidRPr="00EA7539">
        <w:rPr>
          <w:rFonts w:ascii="Times New Roman" w:hAnsi="Times New Roman" w:cs="Times New Roman"/>
          <w:sz w:val="28"/>
          <w:szCs w:val="28"/>
        </w:rPr>
        <w:t xml:space="preserve"> тыс. чел., факт за 9 месяцев 202</w:t>
      </w:r>
      <w:r w:rsidRPr="00EA7539">
        <w:rPr>
          <w:rFonts w:ascii="Times New Roman" w:hAnsi="Times New Roman" w:cs="Times New Roman"/>
          <w:sz w:val="28"/>
          <w:szCs w:val="28"/>
          <w:lang w:val="kk-KZ"/>
        </w:rPr>
        <w:t>3</w:t>
      </w:r>
      <w:r w:rsidRPr="00EA7539">
        <w:rPr>
          <w:rFonts w:ascii="Times New Roman" w:hAnsi="Times New Roman" w:cs="Times New Roman"/>
          <w:sz w:val="28"/>
          <w:szCs w:val="28"/>
        </w:rPr>
        <w:t xml:space="preserve"> г. – </w:t>
      </w:r>
      <w:r w:rsidRPr="00EA7539">
        <w:rPr>
          <w:rFonts w:ascii="Times New Roman" w:hAnsi="Times New Roman" w:cs="Times New Roman"/>
          <w:sz w:val="28"/>
          <w:szCs w:val="28"/>
          <w:lang w:val="kk-KZ"/>
        </w:rPr>
        <w:t>2,7</w:t>
      </w:r>
      <w:r w:rsidRPr="00EA7539">
        <w:rPr>
          <w:rFonts w:ascii="Times New Roman" w:hAnsi="Times New Roman" w:cs="Times New Roman"/>
          <w:sz w:val="28"/>
          <w:szCs w:val="28"/>
        </w:rPr>
        <w:t xml:space="preserve"> тыс. чел.</w:t>
      </w:r>
    </w:p>
    <w:p w:rsidR="00204B4B" w:rsidRPr="00EA7539" w:rsidRDefault="00204B4B" w:rsidP="0087274C">
      <w:pPr>
        <w:spacing w:after="0" w:line="240" w:lineRule="auto"/>
        <w:ind w:firstLine="709"/>
        <w:jc w:val="both"/>
        <w:rPr>
          <w:rFonts w:ascii="Times New Roman" w:hAnsi="Times New Roman" w:cs="Times New Roman"/>
          <w:bCs/>
          <w:sz w:val="28"/>
          <w:szCs w:val="28"/>
        </w:rPr>
      </w:pPr>
      <w:r w:rsidRPr="00EA7539">
        <w:rPr>
          <w:rFonts w:ascii="Times New Roman" w:hAnsi="Times New Roman" w:cs="Times New Roman"/>
          <w:bCs/>
          <w:sz w:val="28"/>
          <w:szCs w:val="28"/>
        </w:rPr>
        <w:t xml:space="preserve">Индикатор </w:t>
      </w:r>
      <w:r w:rsidRPr="00EA7539">
        <w:rPr>
          <w:rFonts w:ascii="Times New Roman" w:hAnsi="Times New Roman" w:cs="Times New Roman"/>
          <w:b/>
          <w:bCs/>
          <w:sz w:val="28"/>
          <w:szCs w:val="28"/>
        </w:rPr>
        <w:t>«Увеличение количества номерного фонда»</w:t>
      </w:r>
      <w:r w:rsidRPr="00EA7539">
        <w:rPr>
          <w:rFonts w:ascii="Times New Roman" w:hAnsi="Times New Roman" w:cs="Times New Roman"/>
          <w:b/>
          <w:bCs/>
          <w:sz w:val="28"/>
          <w:szCs w:val="28"/>
          <w:lang w:val="kk-KZ"/>
        </w:rPr>
        <w:t xml:space="preserve"> </w:t>
      </w:r>
      <w:r w:rsidRPr="00EA7539">
        <w:rPr>
          <w:rFonts w:ascii="Times New Roman" w:hAnsi="Times New Roman" w:cs="Times New Roman"/>
          <w:sz w:val="28"/>
          <w:szCs w:val="28"/>
        </w:rPr>
        <w:t>достигнут, годовые статистические данные за 202</w:t>
      </w:r>
      <w:r w:rsidRPr="00EA7539">
        <w:rPr>
          <w:rFonts w:ascii="Times New Roman" w:hAnsi="Times New Roman" w:cs="Times New Roman"/>
          <w:sz w:val="28"/>
          <w:szCs w:val="28"/>
          <w:lang w:val="kk-KZ"/>
        </w:rPr>
        <w:t>3</w:t>
      </w:r>
      <w:r w:rsidRPr="00EA7539">
        <w:rPr>
          <w:rFonts w:ascii="Times New Roman" w:hAnsi="Times New Roman" w:cs="Times New Roman"/>
          <w:sz w:val="28"/>
          <w:szCs w:val="28"/>
        </w:rPr>
        <w:t xml:space="preserve"> год будут опубликованы </w:t>
      </w:r>
      <w:r w:rsidRPr="00EA7539">
        <w:rPr>
          <w:rFonts w:ascii="Times New Roman" w:hAnsi="Times New Roman" w:cs="Times New Roman"/>
          <w:sz w:val="28"/>
          <w:szCs w:val="28"/>
          <w:lang w:val="kk-KZ"/>
        </w:rPr>
        <w:t>1 апреля</w:t>
      </w:r>
      <w:r w:rsidRPr="00EA7539">
        <w:rPr>
          <w:rFonts w:ascii="Times New Roman" w:hAnsi="Times New Roman" w:cs="Times New Roman"/>
          <w:sz w:val="28"/>
          <w:szCs w:val="28"/>
        </w:rPr>
        <w:t xml:space="preserve"> 202</w:t>
      </w:r>
      <w:r w:rsidRPr="00EA7539">
        <w:rPr>
          <w:rFonts w:ascii="Times New Roman" w:hAnsi="Times New Roman" w:cs="Times New Roman"/>
          <w:sz w:val="28"/>
          <w:szCs w:val="28"/>
          <w:lang w:val="kk-KZ"/>
        </w:rPr>
        <w:t>4</w:t>
      </w:r>
      <w:r w:rsidRPr="00EA7539">
        <w:rPr>
          <w:rFonts w:ascii="Times New Roman" w:hAnsi="Times New Roman" w:cs="Times New Roman"/>
          <w:sz w:val="28"/>
          <w:szCs w:val="28"/>
        </w:rPr>
        <w:t xml:space="preserve"> года.</w:t>
      </w:r>
      <w:r w:rsidRPr="00EA7539">
        <w:rPr>
          <w:rFonts w:ascii="Times New Roman" w:hAnsi="Times New Roman" w:cs="Times New Roman"/>
          <w:sz w:val="28"/>
          <w:szCs w:val="28"/>
          <w:lang w:val="kk-KZ"/>
        </w:rPr>
        <w:t xml:space="preserve"> </w:t>
      </w:r>
      <w:r w:rsidRPr="00EA7539">
        <w:rPr>
          <w:rFonts w:ascii="Times New Roman" w:hAnsi="Times New Roman" w:cs="Times New Roman"/>
          <w:bCs/>
          <w:sz w:val="28"/>
          <w:szCs w:val="28"/>
        </w:rPr>
        <w:t>За 9 месяцев 202</w:t>
      </w:r>
      <w:r w:rsidRPr="00EA7539">
        <w:rPr>
          <w:rFonts w:ascii="Times New Roman" w:hAnsi="Times New Roman" w:cs="Times New Roman"/>
          <w:bCs/>
          <w:sz w:val="28"/>
          <w:szCs w:val="28"/>
          <w:lang w:val="kk-KZ"/>
        </w:rPr>
        <w:t>3</w:t>
      </w:r>
      <w:r w:rsidRPr="00EA7539">
        <w:rPr>
          <w:rFonts w:ascii="Times New Roman" w:hAnsi="Times New Roman" w:cs="Times New Roman"/>
          <w:bCs/>
          <w:sz w:val="28"/>
          <w:szCs w:val="28"/>
        </w:rPr>
        <w:t xml:space="preserve"> г. факт составил </w:t>
      </w:r>
      <w:r w:rsidRPr="00EA7539">
        <w:rPr>
          <w:rFonts w:ascii="Times New Roman" w:hAnsi="Times New Roman" w:cs="Times New Roman"/>
          <w:bCs/>
          <w:sz w:val="28"/>
          <w:szCs w:val="28"/>
          <w:lang w:val="kk-KZ"/>
        </w:rPr>
        <w:t>14 058</w:t>
      </w:r>
      <w:r w:rsidRPr="00EA7539">
        <w:rPr>
          <w:rFonts w:ascii="Times New Roman" w:hAnsi="Times New Roman" w:cs="Times New Roman"/>
          <w:bCs/>
          <w:sz w:val="28"/>
          <w:szCs w:val="28"/>
        </w:rPr>
        <w:t xml:space="preserve"> койко-мест при годовом плане 13 </w:t>
      </w:r>
      <w:r w:rsidRPr="00EA7539">
        <w:rPr>
          <w:rFonts w:ascii="Times New Roman" w:hAnsi="Times New Roman" w:cs="Times New Roman"/>
          <w:bCs/>
          <w:sz w:val="28"/>
          <w:szCs w:val="28"/>
          <w:lang w:val="kk-KZ"/>
        </w:rPr>
        <w:t>7</w:t>
      </w:r>
      <w:r w:rsidRPr="00EA7539">
        <w:rPr>
          <w:rFonts w:ascii="Times New Roman" w:hAnsi="Times New Roman" w:cs="Times New Roman"/>
          <w:bCs/>
          <w:sz w:val="28"/>
          <w:szCs w:val="28"/>
        </w:rPr>
        <w:t>59 койко-мест.</w:t>
      </w:r>
    </w:p>
    <w:p w:rsidR="00204B4B" w:rsidRPr="00EA7539" w:rsidRDefault="00204B4B" w:rsidP="0087274C">
      <w:pPr>
        <w:spacing w:after="0" w:line="240" w:lineRule="auto"/>
        <w:ind w:firstLine="709"/>
        <w:jc w:val="both"/>
        <w:rPr>
          <w:rFonts w:ascii="Times New Roman" w:hAnsi="Times New Roman" w:cs="Times New Roman"/>
          <w:bCs/>
          <w:sz w:val="28"/>
          <w:szCs w:val="28"/>
        </w:rPr>
      </w:pPr>
      <w:r w:rsidRPr="00EA7539">
        <w:rPr>
          <w:rFonts w:ascii="Times New Roman" w:hAnsi="Times New Roman" w:cs="Times New Roman"/>
          <w:bCs/>
          <w:sz w:val="28"/>
          <w:szCs w:val="28"/>
        </w:rPr>
        <w:t xml:space="preserve">По индикатору </w:t>
      </w:r>
      <w:r w:rsidRPr="00EA7539">
        <w:rPr>
          <w:rFonts w:ascii="Times New Roman" w:hAnsi="Times New Roman" w:cs="Times New Roman"/>
          <w:b/>
          <w:bCs/>
          <w:sz w:val="28"/>
          <w:szCs w:val="28"/>
        </w:rPr>
        <w:t xml:space="preserve">«Повышение роста объема инвестиций в отрасль туризма» </w:t>
      </w:r>
      <w:r w:rsidRPr="00EA7539">
        <w:rPr>
          <w:rFonts w:ascii="Times New Roman" w:hAnsi="Times New Roman" w:cs="Times New Roman"/>
          <w:sz w:val="28"/>
          <w:szCs w:val="28"/>
          <w:lang w:val="kk-KZ"/>
        </w:rPr>
        <w:t xml:space="preserve">факт составил </w:t>
      </w:r>
      <w:r w:rsidRPr="00EA7539">
        <w:rPr>
          <w:rFonts w:ascii="Times New Roman" w:hAnsi="Times New Roman" w:cs="Times New Roman"/>
          <w:bCs/>
          <w:sz w:val="28"/>
          <w:szCs w:val="28"/>
          <w:lang w:val="kk-KZ"/>
        </w:rPr>
        <w:t>60,35</w:t>
      </w:r>
      <w:r w:rsidRPr="00EA7539">
        <w:rPr>
          <w:rFonts w:ascii="Times New Roman" w:hAnsi="Times New Roman" w:cs="Times New Roman"/>
          <w:bCs/>
          <w:sz w:val="28"/>
          <w:szCs w:val="28"/>
        </w:rPr>
        <w:t xml:space="preserve"> млрд. тенге при плане </w:t>
      </w:r>
      <w:r w:rsidRPr="00EA7539">
        <w:rPr>
          <w:rFonts w:ascii="Times New Roman" w:hAnsi="Times New Roman" w:cs="Times New Roman"/>
          <w:bCs/>
          <w:sz w:val="28"/>
          <w:szCs w:val="28"/>
          <w:lang w:val="kk-KZ"/>
        </w:rPr>
        <w:t>59,04</w:t>
      </w:r>
      <w:r w:rsidRPr="00EA7539">
        <w:rPr>
          <w:rFonts w:ascii="Times New Roman" w:hAnsi="Times New Roman" w:cs="Times New Roman"/>
          <w:bCs/>
          <w:sz w:val="28"/>
          <w:szCs w:val="28"/>
        </w:rPr>
        <w:t xml:space="preserve"> млрд.</w:t>
      </w:r>
      <w:r w:rsidRPr="00EA7539">
        <w:rPr>
          <w:rFonts w:ascii="Times New Roman" w:hAnsi="Times New Roman" w:cs="Times New Roman"/>
          <w:bCs/>
          <w:sz w:val="28"/>
          <w:szCs w:val="28"/>
          <w:lang w:val="kk-KZ"/>
        </w:rPr>
        <w:t xml:space="preserve"> </w:t>
      </w:r>
      <w:r w:rsidRPr="00EA7539">
        <w:rPr>
          <w:rFonts w:ascii="Times New Roman" w:hAnsi="Times New Roman" w:cs="Times New Roman"/>
          <w:bCs/>
          <w:sz w:val="28"/>
          <w:szCs w:val="28"/>
        </w:rPr>
        <w:t>тенге. Индикатор достигнут.</w:t>
      </w:r>
    </w:p>
    <w:p w:rsidR="00604937" w:rsidRPr="00EA7539" w:rsidRDefault="00604937" w:rsidP="0087274C">
      <w:pPr>
        <w:spacing w:after="0" w:line="240" w:lineRule="auto"/>
        <w:ind w:firstLine="709"/>
        <w:jc w:val="both"/>
        <w:rPr>
          <w:rFonts w:ascii="Times New Roman" w:hAnsi="Times New Roman" w:cs="Times New Roman"/>
          <w:bCs/>
          <w:sz w:val="28"/>
          <w:szCs w:val="28"/>
        </w:rPr>
      </w:pPr>
      <w:r w:rsidRPr="00EA7539">
        <w:rPr>
          <w:rFonts w:ascii="Times New Roman" w:hAnsi="Times New Roman" w:cs="Times New Roman"/>
          <w:bCs/>
          <w:sz w:val="28"/>
          <w:szCs w:val="28"/>
        </w:rPr>
        <w:t>Данные факты из года в год определяют, что соответствующее сочетание с областным Управлением экономики и бюджетного планирования и администраторами областных бюджетных программ, ответственными за выполнение программы развития территорий, и акимами районов, городов областного значения проводится на низком уровне.</w:t>
      </w:r>
    </w:p>
    <w:p w:rsidR="00604937" w:rsidRPr="00EA7539" w:rsidRDefault="00604937" w:rsidP="0087274C">
      <w:pPr>
        <w:spacing w:after="0" w:line="240" w:lineRule="auto"/>
        <w:ind w:firstLine="709"/>
        <w:jc w:val="both"/>
        <w:rPr>
          <w:rFonts w:ascii="Times New Roman" w:hAnsi="Times New Roman" w:cs="Times New Roman"/>
          <w:bCs/>
          <w:sz w:val="28"/>
          <w:szCs w:val="28"/>
        </w:rPr>
      </w:pPr>
      <w:r w:rsidRPr="00EA7539">
        <w:rPr>
          <w:rFonts w:ascii="Times New Roman" w:hAnsi="Times New Roman" w:cs="Times New Roman"/>
          <w:bCs/>
          <w:sz w:val="28"/>
          <w:szCs w:val="28"/>
        </w:rPr>
        <w:t>Вместе с тем, сложилось мнение, что недостижение предусмотренных целевых индикаторов есть пробелы в проводимой работе со стороны органов в сфере образования, здравоохранения, коммунального хозяйства и что соответствующие аналитические работы по отраслям были некачественными или вообще не проводились.</w:t>
      </w:r>
    </w:p>
    <w:p w:rsidR="00604937" w:rsidRPr="00EA7539" w:rsidRDefault="00604937" w:rsidP="0087274C">
      <w:pPr>
        <w:spacing w:after="0" w:line="240" w:lineRule="auto"/>
        <w:ind w:firstLine="709"/>
        <w:jc w:val="both"/>
        <w:rPr>
          <w:rFonts w:ascii="Times New Roman" w:hAnsi="Times New Roman" w:cs="Times New Roman"/>
          <w:bCs/>
          <w:sz w:val="28"/>
          <w:szCs w:val="28"/>
        </w:rPr>
      </w:pPr>
      <w:r w:rsidRPr="00EA7539">
        <w:rPr>
          <w:rFonts w:ascii="Times New Roman" w:hAnsi="Times New Roman" w:cs="Times New Roman"/>
          <w:bCs/>
          <w:sz w:val="28"/>
          <w:szCs w:val="28"/>
        </w:rPr>
        <w:t>Невыполнение предусмотренных индикаторов привело к недостижению целей плана развития территории и ее неэффективной реализации.</w:t>
      </w:r>
    </w:p>
    <w:p w:rsidR="002D7764" w:rsidRPr="004271CD" w:rsidRDefault="002D7764" w:rsidP="0087274C">
      <w:pPr>
        <w:spacing w:after="0" w:line="240" w:lineRule="auto"/>
        <w:ind w:firstLine="720"/>
        <w:jc w:val="both"/>
        <w:rPr>
          <w:rFonts w:ascii="Times New Roman" w:eastAsia="Times New Roman" w:hAnsi="Times New Roman" w:cs="Times New Roman"/>
          <w:b/>
          <w:spacing w:val="2"/>
          <w:sz w:val="28"/>
          <w:szCs w:val="28"/>
          <w:lang w:val="kk-KZ" w:eastAsia="ru-RU"/>
        </w:rPr>
      </w:pPr>
      <w:r w:rsidRPr="004271CD">
        <w:rPr>
          <w:rFonts w:ascii="Times New Roman" w:eastAsia="Times New Roman" w:hAnsi="Times New Roman" w:cs="Times New Roman"/>
          <w:b/>
          <w:spacing w:val="2"/>
          <w:sz w:val="28"/>
          <w:szCs w:val="28"/>
          <w:lang w:val="kk-KZ" w:eastAsia="ru-RU"/>
        </w:rPr>
        <w:t>3.2. Информация о реализации в регионе других программных документов</w:t>
      </w:r>
    </w:p>
    <w:p w:rsidR="00E273D3" w:rsidRPr="004271CD" w:rsidRDefault="00E273D3" w:rsidP="0087274C">
      <w:pPr>
        <w:spacing w:after="0" w:line="240" w:lineRule="auto"/>
        <w:ind w:firstLine="720"/>
        <w:jc w:val="both"/>
        <w:rPr>
          <w:rFonts w:ascii="Times New Roman" w:eastAsia="Times New Roman" w:hAnsi="Times New Roman" w:cs="Times New Roman"/>
          <w:spacing w:val="2"/>
          <w:sz w:val="28"/>
          <w:szCs w:val="28"/>
          <w:lang w:val="kk-KZ" w:eastAsia="ru-RU"/>
        </w:rPr>
      </w:pPr>
      <w:r w:rsidRPr="004271CD">
        <w:rPr>
          <w:rFonts w:ascii="Times New Roman" w:eastAsia="Times New Roman" w:hAnsi="Times New Roman" w:cs="Times New Roman"/>
          <w:spacing w:val="2"/>
          <w:sz w:val="28"/>
          <w:szCs w:val="28"/>
          <w:lang w:val="kk-KZ" w:eastAsia="ru-RU"/>
        </w:rPr>
        <w:t>По Алматинской области, в 202</w:t>
      </w:r>
      <w:r w:rsidR="004271CD" w:rsidRPr="004271CD">
        <w:rPr>
          <w:rFonts w:ascii="Times New Roman" w:eastAsia="Times New Roman" w:hAnsi="Times New Roman" w:cs="Times New Roman"/>
          <w:spacing w:val="2"/>
          <w:sz w:val="28"/>
          <w:szCs w:val="28"/>
          <w:lang w:val="kk-KZ" w:eastAsia="ru-RU"/>
        </w:rPr>
        <w:t>3</w:t>
      </w:r>
      <w:r w:rsidRPr="004271CD">
        <w:rPr>
          <w:rFonts w:ascii="Times New Roman" w:eastAsia="Times New Roman" w:hAnsi="Times New Roman" w:cs="Times New Roman"/>
          <w:spacing w:val="2"/>
          <w:sz w:val="28"/>
          <w:szCs w:val="28"/>
          <w:lang w:val="kk-KZ" w:eastAsia="ru-RU"/>
        </w:rPr>
        <w:t xml:space="preserve"> году на реализацию 9 национальных проектов предусмотрено </w:t>
      </w:r>
      <w:r w:rsidR="004271CD" w:rsidRPr="004271CD">
        <w:rPr>
          <w:rFonts w:ascii="Times New Roman" w:eastAsia="Times New Roman" w:hAnsi="Times New Roman" w:cs="Times New Roman"/>
          <w:spacing w:val="2"/>
          <w:sz w:val="28"/>
          <w:szCs w:val="28"/>
          <w:lang w:val="kk-KZ" w:eastAsia="ru-RU"/>
        </w:rPr>
        <w:t>326 967 000,0</w:t>
      </w:r>
      <w:r w:rsidRPr="004271CD">
        <w:rPr>
          <w:rFonts w:ascii="Times New Roman" w:eastAsia="Times New Roman" w:hAnsi="Times New Roman" w:cs="Times New Roman"/>
          <w:spacing w:val="2"/>
          <w:sz w:val="28"/>
          <w:szCs w:val="28"/>
          <w:lang w:val="kk-KZ" w:eastAsia="ru-RU"/>
        </w:rPr>
        <w:t xml:space="preserve"> тыс. тенге, в том числе из местного бюджета </w:t>
      </w:r>
      <w:r w:rsidR="004271CD" w:rsidRPr="004271CD">
        <w:rPr>
          <w:rFonts w:ascii="Times New Roman" w:eastAsia="Times New Roman" w:hAnsi="Times New Roman" w:cs="Times New Roman"/>
          <w:spacing w:val="2"/>
          <w:sz w:val="28"/>
          <w:szCs w:val="28"/>
          <w:lang w:val="kk-KZ" w:eastAsia="ru-RU"/>
        </w:rPr>
        <w:t xml:space="preserve">180 870 000,1 </w:t>
      </w:r>
      <w:r w:rsidRPr="004271CD">
        <w:rPr>
          <w:rFonts w:ascii="Times New Roman" w:eastAsia="Times New Roman" w:hAnsi="Times New Roman" w:cs="Times New Roman"/>
          <w:spacing w:val="2"/>
          <w:sz w:val="28"/>
          <w:szCs w:val="28"/>
          <w:lang w:val="kk-KZ" w:eastAsia="ru-RU"/>
        </w:rPr>
        <w:t xml:space="preserve">тыс. тенге, из республиканского бюджета </w:t>
      </w:r>
      <w:r w:rsidR="004271CD" w:rsidRPr="004271CD">
        <w:rPr>
          <w:rFonts w:ascii="Times New Roman" w:eastAsia="Times New Roman" w:hAnsi="Times New Roman" w:cs="Times New Roman"/>
          <w:spacing w:val="2"/>
          <w:sz w:val="28"/>
          <w:szCs w:val="28"/>
          <w:lang w:val="kk-KZ" w:eastAsia="ru-RU"/>
        </w:rPr>
        <w:t xml:space="preserve">35 865 000,7 </w:t>
      </w:r>
      <w:r w:rsidRPr="004271CD">
        <w:rPr>
          <w:rFonts w:ascii="Times New Roman" w:eastAsia="Times New Roman" w:hAnsi="Times New Roman" w:cs="Times New Roman"/>
          <w:spacing w:val="2"/>
          <w:sz w:val="28"/>
          <w:szCs w:val="28"/>
          <w:lang w:val="kk-KZ" w:eastAsia="ru-RU"/>
        </w:rPr>
        <w:t xml:space="preserve">тыс. тенге, из Национального фонда </w:t>
      </w:r>
      <w:r w:rsidR="004271CD" w:rsidRPr="004271CD">
        <w:rPr>
          <w:rFonts w:ascii="Times New Roman" w:eastAsia="Times New Roman" w:hAnsi="Times New Roman" w:cs="Times New Roman"/>
          <w:spacing w:val="2"/>
          <w:sz w:val="28"/>
          <w:szCs w:val="28"/>
          <w:lang w:val="kk-KZ" w:eastAsia="ru-RU"/>
        </w:rPr>
        <w:t xml:space="preserve">97 098 000,3 </w:t>
      </w:r>
      <w:r w:rsidRPr="004271CD">
        <w:rPr>
          <w:rFonts w:ascii="Times New Roman" w:eastAsia="Times New Roman" w:hAnsi="Times New Roman" w:cs="Times New Roman"/>
          <w:spacing w:val="2"/>
          <w:sz w:val="28"/>
          <w:szCs w:val="28"/>
          <w:lang w:val="kk-KZ" w:eastAsia="ru-RU"/>
        </w:rPr>
        <w:t>тыс. тенге,</w:t>
      </w:r>
      <w:r w:rsidR="004271CD" w:rsidRPr="004271CD">
        <w:rPr>
          <w:rFonts w:ascii="Times New Roman" w:eastAsia="Times New Roman" w:hAnsi="Times New Roman" w:cs="Times New Roman"/>
          <w:spacing w:val="2"/>
          <w:sz w:val="28"/>
          <w:szCs w:val="28"/>
          <w:lang w:val="kk-KZ" w:eastAsia="ru-RU"/>
        </w:rPr>
        <w:t xml:space="preserve"> выпуска государственных ценных бумаг 6 387 000,5 тыс. тенге, резерва 6 745 000,4 тыс. тенге.</w:t>
      </w:r>
    </w:p>
    <w:p w:rsidR="00CD7C06" w:rsidRPr="00901E22" w:rsidRDefault="00E273D3" w:rsidP="0087274C">
      <w:pPr>
        <w:spacing w:after="0" w:line="240" w:lineRule="auto"/>
        <w:ind w:firstLine="567"/>
        <w:jc w:val="both"/>
        <w:rPr>
          <w:rFonts w:ascii="Times New Roman" w:hAnsi="Times New Roman" w:cs="Times New Roman"/>
          <w:b/>
          <w:sz w:val="28"/>
          <w:szCs w:val="28"/>
          <w:lang w:val="kk-KZ"/>
        </w:rPr>
      </w:pPr>
      <w:r w:rsidRPr="00901E22">
        <w:rPr>
          <w:rFonts w:ascii="Times New Roman" w:hAnsi="Times New Roman" w:cs="Times New Roman"/>
          <w:b/>
          <w:sz w:val="28"/>
          <w:szCs w:val="28"/>
          <w:lang w:val="kk-KZ"/>
        </w:rPr>
        <w:t xml:space="preserve">1. </w:t>
      </w:r>
      <w:r w:rsidR="00CD7C06" w:rsidRPr="00901E22">
        <w:rPr>
          <w:rFonts w:ascii="Times New Roman" w:hAnsi="Times New Roman" w:cs="Times New Roman"/>
          <w:b/>
          <w:sz w:val="28"/>
          <w:szCs w:val="28"/>
          <w:lang w:val="kk-KZ"/>
        </w:rPr>
        <w:t>В 202</w:t>
      </w:r>
      <w:r w:rsidR="004271CD" w:rsidRPr="00901E22">
        <w:rPr>
          <w:rFonts w:ascii="Times New Roman" w:hAnsi="Times New Roman" w:cs="Times New Roman"/>
          <w:b/>
          <w:sz w:val="28"/>
          <w:szCs w:val="28"/>
          <w:lang w:val="kk-KZ"/>
        </w:rPr>
        <w:t>3</w:t>
      </w:r>
      <w:r w:rsidR="00CD7C06" w:rsidRPr="00901E22">
        <w:rPr>
          <w:rFonts w:ascii="Times New Roman" w:hAnsi="Times New Roman" w:cs="Times New Roman"/>
          <w:b/>
          <w:sz w:val="28"/>
          <w:szCs w:val="28"/>
          <w:lang w:val="kk-KZ"/>
        </w:rPr>
        <w:t xml:space="preserve"> году по национальному проекту </w:t>
      </w:r>
      <w:r w:rsidR="008170E1" w:rsidRPr="00901E22">
        <w:rPr>
          <w:rFonts w:ascii="Times New Roman" w:hAnsi="Times New Roman" w:cs="Times New Roman"/>
          <w:b/>
          <w:sz w:val="28"/>
          <w:szCs w:val="28"/>
          <w:lang w:val="kk-KZ"/>
        </w:rPr>
        <w:t>«</w:t>
      </w:r>
      <w:r w:rsidR="009B0EB5" w:rsidRPr="00901E22">
        <w:rPr>
          <w:rFonts w:ascii="Times New Roman" w:hAnsi="Times New Roman" w:cs="Times New Roman"/>
          <w:b/>
          <w:sz w:val="28"/>
          <w:szCs w:val="28"/>
          <w:lang w:val="kk-KZ"/>
        </w:rPr>
        <w:t>Качественное и доступное здравоохранение для каждого гражданина «Здоровая нация»</w:t>
      </w:r>
      <w:r w:rsidR="00CD7C06" w:rsidRPr="00901E22">
        <w:rPr>
          <w:rFonts w:ascii="Times New Roman" w:hAnsi="Times New Roman" w:cs="Times New Roman"/>
          <w:b/>
          <w:sz w:val="28"/>
          <w:szCs w:val="28"/>
          <w:lang w:val="kk-KZ"/>
        </w:rPr>
        <w:t xml:space="preserve"> предусмотрено </w:t>
      </w:r>
      <w:r w:rsidR="004271CD" w:rsidRPr="00901E22">
        <w:rPr>
          <w:rFonts w:ascii="Times New Roman" w:eastAsia="Times New Roman" w:hAnsi="Times New Roman" w:cs="Times New Roman"/>
          <w:b/>
          <w:spacing w:val="2"/>
          <w:sz w:val="28"/>
          <w:szCs w:val="28"/>
          <w:lang w:val="kk-KZ" w:eastAsia="ru-RU"/>
        </w:rPr>
        <w:t>12 500 000,2</w:t>
      </w:r>
      <w:r w:rsidR="00CD7C06" w:rsidRPr="00901E22">
        <w:rPr>
          <w:rFonts w:ascii="Times New Roman" w:hAnsi="Times New Roman" w:cs="Times New Roman"/>
          <w:b/>
          <w:sz w:val="28"/>
          <w:szCs w:val="28"/>
          <w:lang w:val="kk-KZ"/>
        </w:rPr>
        <w:t xml:space="preserve"> тыс. тенге, в том числе из местного бюджета </w:t>
      </w:r>
      <w:r w:rsidR="004271CD" w:rsidRPr="00901E22">
        <w:rPr>
          <w:rFonts w:ascii="Times New Roman" w:eastAsia="Times New Roman" w:hAnsi="Times New Roman" w:cs="Times New Roman"/>
          <w:b/>
          <w:spacing w:val="2"/>
          <w:sz w:val="28"/>
          <w:szCs w:val="28"/>
          <w:lang w:val="kk-KZ" w:eastAsia="ru-RU"/>
        </w:rPr>
        <w:t>9 786 000,2</w:t>
      </w:r>
      <w:r w:rsidR="00CD7C06" w:rsidRPr="00901E22">
        <w:rPr>
          <w:rFonts w:ascii="Times New Roman" w:hAnsi="Times New Roman" w:cs="Times New Roman"/>
          <w:b/>
          <w:sz w:val="28"/>
          <w:szCs w:val="28"/>
          <w:lang w:val="kk-KZ"/>
        </w:rPr>
        <w:t xml:space="preserve"> тыс. тенге, из республиканского бюджета </w:t>
      </w:r>
      <w:r w:rsidR="004271CD" w:rsidRPr="00901E22">
        <w:rPr>
          <w:rFonts w:ascii="Times New Roman" w:eastAsia="Times New Roman" w:hAnsi="Times New Roman" w:cs="Times New Roman"/>
          <w:b/>
          <w:spacing w:val="2"/>
          <w:sz w:val="28"/>
          <w:szCs w:val="28"/>
          <w:lang w:val="kk-KZ" w:eastAsia="ru-RU"/>
        </w:rPr>
        <w:t>764 000,0</w:t>
      </w:r>
      <w:r w:rsidR="00CD7C06" w:rsidRPr="00901E22">
        <w:rPr>
          <w:rFonts w:ascii="Times New Roman" w:hAnsi="Times New Roman" w:cs="Times New Roman"/>
          <w:b/>
          <w:sz w:val="28"/>
          <w:szCs w:val="28"/>
          <w:lang w:val="kk-KZ"/>
        </w:rPr>
        <w:t xml:space="preserve"> тыс. тенге, из Национального фонда </w:t>
      </w:r>
      <w:r w:rsidR="004271CD" w:rsidRPr="00901E22">
        <w:rPr>
          <w:rFonts w:ascii="Times New Roman" w:eastAsia="Times New Roman" w:hAnsi="Times New Roman" w:cs="Times New Roman"/>
          <w:b/>
          <w:spacing w:val="2"/>
          <w:sz w:val="28"/>
          <w:szCs w:val="28"/>
          <w:lang w:val="kk-KZ" w:eastAsia="ru-RU"/>
        </w:rPr>
        <w:t>1 950 000,0</w:t>
      </w:r>
      <w:r w:rsidR="00CD7C06" w:rsidRPr="00901E22">
        <w:rPr>
          <w:rFonts w:ascii="Times New Roman" w:hAnsi="Times New Roman" w:cs="Times New Roman"/>
          <w:b/>
          <w:sz w:val="28"/>
          <w:szCs w:val="28"/>
          <w:lang w:val="kk-KZ"/>
        </w:rPr>
        <w:t xml:space="preserve"> тыс. тенге.</w:t>
      </w:r>
    </w:p>
    <w:p w:rsidR="004271CD" w:rsidRPr="00901E22" w:rsidRDefault="00E273D3" w:rsidP="00901E22">
      <w:pPr>
        <w:spacing w:after="0" w:line="240" w:lineRule="auto"/>
        <w:ind w:firstLine="720"/>
        <w:jc w:val="both"/>
        <w:rPr>
          <w:rFonts w:ascii="Times New Roman" w:hAnsi="Times New Roman" w:cs="Times New Roman"/>
          <w:sz w:val="28"/>
          <w:szCs w:val="28"/>
          <w:lang w:val="kk-KZ"/>
        </w:rPr>
      </w:pPr>
      <w:r w:rsidRPr="000E0724">
        <w:rPr>
          <w:rFonts w:ascii="Times New Roman" w:eastAsia="Times New Roman" w:hAnsi="Times New Roman" w:cs="Times New Roman"/>
          <w:b/>
          <w:i/>
          <w:spacing w:val="2"/>
          <w:sz w:val="28"/>
          <w:szCs w:val="28"/>
          <w:lang w:val="kk-KZ" w:eastAsia="ru-RU"/>
        </w:rPr>
        <w:t xml:space="preserve">По </w:t>
      </w:r>
      <w:r w:rsidRPr="000E0724">
        <w:rPr>
          <w:rFonts w:ascii="Times New Roman" w:eastAsia="Times New Roman" w:hAnsi="Times New Roman" w:cs="Times New Roman"/>
          <w:b/>
          <w:i/>
          <w:spacing w:val="2"/>
          <w:sz w:val="28"/>
          <w:szCs w:val="28"/>
          <w:lang w:eastAsia="ru-RU"/>
        </w:rPr>
        <w:t>«У</w:t>
      </w:r>
      <w:r w:rsidRPr="000E0724">
        <w:rPr>
          <w:rFonts w:ascii="Times New Roman" w:eastAsia="Times New Roman" w:hAnsi="Times New Roman" w:cs="Times New Roman"/>
          <w:b/>
          <w:i/>
          <w:spacing w:val="2"/>
          <w:sz w:val="28"/>
          <w:szCs w:val="28"/>
          <w:lang w:val="kk-KZ" w:eastAsia="ru-RU"/>
        </w:rPr>
        <w:t>правлению физической культуры и спорта Алматинской области</w:t>
      </w:r>
      <w:r w:rsidR="000E0724">
        <w:rPr>
          <w:rFonts w:ascii="Times New Roman" w:eastAsia="Times New Roman" w:hAnsi="Times New Roman" w:cs="Times New Roman"/>
          <w:b/>
          <w:i/>
          <w:spacing w:val="2"/>
          <w:sz w:val="28"/>
          <w:szCs w:val="28"/>
          <w:lang w:val="kk-KZ" w:eastAsia="ru-RU"/>
        </w:rPr>
        <w:t>»</w:t>
      </w:r>
      <w:r w:rsidRPr="00901E22">
        <w:rPr>
          <w:rFonts w:ascii="Times New Roman" w:eastAsia="Times New Roman" w:hAnsi="Times New Roman" w:cs="Times New Roman"/>
          <w:spacing w:val="2"/>
          <w:sz w:val="28"/>
          <w:szCs w:val="28"/>
          <w:lang w:val="kk-KZ" w:eastAsia="ru-RU"/>
        </w:rPr>
        <w:t xml:space="preserve"> </w:t>
      </w:r>
      <w:r w:rsidR="00901E22" w:rsidRPr="00901E22">
        <w:rPr>
          <w:rFonts w:ascii="Times New Roman" w:eastAsia="Times New Roman" w:hAnsi="Times New Roman" w:cs="Times New Roman"/>
          <w:spacing w:val="2"/>
          <w:sz w:val="28"/>
          <w:szCs w:val="28"/>
          <w:lang w:val="kk-KZ" w:eastAsia="ru-RU"/>
        </w:rPr>
        <w:t xml:space="preserve">выделено 5 345 100,0 тыс. тенге </w:t>
      </w:r>
      <w:r w:rsidR="00901E22" w:rsidRPr="00901E22">
        <w:rPr>
          <w:rFonts w:ascii="Times New Roman" w:eastAsia="Times New Roman" w:hAnsi="Times New Roman" w:cs="Times New Roman"/>
          <w:i/>
          <w:spacing w:val="2"/>
          <w:sz w:val="24"/>
          <w:szCs w:val="24"/>
          <w:lang w:val="kk-KZ" w:eastAsia="ru-RU"/>
        </w:rPr>
        <w:t>(из местного бюджета 4 920 100,0 тыс. тенге, из Национального фонда 425 000,0 тыс. тенге),</w:t>
      </w:r>
      <w:r w:rsidR="00901E22" w:rsidRPr="00901E22">
        <w:rPr>
          <w:rFonts w:ascii="Times New Roman" w:eastAsia="Times New Roman" w:hAnsi="Times New Roman" w:cs="Times New Roman"/>
          <w:spacing w:val="2"/>
          <w:sz w:val="28"/>
          <w:szCs w:val="28"/>
          <w:lang w:val="kk-KZ" w:eastAsia="ru-RU"/>
        </w:rPr>
        <w:t xml:space="preserve"> - оборудованы современные компьютерно-томографические сканеры районных больниц, а также родильные дома, отделения реанимации, фельдшерско-акушерские пункты, врачебные амбулатории, увеличено количество образовательных грантов местных исполнительных органов для подготовки кадров по дефицитным специальностям, повышение грамотности населения по вопросам здравоохранения, в том числе в средствах массовой информации и социальных сетях реализованы телепроекты по пропаганде. </w:t>
      </w:r>
    </w:p>
    <w:p w:rsidR="00901E22" w:rsidRDefault="00901E22" w:rsidP="0087274C">
      <w:pPr>
        <w:spacing w:after="0" w:line="240" w:lineRule="auto"/>
        <w:ind w:firstLine="720"/>
        <w:jc w:val="both"/>
        <w:rPr>
          <w:rFonts w:ascii="Times New Roman" w:eastAsia="Times New Roman" w:hAnsi="Times New Roman" w:cs="Times New Roman"/>
          <w:spacing w:val="2"/>
          <w:sz w:val="28"/>
          <w:szCs w:val="28"/>
          <w:lang w:val="kk-KZ" w:eastAsia="ru-RU"/>
        </w:rPr>
      </w:pPr>
      <w:r w:rsidRPr="000E0724">
        <w:rPr>
          <w:rFonts w:ascii="Times New Roman" w:eastAsia="Times New Roman" w:hAnsi="Times New Roman" w:cs="Times New Roman"/>
          <w:b/>
          <w:i/>
          <w:spacing w:val="2"/>
          <w:sz w:val="28"/>
          <w:szCs w:val="28"/>
          <w:lang w:val="kk-KZ" w:eastAsia="ru-RU"/>
        </w:rPr>
        <w:t>По «Управлению туризма Алматинской области»</w:t>
      </w:r>
      <w:r w:rsidRPr="00EF01EF">
        <w:rPr>
          <w:rFonts w:ascii="Times New Roman" w:eastAsia="Times New Roman" w:hAnsi="Times New Roman" w:cs="Times New Roman"/>
          <w:spacing w:val="2"/>
          <w:sz w:val="28"/>
          <w:szCs w:val="28"/>
          <w:lang w:val="kk-KZ" w:eastAsia="ru-RU"/>
        </w:rPr>
        <w:t xml:space="preserve">  в 2023 году из местного бюджета выделено 250 616,5 тыс. тенге. Фактическое исполнение 100%. Средства перечень элементов (сооружений) для размещения горных и пешеходных дорожек установка пирса на озере Кольсай и на Каменном тракте Тамгалы до реки или с демонтажем старого, разделение пешеходных и конных троп, установка крутых подъемов и спусков с лестницами, установка беседок и скамеек, мусорных баков, смотровых площадок с фотозонами, информационных табло, установка входной группы, </w:t>
      </w:r>
      <w:r w:rsidR="00EF01EF" w:rsidRPr="00EF01EF">
        <w:rPr>
          <w:rFonts w:ascii="Times New Roman" w:eastAsia="Times New Roman" w:hAnsi="Times New Roman" w:cs="Times New Roman"/>
          <w:spacing w:val="2"/>
          <w:sz w:val="28"/>
          <w:szCs w:val="28"/>
          <w:lang w:val="kk-KZ" w:eastAsia="ru-RU"/>
        </w:rPr>
        <w:t>у</w:t>
      </w:r>
      <w:r w:rsidRPr="00EF01EF">
        <w:rPr>
          <w:rFonts w:ascii="Times New Roman" w:eastAsia="Times New Roman" w:hAnsi="Times New Roman" w:cs="Times New Roman"/>
          <w:spacing w:val="2"/>
          <w:sz w:val="28"/>
          <w:szCs w:val="28"/>
          <w:lang w:val="kk-KZ" w:eastAsia="ru-RU"/>
        </w:rPr>
        <w:t>становка ориентировочных знаков, предупреждающих знаков, пешеходного моста для пешеходов на дороге с ограждениями (демонтаж старого моста), освещение скал (петроглифы), пирсы и фонари вдоль пешеходных дорожек, а также установка светодиодных МАФов. Параллельно завершены работы по расширению туристской навигационной системы (программы, знаки) вдоль туристических маршрутов и дорог, ведущих к туристским объектам, а также на побережье Капшагайского водохранилища, где расположены более 120 баз и мест отдыха в регионе.Тамгалы Тас, Тургенское и Талгарское ущелья, Ассы кыраты, населенный пункт Талхиз, озера Кольсай, ущелья Кайынды и Иссык, Саты, Карское ущелье были использованы для установки знаков на туристическом маршруте. По результатам проведенных работ установлено около 40 знаков и стелы. Данные мероприятия направлены на ущелья Тургень и Талгар, музейный заповедник Тамгалы (Жамбылский район), петроглифы в урочище Тамгалы тас (Кунаев), озера Кольсай и Кайынды, ущелья Саты, горячий источник "Музтау" (Кегенский район), черный каньон (Кегенский район), Бестюбинское водохранилище. Принятые меры позволят сформировать положительный имидж туристского направления как привлекательного туристского центра.</w:t>
      </w:r>
    </w:p>
    <w:p w:rsidR="000E0724" w:rsidRPr="001A31A7" w:rsidRDefault="000E0724" w:rsidP="000E0724">
      <w:pPr>
        <w:spacing w:after="0" w:line="240" w:lineRule="auto"/>
        <w:ind w:firstLine="567"/>
        <w:jc w:val="both"/>
        <w:rPr>
          <w:rFonts w:ascii="Times New Roman" w:hAnsi="Times New Roman" w:cs="Times New Roman"/>
          <w:sz w:val="28"/>
          <w:szCs w:val="28"/>
          <w:lang w:val="kk-KZ"/>
        </w:rPr>
      </w:pPr>
      <w:r w:rsidRPr="001A31A7">
        <w:rPr>
          <w:rFonts w:ascii="Times New Roman" w:hAnsi="Times New Roman" w:cs="Times New Roman"/>
          <w:sz w:val="28"/>
          <w:szCs w:val="28"/>
          <w:lang w:val="kk-KZ"/>
        </w:rPr>
        <w:t>По</w:t>
      </w:r>
      <w:r w:rsidRPr="001A31A7">
        <w:rPr>
          <w:rFonts w:ascii="Times New Roman" w:hAnsi="Times New Roman" w:cs="Times New Roman"/>
          <w:b/>
          <w:i/>
          <w:sz w:val="28"/>
          <w:szCs w:val="28"/>
          <w:lang w:val="kk-KZ"/>
        </w:rPr>
        <w:t xml:space="preserve"> </w:t>
      </w:r>
      <w:r>
        <w:rPr>
          <w:rFonts w:ascii="Times New Roman" w:hAnsi="Times New Roman" w:cs="Times New Roman"/>
          <w:b/>
          <w:i/>
          <w:sz w:val="28"/>
          <w:szCs w:val="28"/>
          <w:lang w:val="kk-KZ"/>
        </w:rPr>
        <w:t>«У</w:t>
      </w:r>
      <w:r w:rsidRPr="001A31A7">
        <w:rPr>
          <w:rFonts w:ascii="Times New Roman" w:hAnsi="Times New Roman" w:cs="Times New Roman"/>
          <w:b/>
          <w:i/>
          <w:sz w:val="28"/>
          <w:szCs w:val="28"/>
          <w:lang w:val="kk-KZ"/>
        </w:rPr>
        <w:t>правлению строительства Алматинской области</w:t>
      </w:r>
      <w:r>
        <w:rPr>
          <w:rFonts w:ascii="Times New Roman" w:hAnsi="Times New Roman" w:cs="Times New Roman"/>
          <w:b/>
          <w:i/>
          <w:sz w:val="28"/>
          <w:szCs w:val="28"/>
          <w:lang w:val="kk-KZ"/>
        </w:rPr>
        <w:t>»</w:t>
      </w:r>
      <w:r w:rsidRPr="001A31A7">
        <w:rPr>
          <w:rFonts w:ascii="Times New Roman" w:hAnsi="Times New Roman" w:cs="Times New Roman"/>
          <w:b/>
          <w:i/>
          <w:sz w:val="28"/>
          <w:szCs w:val="28"/>
          <w:lang w:val="kk-KZ"/>
        </w:rPr>
        <w:t xml:space="preserve"> </w:t>
      </w:r>
      <w:r w:rsidRPr="001A31A7">
        <w:rPr>
          <w:rFonts w:ascii="Times New Roman" w:hAnsi="Times New Roman" w:cs="Times New Roman"/>
          <w:sz w:val="28"/>
          <w:szCs w:val="28"/>
          <w:lang w:val="kk-KZ"/>
        </w:rPr>
        <w:t>выделено 1 375 647,0 тыс. тенге, в том числе из местного бюджета 361 541,0 тыс. тенге, из республиканского бюджета 665 424,0 тыс. тенге, из национального фонда 348 682,0 тыс. тенге.</w:t>
      </w:r>
    </w:p>
    <w:p w:rsidR="000E0724" w:rsidRDefault="000E0724" w:rsidP="000E0724">
      <w:pPr>
        <w:spacing w:after="0" w:line="240" w:lineRule="auto"/>
        <w:ind w:firstLine="567"/>
        <w:jc w:val="both"/>
        <w:rPr>
          <w:rFonts w:ascii="Times New Roman" w:hAnsi="Times New Roman" w:cs="Times New Roman"/>
          <w:sz w:val="28"/>
          <w:szCs w:val="28"/>
          <w:lang w:val="kk-KZ"/>
        </w:rPr>
      </w:pPr>
      <w:r w:rsidRPr="001A31A7">
        <w:rPr>
          <w:rFonts w:ascii="Times New Roman" w:hAnsi="Times New Roman" w:cs="Times New Roman"/>
          <w:sz w:val="28"/>
          <w:szCs w:val="28"/>
          <w:lang w:val="kk-KZ"/>
        </w:rPr>
        <w:t>610 197,0 тыс. тенге было направлено на строительство поликлиники на 250 посещений в селе Нарынкол Райымбекского района, где к 2024 году выполнено переоборудование, ямочный ремонт - 100%, прокладка сетей - 80%, монолитные работы - 100%, кладочные работы - 90%, установка окон и дверей - 80%, отделочные работы - 20%, кровельные работы - 50%.</w:t>
      </w:r>
      <w:r w:rsidRPr="005A5F69">
        <w:rPr>
          <w:rFonts w:ascii="Times New Roman" w:hAnsi="Times New Roman" w:cs="Times New Roman"/>
          <w:sz w:val="28"/>
          <w:szCs w:val="28"/>
          <w:lang w:val="kk-KZ"/>
        </w:rPr>
        <w:t xml:space="preserve"> </w:t>
      </w:r>
    </w:p>
    <w:p w:rsidR="000E0724" w:rsidRDefault="000E0724" w:rsidP="000E0724">
      <w:pPr>
        <w:spacing w:after="0" w:line="240" w:lineRule="auto"/>
        <w:ind w:firstLine="567"/>
        <w:jc w:val="both"/>
        <w:rPr>
          <w:rFonts w:ascii="Times New Roman" w:hAnsi="Times New Roman" w:cs="Times New Roman"/>
          <w:sz w:val="28"/>
          <w:szCs w:val="28"/>
          <w:lang w:val="kk-KZ"/>
        </w:rPr>
      </w:pPr>
      <w:r w:rsidRPr="001A31A7">
        <w:rPr>
          <w:rFonts w:ascii="Times New Roman" w:hAnsi="Times New Roman" w:cs="Times New Roman"/>
          <w:sz w:val="28"/>
          <w:szCs w:val="28"/>
          <w:lang w:val="kk-KZ"/>
        </w:rPr>
        <w:t>121 290,0 тыс. тенге затрачено на строительство поликлиники на 250 посещений в селе Узынагаш Жамбылского района, объект переходящий на 2024 год. Разработка ям - 60%, подвоз сетей - 30%, монолитные работы - 100%, кладочные работы - 100%, установка окон и дверей - 100%, отделочные работы - 100%, кровля - 100%, установка оборудования ТХ - 100%, благоустройство - 100%.</w:t>
      </w:r>
    </w:p>
    <w:p w:rsidR="000E0724" w:rsidRDefault="000E0724" w:rsidP="000E0724">
      <w:pPr>
        <w:spacing w:after="0" w:line="240" w:lineRule="auto"/>
        <w:ind w:firstLine="567"/>
        <w:jc w:val="both"/>
        <w:rPr>
          <w:rFonts w:ascii="Times New Roman" w:hAnsi="Times New Roman" w:cs="Times New Roman"/>
          <w:sz w:val="28"/>
          <w:szCs w:val="28"/>
          <w:lang w:val="kk-KZ"/>
        </w:rPr>
      </w:pPr>
      <w:r w:rsidRPr="001A31A7">
        <w:rPr>
          <w:rFonts w:ascii="Times New Roman" w:hAnsi="Times New Roman" w:cs="Times New Roman"/>
          <w:sz w:val="28"/>
          <w:szCs w:val="28"/>
          <w:lang w:val="kk-KZ"/>
        </w:rPr>
        <w:t xml:space="preserve">74 069,0 тыс. тенге направлено на строительство </w:t>
      </w:r>
      <w:r w:rsidR="001257C8">
        <w:rPr>
          <w:rFonts w:ascii="Times New Roman" w:hAnsi="Times New Roman" w:cs="Times New Roman"/>
          <w:sz w:val="28"/>
          <w:szCs w:val="28"/>
          <w:lang w:val="kk-KZ"/>
        </w:rPr>
        <w:t>М</w:t>
      </w:r>
      <w:r w:rsidRPr="001A31A7">
        <w:rPr>
          <w:rFonts w:ascii="Times New Roman" w:hAnsi="Times New Roman" w:cs="Times New Roman"/>
          <w:sz w:val="28"/>
          <w:szCs w:val="28"/>
          <w:lang w:val="kk-KZ"/>
        </w:rPr>
        <w:t>П (медицинского пункта) на 10 посещений в смену в селе Комирши Райымбекского района, ведется приемка в эксплуатацию. Освоение грунта - 100%, монолитные работы - 100%, кладочные работы - 100%, установка окон и дверей - 100%, отделочные работы - 100%, установка оборудования ТХ - 95%, благоустройство - 100%.</w:t>
      </w:r>
    </w:p>
    <w:p w:rsidR="000E0724" w:rsidRDefault="000E0724" w:rsidP="000E0724">
      <w:pPr>
        <w:spacing w:after="0" w:line="240" w:lineRule="auto"/>
        <w:ind w:firstLine="567"/>
        <w:jc w:val="both"/>
        <w:rPr>
          <w:lang w:val="kk-KZ"/>
        </w:rPr>
      </w:pPr>
      <w:r w:rsidRPr="001A31A7">
        <w:rPr>
          <w:rFonts w:ascii="Times New Roman" w:hAnsi="Times New Roman" w:cs="Times New Roman"/>
          <w:sz w:val="28"/>
          <w:szCs w:val="28"/>
          <w:lang w:val="kk-KZ"/>
        </w:rPr>
        <w:t>93 792,0 тыс. тенге направлено на строительство ФАП (фельдшерско-акушерского пункта) на 10 посещений в смену в селе Акдала Балхашского района, объект переходящий на 2024 год. Освоение грунта - 100%, монолитные работы - 100%, кладочные работы - 100%, установка окон и дверей - 100%, отделочные работы - 100%, установка оборудования ТХ - 95%, благоустройство - 100%, фасадные работы - 50%.</w:t>
      </w:r>
      <w:r w:rsidRPr="001A2147">
        <w:rPr>
          <w:lang w:val="kk-KZ"/>
        </w:rPr>
        <w:t xml:space="preserve"> </w:t>
      </w:r>
    </w:p>
    <w:p w:rsidR="000E0724" w:rsidRDefault="000E0724" w:rsidP="000E0724">
      <w:pPr>
        <w:spacing w:after="0" w:line="240" w:lineRule="auto"/>
        <w:ind w:firstLine="567"/>
        <w:jc w:val="both"/>
        <w:rPr>
          <w:rFonts w:ascii="Times New Roman" w:hAnsi="Times New Roman" w:cs="Times New Roman"/>
          <w:sz w:val="28"/>
          <w:szCs w:val="28"/>
          <w:lang w:val="kk-KZ"/>
        </w:rPr>
      </w:pPr>
      <w:r w:rsidRPr="001A31A7">
        <w:rPr>
          <w:rFonts w:ascii="Times New Roman" w:hAnsi="Times New Roman" w:cs="Times New Roman"/>
          <w:sz w:val="28"/>
          <w:szCs w:val="28"/>
          <w:lang w:val="kk-KZ"/>
        </w:rPr>
        <w:t>348 682,0 тыс. тенге направлено на строительство врачебной амбулатории на 50 посещений в смену в селе Кызылшарык Енбекшиказахского района, объект переходящий на 2024 год. Выполнены бетонные работы - 100%, кровля - 100%, установка окон и дверей - 100%, фасадные работы - 70%, благоустройство - 40%, внутренняя отделка - 70%, электросети - 100%, прокладка сетей низкого тока - 80%, ограждения - 80%, оборудование ТХ - 20%.</w:t>
      </w:r>
    </w:p>
    <w:p w:rsidR="000E0724" w:rsidRPr="001A2147" w:rsidRDefault="000E0724" w:rsidP="000E0724">
      <w:pPr>
        <w:spacing w:after="0" w:line="240" w:lineRule="auto"/>
        <w:ind w:firstLine="567"/>
        <w:jc w:val="both"/>
        <w:rPr>
          <w:rFonts w:ascii="Times New Roman" w:hAnsi="Times New Roman" w:cs="Times New Roman"/>
          <w:sz w:val="28"/>
          <w:szCs w:val="28"/>
          <w:lang w:val="kk-KZ"/>
        </w:rPr>
      </w:pPr>
      <w:r w:rsidRPr="004C3DB0">
        <w:rPr>
          <w:rFonts w:ascii="Times New Roman" w:hAnsi="Times New Roman" w:cs="Times New Roman"/>
          <w:sz w:val="28"/>
          <w:szCs w:val="28"/>
          <w:lang w:val="kk-KZ"/>
        </w:rPr>
        <w:t xml:space="preserve">127 618,0 тыс. тенге затрачено на строительство </w:t>
      </w:r>
      <w:r>
        <w:rPr>
          <w:rFonts w:ascii="Times New Roman" w:hAnsi="Times New Roman" w:cs="Times New Roman"/>
          <w:sz w:val="28"/>
          <w:szCs w:val="28"/>
          <w:lang w:val="kk-KZ"/>
        </w:rPr>
        <w:t>В</w:t>
      </w:r>
      <w:r w:rsidRPr="004C3DB0">
        <w:rPr>
          <w:rFonts w:ascii="Times New Roman" w:hAnsi="Times New Roman" w:cs="Times New Roman"/>
          <w:sz w:val="28"/>
          <w:szCs w:val="28"/>
          <w:lang w:val="kk-KZ"/>
        </w:rPr>
        <w:t>А на 30 посещений в смену в с. Нусупбеков с.Жаланаш Кегенского района, объект сдан в эксплуатацию 31.07.2023 года.</w:t>
      </w:r>
    </w:p>
    <w:p w:rsidR="001257C8" w:rsidRDefault="001257C8" w:rsidP="001257C8">
      <w:pPr>
        <w:spacing w:after="0" w:line="240" w:lineRule="auto"/>
        <w:ind w:firstLine="567"/>
        <w:jc w:val="both"/>
        <w:rPr>
          <w:rFonts w:ascii="Times New Roman" w:hAnsi="Times New Roman" w:cs="Times New Roman"/>
          <w:b/>
          <w:sz w:val="28"/>
          <w:szCs w:val="28"/>
          <w:lang w:val="kk-KZ"/>
        </w:rPr>
      </w:pPr>
      <w:r w:rsidRPr="004C3DB0">
        <w:rPr>
          <w:rFonts w:ascii="Times New Roman" w:hAnsi="Times New Roman" w:cs="Times New Roman"/>
          <w:b/>
          <w:sz w:val="28"/>
          <w:szCs w:val="28"/>
          <w:lang w:val="kk-KZ"/>
        </w:rPr>
        <w:t>2. По национальному проекту «Білімді ұлт» в 2023 году предусмотрено 127 678 000,1 тыс. тенге, в том числе из местного бюджета 65 395 000,4 тыс. тенге, из республиканского бюджета 3 055 000,6 тыс. тенге, из национального фонда 59 227 999,1 тыс. тенге.</w:t>
      </w:r>
    </w:p>
    <w:p w:rsidR="007A07CE" w:rsidRPr="004C3DB0" w:rsidRDefault="007A07CE" w:rsidP="007A07CE">
      <w:pPr>
        <w:spacing w:after="0" w:line="240" w:lineRule="auto"/>
        <w:ind w:firstLine="567"/>
        <w:jc w:val="both"/>
        <w:rPr>
          <w:rFonts w:ascii="Times New Roman" w:hAnsi="Times New Roman" w:cs="Times New Roman"/>
          <w:sz w:val="28"/>
          <w:szCs w:val="28"/>
          <w:lang w:val="kk-KZ"/>
        </w:rPr>
      </w:pPr>
      <w:r w:rsidRPr="004C3DB0">
        <w:rPr>
          <w:rFonts w:ascii="Times New Roman" w:hAnsi="Times New Roman" w:cs="Times New Roman"/>
          <w:sz w:val="28"/>
          <w:szCs w:val="28"/>
          <w:lang w:val="kk-KZ"/>
        </w:rPr>
        <w:t>По</w:t>
      </w:r>
      <w:r w:rsidRPr="004C3DB0">
        <w:rPr>
          <w:rFonts w:ascii="Times New Roman" w:hAnsi="Times New Roman" w:cs="Times New Roman"/>
          <w:b/>
          <w:i/>
          <w:sz w:val="28"/>
          <w:szCs w:val="28"/>
          <w:lang w:val="kk-KZ"/>
        </w:rPr>
        <w:t xml:space="preserve"> «Управлению образования Алматинской области» </w:t>
      </w:r>
      <w:r w:rsidRPr="004C3DB0">
        <w:rPr>
          <w:rFonts w:ascii="Times New Roman" w:hAnsi="Times New Roman" w:cs="Times New Roman"/>
          <w:sz w:val="28"/>
          <w:szCs w:val="28"/>
          <w:lang w:val="kk-KZ"/>
        </w:rPr>
        <w:t>в 2023 году выделено 70 835 800,0 тысяч тенге (из местного бюджета 67 830 200,0 тысяч тенге, из республиканского бюджета 3 005 600,0 тысяч тенге).</w:t>
      </w:r>
    </w:p>
    <w:p w:rsidR="007A07CE" w:rsidRPr="00896C79" w:rsidRDefault="007A07CE" w:rsidP="007A07CE">
      <w:pPr>
        <w:spacing w:after="0" w:line="240" w:lineRule="auto"/>
        <w:ind w:firstLine="567"/>
        <w:jc w:val="both"/>
        <w:rPr>
          <w:rFonts w:ascii="Times New Roman" w:hAnsi="Times New Roman" w:cs="Times New Roman"/>
          <w:color w:val="000000"/>
          <w:sz w:val="28"/>
          <w:szCs w:val="28"/>
          <w:lang w:val="kk-KZ"/>
        </w:rPr>
      </w:pPr>
      <w:r w:rsidRPr="004C3DB0">
        <w:rPr>
          <w:rFonts w:ascii="Times New Roman" w:hAnsi="Times New Roman" w:cs="Times New Roman"/>
          <w:color w:val="000000"/>
          <w:sz w:val="28"/>
          <w:szCs w:val="28"/>
          <w:lang w:val="kk-KZ"/>
        </w:rPr>
        <w:t>По области функционируют 1150 дошкольных организаций, в том числе государственных - 101, частных - 966. Количество детей - 95 620. Охват от 3 до 6 лет - 94,7%. Из них в 2023 году 57 мест (в Карасайском районе - 14 на 1097 мест, в Енбекшиказахском районе - 8 на 8870 мест, в Илийском районе - 13 на 1235 мест, в Талгарском районе - 17 на 1138 мест, в Жамбылском районе - 2 на 150 мест, в Уйгурском районе - 1 на 125 мест, г. Кунаев - 2 на 137 мест).</w:t>
      </w:r>
    </w:p>
    <w:p w:rsidR="007A07CE" w:rsidRPr="00896C79" w:rsidRDefault="007A07CE" w:rsidP="007A07CE">
      <w:pPr>
        <w:spacing w:after="0" w:line="240" w:lineRule="auto"/>
        <w:ind w:firstLine="567"/>
        <w:jc w:val="both"/>
        <w:rPr>
          <w:rFonts w:ascii="Times New Roman" w:hAnsi="Times New Roman" w:cs="Times New Roman"/>
          <w:color w:val="000000"/>
          <w:sz w:val="28"/>
          <w:szCs w:val="28"/>
          <w:lang w:val="kk-KZ"/>
        </w:rPr>
      </w:pPr>
      <w:r w:rsidRPr="004C3DB0">
        <w:rPr>
          <w:rFonts w:ascii="Times New Roman" w:hAnsi="Times New Roman" w:cs="Times New Roman"/>
          <w:color w:val="000000"/>
          <w:sz w:val="28"/>
          <w:szCs w:val="28"/>
          <w:lang w:val="kk-KZ"/>
        </w:rPr>
        <w:t>На начало 2023-2024 учебного года количество трехсменных школ в области составило 44. (Жамбылская - 7 школ, Илийская - 19 школ, Карасайская - 9 школ, Талгарская - 6 школ, Енбекшиказахская - 2 школы, уйгурская - 1 школа). Контингент детей, обучающихся в этих школах, составляет 72423 ребенка, их мощность составляет 24555 ученических мест. Количество учащихся третьей смены составляет 13045 детей. В 2022-2023 учебном году контингент учащихся увеличился на 14,0 тыс. детей.</w:t>
      </w:r>
    </w:p>
    <w:p w:rsidR="007A07CE" w:rsidRPr="00896C79" w:rsidRDefault="007A07CE" w:rsidP="007A07CE">
      <w:pPr>
        <w:spacing w:after="0" w:line="240" w:lineRule="auto"/>
        <w:ind w:firstLine="567"/>
        <w:jc w:val="both"/>
        <w:rPr>
          <w:rFonts w:ascii="Times New Roman" w:hAnsi="Times New Roman" w:cs="Times New Roman"/>
          <w:color w:val="FF0000"/>
          <w:sz w:val="28"/>
          <w:szCs w:val="28"/>
          <w:lang w:val="kk-KZ"/>
        </w:rPr>
      </w:pPr>
      <w:r w:rsidRPr="004C3DB0">
        <w:rPr>
          <w:rFonts w:ascii="Times New Roman" w:hAnsi="Times New Roman" w:cs="Times New Roman"/>
          <w:color w:val="000000"/>
          <w:sz w:val="28"/>
          <w:szCs w:val="28"/>
          <w:lang w:val="kk-KZ"/>
        </w:rPr>
        <w:t>В соответствии с предвыборной программой «Amanat»</w:t>
      </w:r>
      <w:r>
        <w:rPr>
          <w:rFonts w:ascii="Times New Roman" w:hAnsi="Times New Roman" w:cs="Times New Roman"/>
          <w:color w:val="000000"/>
          <w:sz w:val="28"/>
          <w:szCs w:val="28"/>
          <w:lang w:val="kk-KZ"/>
        </w:rPr>
        <w:t xml:space="preserve"> </w:t>
      </w:r>
      <w:r w:rsidRPr="004C3DB0">
        <w:rPr>
          <w:rFonts w:ascii="Times New Roman" w:hAnsi="Times New Roman" w:cs="Times New Roman"/>
          <w:color w:val="000000"/>
          <w:sz w:val="28"/>
          <w:szCs w:val="28"/>
          <w:lang w:val="kk-KZ"/>
        </w:rPr>
        <w:t>на 2023-2025 годы планируется построить 55 школ для ликвидации трехсменного обучения, аварийности и дефицита школьных мест. В 2023 году построено и введено в эксплуатацию 14 школ для ликвидации трехсменного обучения (средняя школа на 900 мест, г. Кунаев, Енбекшиказахский район - 1 средняя школа на 1500 мест, Жамбылский район - 1 средняя школа на 1500 мест, Илийский район - 4 средние школы на 5100 мест, Карасайский район - 6 средних школ на 4500 мест, Уйгурский район - 1 средняя школа на 900 мест). В области нет аварийных школ. Также продолжается строительство 2 школ (Карасайский район - 1 школа, Енбекшиказахский район - 1 школа) с переходом на 2024 год. Срок завершения - сентябрь 2024 года. По Национальному проекту «Комфортная школа» на 2023-2025 годы запланировано строительство 53 школ на 54 600 мест. На сегодняшний день выделены земельные участки и финансовые средства.</w:t>
      </w:r>
      <w:r w:rsidRPr="00896C79">
        <w:rPr>
          <w:rFonts w:ascii="Times New Roman" w:hAnsi="Times New Roman" w:cs="Times New Roman"/>
          <w:color w:val="FF0000"/>
          <w:sz w:val="28"/>
          <w:szCs w:val="28"/>
          <w:lang w:val="kk-KZ"/>
        </w:rPr>
        <w:t xml:space="preserve"> </w:t>
      </w:r>
    </w:p>
    <w:p w:rsidR="007A07CE" w:rsidRPr="00896C79" w:rsidRDefault="007A07CE" w:rsidP="007A07CE">
      <w:pPr>
        <w:spacing w:after="0" w:line="240" w:lineRule="auto"/>
        <w:ind w:firstLine="567"/>
        <w:jc w:val="both"/>
        <w:rPr>
          <w:rFonts w:ascii="Times New Roman" w:hAnsi="Times New Roman" w:cs="Times New Roman"/>
          <w:color w:val="000000"/>
          <w:sz w:val="28"/>
          <w:szCs w:val="28"/>
          <w:lang w:val="kk-KZ"/>
        </w:rPr>
      </w:pPr>
      <w:r w:rsidRPr="004C3DB0">
        <w:rPr>
          <w:rFonts w:ascii="Times New Roman" w:hAnsi="Times New Roman" w:cs="Times New Roman"/>
          <w:color w:val="000000"/>
          <w:sz w:val="28"/>
          <w:szCs w:val="28"/>
          <w:lang w:val="kk-KZ"/>
        </w:rPr>
        <w:t>Всего в области 433 школы, из них 28 начальных. Обеспечение 207 кабинетами новой модификации: физика - 72, химия - 68, биология - 71 (Балхашский район - 14, Енбекшиказахский район - 43, Жамбылский район - 22, Илийский район - 21, Карасайский район - 23, Кегенский район - 18, Райымбекский район - 19, Талгарский район - 18, Уйгурский район - 20, г. Алматы - 8 кабинетов), доля оснащенности составляет 70,7%. На сегодняшний день приобретено 25 STEM и 207 предметных кабинетов, что составляет 85%</w:t>
      </w:r>
      <w:r>
        <w:rPr>
          <w:rFonts w:ascii="Times New Roman" w:hAnsi="Times New Roman" w:cs="Times New Roman"/>
          <w:color w:val="000000"/>
          <w:sz w:val="28"/>
          <w:szCs w:val="28"/>
          <w:lang w:val="kk-KZ"/>
        </w:rPr>
        <w:t>.</w:t>
      </w:r>
    </w:p>
    <w:p w:rsidR="007A07CE" w:rsidRPr="004C3DB0" w:rsidRDefault="007A07CE" w:rsidP="007A07CE">
      <w:pPr>
        <w:spacing w:after="0" w:line="240" w:lineRule="auto"/>
        <w:ind w:firstLine="567"/>
        <w:jc w:val="both"/>
        <w:rPr>
          <w:rFonts w:ascii="Times New Roman" w:hAnsi="Times New Roman" w:cs="Times New Roman"/>
          <w:color w:val="000000"/>
          <w:sz w:val="28"/>
          <w:szCs w:val="28"/>
          <w:lang w:val="kk-KZ"/>
        </w:rPr>
      </w:pPr>
      <w:r w:rsidRPr="004C3DB0">
        <w:rPr>
          <w:rFonts w:ascii="Times New Roman" w:hAnsi="Times New Roman" w:cs="Times New Roman"/>
          <w:color w:val="000000"/>
          <w:sz w:val="28"/>
          <w:szCs w:val="28"/>
          <w:lang w:val="kk-KZ"/>
        </w:rPr>
        <w:t>В 2023 году на капитальный ремонт 14 объектов образования, в том числе: 12 школ, 1 пришкольного интерната, 1 детского сада выделено 10 866 117,0 тыс. тенге, исполнено 9 253 962 тыс. тенге, остальные 1 612 155,0 тыс. тенге или 85,2%.</w:t>
      </w:r>
    </w:p>
    <w:p w:rsidR="007A07CE" w:rsidRPr="00896C79" w:rsidRDefault="007A07CE" w:rsidP="007A07CE">
      <w:pPr>
        <w:spacing w:after="0" w:line="240" w:lineRule="auto"/>
        <w:ind w:firstLine="567"/>
        <w:jc w:val="both"/>
        <w:rPr>
          <w:rFonts w:ascii="Times New Roman" w:hAnsi="Times New Roman" w:cs="Times New Roman"/>
          <w:color w:val="000000"/>
          <w:sz w:val="28"/>
          <w:szCs w:val="28"/>
          <w:lang w:val="kk-KZ"/>
        </w:rPr>
      </w:pPr>
      <w:r w:rsidRPr="004C3DB0">
        <w:rPr>
          <w:rFonts w:ascii="Times New Roman" w:hAnsi="Times New Roman" w:cs="Times New Roman"/>
          <w:color w:val="000000"/>
          <w:sz w:val="28"/>
          <w:szCs w:val="28"/>
          <w:lang w:val="kk-KZ"/>
        </w:rPr>
        <w:t>Причина неосвоения: отсутствуют акты выполненных работ по 13 объектам, поэтому капитальный ремонт переносится на 2024 год.</w:t>
      </w:r>
    </w:p>
    <w:p w:rsidR="007A07CE" w:rsidRPr="00896C79" w:rsidRDefault="007A07CE" w:rsidP="007A07CE">
      <w:pPr>
        <w:spacing w:after="0" w:line="240" w:lineRule="auto"/>
        <w:ind w:firstLine="567"/>
        <w:jc w:val="both"/>
        <w:rPr>
          <w:rFonts w:ascii="Times New Roman" w:hAnsi="Times New Roman" w:cs="Times New Roman"/>
          <w:color w:val="000000"/>
          <w:sz w:val="28"/>
          <w:szCs w:val="28"/>
          <w:lang w:val="kk-KZ"/>
        </w:rPr>
      </w:pPr>
      <w:r w:rsidRPr="004C3DB0">
        <w:rPr>
          <w:rFonts w:ascii="Times New Roman" w:hAnsi="Times New Roman" w:cs="Times New Roman"/>
          <w:color w:val="000000"/>
          <w:sz w:val="28"/>
          <w:szCs w:val="28"/>
          <w:lang w:val="kk-KZ"/>
        </w:rPr>
        <w:t>436,4 млн тенге выделено на текущий ремонт 12 объектов образования в 2023 году. (Жамбылский район - средняя школа № 2 Каргалинская, Илийский район - средняя школа № 40, средняя школа № 20, Кегенский район - средняя школа Нусупбековой, средняя школа Жинишке, средняя школа Кенсу, Талгарский район - лагерь Маралдысай, город Конаев - средняя школа № 7, средняя школа № 8, средняя школа № 12, средняя школа № 1, гимназия средняя школа)</w:t>
      </w:r>
      <w:r>
        <w:rPr>
          <w:rFonts w:ascii="Times New Roman" w:hAnsi="Times New Roman" w:cs="Times New Roman"/>
          <w:color w:val="000000"/>
          <w:sz w:val="28"/>
          <w:szCs w:val="28"/>
          <w:lang w:val="kk-KZ"/>
        </w:rPr>
        <w:t>.</w:t>
      </w:r>
      <w:r w:rsidRPr="00896C79">
        <w:rPr>
          <w:rFonts w:ascii="Times New Roman" w:hAnsi="Times New Roman" w:cs="Times New Roman"/>
          <w:color w:val="000000"/>
          <w:sz w:val="28"/>
          <w:szCs w:val="28"/>
          <w:lang w:val="kk-KZ"/>
        </w:rPr>
        <w:t xml:space="preserve"> </w:t>
      </w:r>
      <w:r w:rsidRPr="004C3DB0">
        <w:rPr>
          <w:rFonts w:ascii="Times New Roman" w:hAnsi="Times New Roman" w:cs="Times New Roman"/>
          <w:color w:val="000000"/>
          <w:sz w:val="28"/>
          <w:szCs w:val="28"/>
          <w:lang w:val="kk-KZ"/>
        </w:rPr>
        <w:t>На приобретение 207 кабинетов новой модификации (физика - 72, химия - 68, биология - 71) из местного бюджета выделены средства в сумме 2132 900,0 тыс. тенге. Проведены конкурсные процедуры. Установлены все кабинеты. Модернизация библиотек. Приобретена и выделена художественная литература по школам на сумму 50 000,0 тыс. тенге. На приобретение мебели и стелажей для библиотек из местного бюджета выделено 50 000,0 тыс. тенге (по 115,4 тыс. тенге на каждую школу). В целях обеспечения безопасности детей в 3 школах области установлены турникеты на сумму 100 млн тенге.</w:t>
      </w:r>
    </w:p>
    <w:p w:rsidR="007A07CE" w:rsidRPr="00896C79" w:rsidRDefault="007A07CE" w:rsidP="007A07CE">
      <w:pPr>
        <w:spacing w:after="0" w:line="240" w:lineRule="auto"/>
        <w:ind w:firstLine="567"/>
        <w:jc w:val="both"/>
        <w:rPr>
          <w:rFonts w:ascii="Times New Roman" w:hAnsi="Times New Roman" w:cs="Times New Roman"/>
          <w:color w:val="000000"/>
          <w:sz w:val="28"/>
          <w:szCs w:val="28"/>
          <w:lang w:val="kk-KZ"/>
        </w:rPr>
      </w:pPr>
      <w:r w:rsidRPr="004C3DB0">
        <w:rPr>
          <w:rFonts w:ascii="Times New Roman" w:hAnsi="Times New Roman" w:cs="Times New Roman"/>
          <w:color w:val="000000"/>
          <w:sz w:val="28"/>
          <w:szCs w:val="28"/>
          <w:lang w:val="kk-KZ"/>
        </w:rPr>
        <w:t>Все организации образования (433 школы, до 101, 21 колледж) на 100% обеспечены камерами видеонаблюдения. На расходы Фонда общеобязательного среднего образования выделено 2 910 818,0 тыс. тенге, освоено 2 910 399,6 тыс. тенге или 100%. В 2022-2023 учебном году из 425 школ области организовано горячее питание в 357 школах и буфетное питание в 68 школах. Всего горячим питанием охвачено 323 385 учащихся, из них 31 104 учащихся из социально незащищенных и малообеспеченных семей обеспечены бесплатным 100% витаминизированным горячим питанием.</w:t>
      </w:r>
    </w:p>
    <w:p w:rsidR="007A07CE" w:rsidRPr="00896C79" w:rsidRDefault="007A07CE" w:rsidP="007A07CE">
      <w:pPr>
        <w:spacing w:after="0" w:line="240" w:lineRule="auto"/>
        <w:ind w:firstLine="567"/>
        <w:jc w:val="both"/>
        <w:rPr>
          <w:rFonts w:ascii="Times New Roman" w:hAnsi="Times New Roman" w:cs="Times New Roman"/>
          <w:color w:val="FF0000"/>
          <w:sz w:val="28"/>
          <w:szCs w:val="28"/>
          <w:lang w:val="kk-KZ"/>
        </w:rPr>
      </w:pPr>
      <w:r w:rsidRPr="004C3DB0">
        <w:rPr>
          <w:rFonts w:ascii="Times New Roman" w:hAnsi="Times New Roman" w:cs="Times New Roman"/>
          <w:color w:val="000000"/>
          <w:sz w:val="28"/>
          <w:szCs w:val="28"/>
          <w:lang w:val="kk-KZ"/>
        </w:rPr>
        <w:t>В Алматинской области водоснабжение организаций образования составляет 90%. До 2025 года планируется обеспечить 100% охват. В год 433 школы обеспечены туалетом и базовым оборудованием (100%).</w:t>
      </w:r>
    </w:p>
    <w:p w:rsidR="007A07CE" w:rsidRPr="004C3DB0" w:rsidRDefault="007A07CE" w:rsidP="007A07CE">
      <w:pPr>
        <w:spacing w:after="0" w:line="240" w:lineRule="auto"/>
        <w:ind w:firstLine="567"/>
        <w:jc w:val="both"/>
        <w:rPr>
          <w:rFonts w:ascii="Times New Roman" w:hAnsi="Times New Roman" w:cs="Times New Roman"/>
          <w:sz w:val="28"/>
          <w:szCs w:val="28"/>
          <w:lang w:val="kk-KZ"/>
        </w:rPr>
      </w:pPr>
      <w:r w:rsidRPr="004C3DB0">
        <w:rPr>
          <w:rFonts w:ascii="Times New Roman" w:hAnsi="Times New Roman" w:cs="Times New Roman"/>
          <w:sz w:val="28"/>
          <w:szCs w:val="28"/>
          <w:lang w:val="kk-KZ"/>
        </w:rPr>
        <w:t xml:space="preserve">По </w:t>
      </w:r>
      <w:r w:rsidRPr="004C3DB0">
        <w:rPr>
          <w:rFonts w:ascii="Times New Roman" w:hAnsi="Times New Roman" w:cs="Times New Roman"/>
          <w:b/>
          <w:i/>
          <w:sz w:val="28"/>
          <w:szCs w:val="28"/>
          <w:lang w:val="kk-KZ"/>
        </w:rPr>
        <w:t xml:space="preserve">«Управлению строительства Алматинской области» </w:t>
      </w:r>
      <w:r w:rsidRPr="004C3DB0">
        <w:rPr>
          <w:rFonts w:ascii="Times New Roman" w:hAnsi="Times New Roman" w:cs="Times New Roman"/>
          <w:sz w:val="28"/>
          <w:szCs w:val="28"/>
          <w:lang w:val="kk-KZ"/>
        </w:rPr>
        <w:t>выделено 15 854 655,0 тысяч тенге (из местного бюджета 3 230 284,0 тысяч тенге, выпуск государственных ценных бумаг 12 624 371,0 тысяч тенге).</w:t>
      </w:r>
    </w:p>
    <w:p w:rsidR="007A07CE" w:rsidRPr="004C3DB0" w:rsidRDefault="007A07CE" w:rsidP="007A07CE">
      <w:pPr>
        <w:spacing w:after="0" w:line="240" w:lineRule="auto"/>
        <w:ind w:firstLine="567"/>
        <w:jc w:val="both"/>
        <w:rPr>
          <w:rFonts w:ascii="Times New Roman" w:hAnsi="Times New Roman" w:cs="Times New Roman"/>
          <w:sz w:val="28"/>
          <w:szCs w:val="28"/>
          <w:lang w:val="kk-KZ"/>
        </w:rPr>
      </w:pPr>
      <w:r w:rsidRPr="004C3DB0">
        <w:rPr>
          <w:rFonts w:ascii="Times New Roman" w:hAnsi="Times New Roman" w:cs="Times New Roman"/>
          <w:sz w:val="28"/>
          <w:szCs w:val="28"/>
          <w:lang w:val="kk-KZ"/>
        </w:rPr>
        <w:t>Выделенные средства направлены на следующие цели:</w:t>
      </w:r>
    </w:p>
    <w:p w:rsidR="007A07CE" w:rsidRPr="00AC1B34" w:rsidRDefault="007A07CE" w:rsidP="007A07CE">
      <w:pPr>
        <w:spacing w:after="0" w:line="240" w:lineRule="auto"/>
        <w:ind w:firstLine="567"/>
        <w:jc w:val="both"/>
        <w:rPr>
          <w:rFonts w:ascii="Times New Roman" w:hAnsi="Times New Roman" w:cs="Times New Roman"/>
          <w:sz w:val="28"/>
          <w:szCs w:val="28"/>
          <w:lang w:val="kk-KZ"/>
        </w:rPr>
      </w:pPr>
      <w:r w:rsidRPr="004C3DB0">
        <w:rPr>
          <w:rFonts w:ascii="Times New Roman" w:hAnsi="Times New Roman" w:cs="Times New Roman"/>
          <w:sz w:val="28"/>
          <w:szCs w:val="28"/>
          <w:lang w:val="kk-KZ"/>
        </w:rPr>
        <w:t>На строительство средней школы на 600 мест в селе Уштерек Карасайского района направлено 330 557,0 тыс. тенге, ведется приемка в эксплуатацию.</w:t>
      </w:r>
      <w:r w:rsidRPr="00AC1B34">
        <w:rPr>
          <w:rFonts w:ascii="Times New Roman" w:hAnsi="Times New Roman" w:cs="Times New Roman"/>
          <w:sz w:val="28"/>
          <w:szCs w:val="28"/>
          <w:lang w:val="kk-KZ"/>
        </w:rPr>
        <w:t xml:space="preserve">  </w:t>
      </w:r>
    </w:p>
    <w:p w:rsidR="007A07CE" w:rsidRDefault="007A07CE" w:rsidP="007A07CE">
      <w:pPr>
        <w:spacing w:after="0" w:line="240" w:lineRule="auto"/>
        <w:ind w:firstLine="567"/>
        <w:jc w:val="both"/>
        <w:rPr>
          <w:rFonts w:ascii="Times New Roman" w:hAnsi="Times New Roman" w:cs="Times New Roman"/>
          <w:sz w:val="28"/>
          <w:szCs w:val="28"/>
          <w:lang w:val="kk-KZ"/>
        </w:rPr>
      </w:pPr>
      <w:r w:rsidRPr="004C3DB0">
        <w:rPr>
          <w:rFonts w:ascii="Times New Roman" w:hAnsi="Times New Roman" w:cs="Times New Roman"/>
          <w:sz w:val="28"/>
          <w:szCs w:val="28"/>
          <w:lang w:val="kk-KZ"/>
        </w:rPr>
        <w:t>На строительство средней школы на 450 мест в селе Толе би Енбекшиказахского района затрачено 474 889,0 тыс. тенге, переходящий на 2024 год. Железобетонные конструкции - 100%, архитектурное решение - 75%, отопление и вентиляция - 75%, водоснабжение и канализация - 65%, электроснабжение ЕОМ - 70%, сети низкого тока - 90%, прямоугольная монолитная емкость для воды емкостью 300 м3-2 шт. - 95%, котельная - 100%, внутренние тепловые сети - 100%, благоустройство и озеленение - 20%, блок 1, металлоконструкции, блок 2,3,4,5, деревянные кровельные конструкции, подъезды к подвалу, блок 2,4,5-90%</w:t>
      </w:r>
    </w:p>
    <w:p w:rsidR="007A07CE" w:rsidRDefault="007A07CE" w:rsidP="007A07CE">
      <w:pPr>
        <w:spacing w:after="0" w:line="240" w:lineRule="auto"/>
        <w:ind w:firstLine="567"/>
        <w:jc w:val="both"/>
        <w:rPr>
          <w:rFonts w:ascii="Times New Roman" w:hAnsi="Times New Roman" w:cs="Times New Roman"/>
          <w:sz w:val="28"/>
          <w:szCs w:val="28"/>
          <w:lang w:val="kk-KZ"/>
        </w:rPr>
      </w:pPr>
      <w:r w:rsidRPr="004C3DB0">
        <w:rPr>
          <w:rFonts w:ascii="Times New Roman" w:hAnsi="Times New Roman" w:cs="Times New Roman"/>
          <w:sz w:val="28"/>
          <w:szCs w:val="28"/>
          <w:lang w:val="kk-KZ"/>
        </w:rPr>
        <w:t>На строительство средней школы на 600 мест в селе Жанаталап Илийского района затрачено 67 911,0 тыс. тенге, объект сдан в эксплуатацию 23.11.2023 года.</w:t>
      </w:r>
    </w:p>
    <w:p w:rsidR="007A07CE" w:rsidRPr="004C3DB0" w:rsidRDefault="007A07CE" w:rsidP="007A07CE">
      <w:pPr>
        <w:spacing w:after="0" w:line="240" w:lineRule="auto"/>
        <w:ind w:firstLine="567"/>
        <w:jc w:val="both"/>
        <w:rPr>
          <w:rFonts w:ascii="Times New Roman" w:hAnsi="Times New Roman" w:cs="Times New Roman"/>
          <w:sz w:val="28"/>
          <w:szCs w:val="28"/>
          <w:lang w:val="kk-KZ"/>
        </w:rPr>
      </w:pPr>
      <w:r w:rsidRPr="004C3DB0">
        <w:rPr>
          <w:rFonts w:ascii="Times New Roman" w:hAnsi="Times New Roman" w:cs="Times New Roman"/>
          <w:sz w:val="28"/>
          <w:szCs w:val="28"/>
          <w:lang w:val="kk-KZ"/>
        </w:rPr>
        <w:t>На строительство средней школы на 900 мест в городе Капшагай затрачено 1 479 270,0 тыс. тенге, объект сдан в эксплуатацию 13.12.2023 года.</w:t>
      </w:r>
    </w:p>
    <w:p w:rsidR="007A07CE" w:rsidRPr="004C3DB0" w:rsidRDefault="007A07CE" w:rsidP="007A07CE">
      <w:pPr>
        <w:spacing w:after="0" w:line="240" w:lineRule="auto"/>
        <w:ind w:firstLine="567"/>
        <w:jc w:val="both"/>
        <w:rPr>
          <w:rFonts w:ascii="Times New Roman" w:hAnsi="Times New Roman" w:cs="Times New Roman"/>
          <w:sz w:val="28"/>
          <w:szCs w:val="28"/>
          <w:lang w:val="kk-KZ"/>
        </w:rPr>
      </w:pPr>
      <w:r w:rsidRPr="004C3DB0">
        <w:rPr>
          <w:rFonts w:ascii="Times New Roman" w:hAnsi="Times New Roman" w:cs="Times New Roman"/>
          <w:sz w:val="28"/>
          <w:szCs w:val="28"/>
          <w:lang w:val="kk-KZ"/>
        </w:rPr>
        <w:t>На строительство средней школы на 900 мест в селе Чунджа Уйгурского района затрачено 678 290,0 тыс. тенге, объект сдан в эксплуатацию 31.08.2023 года.</w:t>
      </w:r>
    </w:p>
    <w:p w:rsidR="007A07CE" w:rsidRPr="004C3DB0" w:rsidRDefault="007A07CE" w:rsidP="007A07CE">
      <w:pPr>
        <w:spacing w:after="0" w:line="240" w:lineRule="auto"/>
        <w:ind w:firstLine="567"/>
        <w:jc w:val="both"/>
        <w:rPr>
          <w:rFonts w:ascii="Times New Roman" w:hAnsi="Times New Roman" w:cs="Times New Roman"/>
          <w:sz w:val="28"/>
          <w:szCs w:val="28"/>
          <w:lang w:val="kk-KZ"/>
        </w:rPr>
      </w:pPr>
      <w:r w:rsidRPr="004C3DB0">
        <w:rPr>
          <w:rFonts w:ascii="Times New Roman" w:hAnsi="Times New Roman" w:cs="Times New Roman"/>
          <w:sz w:val="28"/>
          <w:szCs w:val="28"/>
          <w:lang w:val="kk-KZ"/>
        </w:rPr>
        <w:t>На строительство школы на 1500 мест в городе Есик Енбекшиказахского района было затрачено 1 783 247,0 тыс. тенге, объект сдан в эксплуатацию 24.08.2023 года.</w:t>
      </w:r>
    </w:p>
    <w:p w:rsidR="007A07CE" w:rsidRDefault="007A07CE" w:rsidP="007A07CE">
      <w:pPr>
        <w:spacing w:after="0" w:line="240" w:lineRule="auto"/>
        <w:ind w:firstLine="567"/>
        <w:jc w:val="both"/>
        <w:rPr>
          <w:rFonts w:ascii="Times New Roman" w:hAnsi="Times New Roman" w:cs="Times New Roman"/>
          <w:sz w:val="28"/>
          <w:szCs w:val="28"/>
          <w:lang w:val="kk-KZ"/>
        </w:rPr>
      </w:pPr>
      <w:r w:rsidRPr="004C3DB0">
        <w:rPr>
          <w:rFonts w:ascii="Times New Roman" w:hAnsi="Times New Roman" w:cs="Times New Roman"/>
          <w:sz w:val="28"/>
          <w:szCs w:val="28"/>
          <w:lang w:val="kk-KZ"/>
        </w:rPr>
        <w:t>На строительство средней школы на 1500 мест в селе Узынагаш Узынагашского сельского округа Жамбылского района затрачено 1 444 019,0 тыс. тенге, объект сдан в эксплуатацию 30.06.2023г.</w:t>
      </w:r>
    </w:p>
    <w:p w:rsidR="007A07CE" w:rsidRPr="004C3DB0" w:rsidRDefault="007A07CE" w:rsidP="007A07CE">
      <w:pPr>
        <w:spacing w:after="0" w:line="240" w:lineRule="auto"/>
        <w:ind w:firstLine="567"/>
        <w:jc w:val="both"/>
        <w:rPr>
          <w:rFonts w:ascii="Times New Roman" w:hAnsi="Times New Roman" w:cs="Times New Roman"/>
          <w:sz w:val="28"/>
          <w:szCs w:val="28"/>
          <w:lang w:val="kk-KZ"/>
        </w:rPr>
      </w:pPr>
      <w:r w:rsidRPr="004C3DB0">
        <w:rPr>
          <w:rFonts w:ascii="Times New Roman" w:hAnsi="Times New Roman" w:cs="Times New Roman"/>
          <w:sz w:val="28"/>
          <w:szCs w:val="28"/>
          <w:lang w:val="kk-KZ"/>
        </w:rPr>
        <w:t>На строительство средней школы на 1500 мест в селе Коккайнар Илийского района затрачено 1 097 297,0 тыс. тенге, объект сдан в эксплуатацию 31.07.2023 года.</w:t>
      </w:r>
    </w:p>
    <w:p w:rsidR="007A07CE" w:rsidRPr="004C3DB0" w:rsidRDefault="007A07CE" w:rsidP="007A07CE">
      <w:pPr>
        <w:spacing w:after="0" w:line="240" w:lineRule="auto"/>
        <w:ind w:firstLine="567"/>
        <w:jc w:val="both"/>
        <w:rPr>
          <w:rFonts w:ascii="Times New Roman" w:hAnsi="Times New Roman" w:cs="Times New Roman"/>
          <w:sz w:val="28"/>
          <w:szCs w:val="28"/>
          <w:lang w:val="kk-KZ"/>
        </w:rPr>
      </w:pPr>
      <w:r w:rsidRPr="004C3DB0">
        <w:rPr>
          <w:rFonts w:ascii="Times New Roman" w:hAnsi="Times New Roman" w:cs="Times New Roman"/>
          <w:sz w:val="28"/>
          <w:szCs w:val="28"/>
          <w:lang w:val="kk-KZ"/>
        </w:rPr>
        <w:t>На строительство средней школы на 1500 мест в селе Междуреченск Илийского района затрачено 1 358 286,0 тыс. тенге, объект сдан в эксплуатацию 27.07.2023 года.</w:t>
      </w:r>
    </w:p>
    <w:p w:rsidR="007A07CE" w:rsidRPr="004C3DB0" w:rsidRDefault="007A07CE" w:rsidP="007A07CE">
      <w:pPr>
        <w:spacing w:after="0" w:line="240" w:lineRule="auto"/>
        <w:ind w:firstLine="567"/>
        <w:jc w:val="both"/>
        <w:rPr>
          <w:rFonts w:ascii="Times New Roman" w:hAnsi="Times New Roman" w:cs="Times New Roman"/>
          <w:sz w:val="28"/>
          <w:szCs w:val="28"/>
          <w:lang w:val="kk-KZ"/>
        </w:rPr>
      </w:pPr>
      <w:r w:rsidRPr="004C3DB0">
        <w:rPr>
          <w:rFonts w:ascii="Times New Roman" w:hAnsi="Times New Roman" w:cs="Times New Roman"/>
          <w:sz w:val="28"/>
          <w:szCs w:val="28"/>
          <w:lang w:val="kk-KZ"/>
        </w:rPr>
        <w:t>На строительство средней школы на 1500 мест в поселке Боралдай Илийского района затрачено 1 118 952,0 тыс. тенге, объект сдан в эксплуатацию 30.06.2023 года.</w:t>
      </w:r>
    </w:p>
    <w:p w:rsidR="007A07CE" w:rsidRPr="004C3DB0" w:rsidRDefault="007A07CE" w:rsidP="007A07CE">
      <w:pPr>
        <w:spacing w:after="0" w:line="240" w:lineRule="auto"/>
        <w:ind w:firstLine="567"/>
        <w:jc w:val="both"/>
        <w:rPr>
          <w:rFonts w:ascii="Times New Roman" w:hAnsi="Times New Roman" w:cs="Times New Roman"/>
          <w:sz w:val="28"/>
          <w:szCs w:val="28"/>
          <w:lang w:val="kk-KZ"/>
        </w:rPr>
      </w:pPr>
      <w:r w:rsidRPr="004C3DB0">
        <w:rPr>
          <w:rFonts w:ascii="Times New Roman" w:hAnsi="Times New Roman" w:cs="Times New Roman"/>
          <w:sz w:val="28"/>
          <w:szCs w:val="28"/>
          <w:lang w:val="kk-KZ"/>
        </w:rPr>
        <w:t>На строительство средней школы на 1500 мест в городе Каскелен Карасайского района затрачено 1 564 597,0 тыс. тенге, объект сдан в эксплуатацию 24.07.2023 года.</w:t>
      </w:r>
    </w:p>
    <w:p w:rsidR="007A07CE" w:rsidRDefault="007A07CE" w:rsidP="007A07CE">
      <w:pPr>
        <w:spacing w:after="0" w:line="240" w:lineRule="auto"/>
        <w:ind w:firstLine="567"/>
        <w:jc w:val="both"/>
        <w:rPr>
          <w:rFonts w:ascii="Times New Roman" w:hAnsi="Times New Roman" w:cs="Times New Roman"/>
          <w:sz w:val="28"/>
          <w:szCs w:val="28"/>
          <w:lang w:val="kk-KZ"/>
        </w:rPr>
      </w:pPr>
      <w:r w:rsidRPr="004C3DB0">
        <w:rPr>
          <w:rFonts w:ascii="Times New Roman" w:hAnsi="Times New Roman" w:cs="Times New Roman"/>
          <w:sz w:val="28"/>
          <w:szCs w:val="28"/>
          <w:lang w:val="kk-KZ"/>
        </w:rPr>
        <w:t>На строительство школы на 600 мест в селе Жармухамбет Карасайского района затрачено 1 497 856,0 тыс. тенге, объект сдан в эксплуатацию 07.12.2023 года.</w:t>
      </w:r>
    </w:p>
    <w:p w:rsidR="007A07CE" w:rsidRPr="004C3DB0" w:rsidRDefault="007A07CE" w:rsidP="007A07CE">
      <w:pPr>
        <w:spacing w:after="0" w:line="240" w:lineRule="auto"/>
        <w:ind w:firstLine="567"/>
        <w:jc w:val="both"/>
        <w:rPr>
          <w:rFonts w:ascii="Times New Roman" w:hAnsi="Times New Roman" w:cs="Times New Roman"/>
          <w:sz w:val="28"/>
          <w:szCs w:val="28"/>
          <w:lang w:val="kk-KZ"/>
        </w:rPr>
      </w:pPr>
      <w:r w:rsidRPr="004C3DB0">
        <w:rPr>
          <w:rFonts w:ascii="Times New Roman" w:hAnsi="Times New Roman" w:cs="Times New Roman"/>
          <w:sz w:val="28"/>
          <w:szCs w:val="28"/>
          <w:lang w:val="kk-KZ"/>
        </w:rPr>
        <w:t>На строительство средней школы на 900 мест в ЖК «Умирзак» Айтейского сельского округа Карасайского района затрачено 1 954 672,0 тыс. тенге, переходящий на 2024 год.</w:t>
      </w:r>
    </w:p>
    <w:p w:rsidR="007A07CE" w:rsidRPr="004C3DB0" w:rsidRDefault="007A07CE" w:rsidP="007A07CE">
      <w:pPr>
        <w:spacing w:after="0" w:line="240" w:lineRule="auto"/>
        <w:ind w:firstLine="567"/>
        <w:jc w:val="both"/>
        <w:rPr>
          <w:rFonts w:ascii="Times New Roman" w:hAnsi="Times New Roman" w:cs="Times New Roman"/>
          <w:sz w:val="28"/>
          <w:szCs w:val="28"/>
          <w:lang w:val="kk-KZ"/>
        </w:rPr>
      </w:pPr>
      <w:r w:rsidRPr="004C3DB0">
        <w:rPr>
          <w:rFonts w:ascii="Times New Roman" w:hAnsi="Times New Roman" w:cs="Times New Roman"/>
          <w:sz w:val="28"/>
          <w:szCs w:val="28"/>
          <w:lang w:val="kk-KZ"/>
        </w:rPr>
        <w:t>На строительство пристройки на 600 мест к средней школе гимназии села Алмалыбак Карасайского района было затрачено 119 245,0 тыс. тенге, объект сдан в эксплуатацию 28.02.2023 года.</w:t>
      </w:r>
    </w:p>
    <w:p w:rsidR="007A07CE" w:rsidRPr="004C3DB0" w:rsidRDefault="007A07CE" w:rsidP="007A07CE">
      <w:pPr>
        <w:spacing w:after="0" w:line="240" w:lineRule="auto"/>
        <w:ind w:firstLine="567"/>
        <w:jc w:val="both"/>
        <w:rPr>
          <w:rFonts w:ascii="Times New Roman" w:hAnsi="Times New Roman" w:cs="Times New Roman"/>
          <w:sz w:val="28"/>
          <w:szCs w:val="28"/>
          <w:lang w:val="kk-KZ"/>
        </w:rPr>
      </w:pPr>
      <w:r w:rsidRPr="004C3DB0">
        <w:rPr>
          <w:rFonts w:ascii="Times New Roman" w:hAnsi="Times New Roman" w:cs="Times New Roman"/>
          <w:sz w:val="28"/>
          <w:szCs w:val="28"/>
          <w:lang w:val="kk-KZ"/>
        </w:rPr>
        <w:t>На строительство пристройки к средней школе на 600 мест в селе Шамалган Карасайского района затрачено 770 798,0 тыс. тенге, объект сдан в эксплуатацию 31.10.2023 года.</w:t>
      </w:r>
    </w:p>
    <w:p w:rsidR="007A07CE" w:rsidRPr="00AC1B34" w:rsidRDefault="007A07CE" w:rsidP="007A07CE">
      <w:pPr>
        <w:spacing w:after="0" w:line="240" w:lineRule="auto"/>
        <w:ind w:firstLine="567"/>
        <w:jc w:val="both"/>
        <w:rPr>
          <w:rFonts w:ascii="Times New Roman" w:hAnsi="Times New Roman" w:cs="Times New Roman"/>
          <w:sz w:val="28"/>
          <w:szCs w:val="28"/>
          <w:lang w:val="kk-KZ"/>
        </w:rPr>
      </w:pPr>
      <w:r w:rsidRPr="004C3DB0">
        <w:rPr>
          <w:rFonts w:ascii="Times New Roman" w:hAnsi="Times New Roman" w:cs="Times New Roman"/>
          <w:sz w:val="28"/>
          <w:szCs w:val="28"/>
          <w:lang w:val="kk-KZ"/>
        </w:rPr>
        <w:t>На строительство пристройки на 600 мест к средней школе имени Л.Н. Толстого в селе Иргели Карасайского района затрачено 114 770,0 тыс. тенге, объект сдан в эксплуатацию 12.04.2023 года.</w:t>
      </w:r>
    </w:p>
    <w:p w:rsidR="007A07CE" w:rsidRDefault="007A07CE" w:rsidP="007A07CE">
      <w:pPr>
        <w:spacing w:after="0" w:line="240" w:lineRule="auto"/>
        <w:ind w:firstLine="567"/>
        <w:jc w:val="both"/>
        <w:rPr>
          <w:rFonts w:ascii="Times New Roman" w:hAnsi="Times New Roman" w:cs="Times New Roman"/>
          <w:b/>
          <w:sz w:val="28"/>
          <w:szCs w:val="28"/>
          <w:lang w:val="kk-KZ"/>
        </w:rPr>
      </w:pPr>
      <w:r w:rsidRPr="004C3DB0">
        <w:rPr>
          <w:rFonts w:ascii="Times New Roman" w:hAnsi="Times New Roman" w:cs="Times New Roman"/>
          <w:b/>
          <w:sz w:val="28"/>
          <w:szCs w:val="28"/>
          <w:lang w:val="kk-KZ"/>
        </w:rPr>
        <w:t>3. По национальному проекту «Технологический прорыв за счет цифровизации, науки и инноваций» из местного бюджета в 2023 году предусмотрено 556 000,2 тыс. тенге.</w:t>
      </w:r>
    </w:p>
    <w:p w:rsidR="007A07CE" w:rsidRPr="004C3DB0" w:rsidRDefault="007A07CE" w:rsidP="007A07CE">
      <w:pPr>
        <w:spacing w:after="0" w:line="240" w:lineRule="auto"/>
        <w:ind w:firstLine="567"/>
        <w:jc w:val="both"/>
        <w:rPr>
          <w:rFonts w:ascii="Times New Roman" w:hAnsi="Times New Roman" w:cs="Times New Roman"/>
          <w:sz w:val="28"/>
          <w:szCs w:val="28"/>
          <w:lang w:val="kk-KZ"/>
        </w:rPr>
      </w:pPr>
      <w:r w:rsidRPr="004C3DB0">
        <w:rPr>
          <w:rFonts w:ascii="Times New Roman" w:hAnsi="Times New Roman" w:cs="Times New Roman"/>
          <w:sz w:val="28"/>
          <w:szCs w:val="28"/>
          <w:lang w:val="kk-KZ"/>
        </w:rPr>
        <w:t>По</w:t>
      </w:r>
      <w:r w:rsidRPr="004C3DB0">
        <w:rPr>
          <w:rFonts w:ascii="Times New Roman" w:hAnsi="Times New Roman" w:cs="Times New Roman"/>
          <w:b/>
          <w:i/>
          <w:sz w:val="28"/>
          <w:szCs w:val="28"/>
          <w:lang w:val="kk-KZ"/>
        </w:rPr>
        <w:t xml:space="preserve"> «Управлению цифровых технологий Алматинской области» </w:t>
      </w:r>
      <w:r w:rsidRPr="004C3DB0">
        <w:rPr>
          <w:rFonts w:ascii="Times New Roman" w:hAnsi="Times New Roman" w:cs="Times New Roman"/>
          <w:sz w:val="28"/>
          <w:szCs w:val="28"/>
          <w:lang w:val="kk-KZ"/>
        </w:rPr>
        <w:t>в 2023 году из местного бюджета выделено 477 000,0 тысяч тенге на следующие цели:</w:t>
      </w:r>
    </w:p>
    <w:p w:rsidR="007A07CE" w:rsidRPr="00675F35" w:rsidRDefault="007A07CE" w:rsidP="007A07CE">
      <w:pPr>
        <w:spacing w:after="0" w:line="240" w:lineRule="auto"/>
        <w:ind w:firstLine="567"/>
        <w:jc w:val="both"/>
        <w:rPr>
          <w:rFonts w:ascii="Times New Roman" w:hAnsi="Times New Roman" w:cs="Times New Roman"/>
          <w:sz w:val="28"/>
          <w:szCs w:val="28"/>
          <w:lang w:val="kk-KZ"/>
        </w:rPr>
      </w:pPr>
      <w:r w:rsidRPr="004C3DB0">
        <w:rPr>
          <w:rFonts w:ascii="Times New Roman" w:hAnsi="Times New Roman" w:cs="Times New Roman"/>
          <w:sz w:val="28"/>
          <w:szCs w:val="28"/>
          <w:lang w:val="kk-KZ"/>
        </w:rPr>
        <w:t>1. Единая диспетчерская коммунальная служба 109 для жителей города Кунаева и Талгарского района. В рамках концепции «Smart city» в целях реализации проектов «умный город» в городах Кунаев и Талгар введены 109 единых контакт-центров.</w:t>
      </w:r>
    </w:p>
    <w:p w:rsidR="007A07CE" w:rsidRPr="00BB3384" w:rsidRDefault="007A07CE" w:rsidP="007A07CE">
      <w:pPr>
        <w:spacing w:after="0" w:line="240" w:lineRule="auto"/>
        <w:ind w:firstLine="567"/>
        <w:jc w:val="both"/>
        <w:rPr>
          <w:rFonts w:ascii="Times New Roman" w:hAnsi="Times New Roman" w:cs="Times New Roman"/>
          <w:sz w:val="28"/>
          <w:szCs w:val="28"/>
          <w:lang w:val="kk-KZ"/>
        </w:rPr>
      </w:pPr>
      <w:r w:rsidRPr="00BB3384">
        <w:rPr>
          <w:rFonts w:ascii="Times New Roman" w:hAnsi="Times New Roman" w:cs="Times New Roman"/>
          <w:sz w:val="28"/>
          <w:szCs w:val="28"/>
          <w:lang w:val="kk-KZ"/>
        </w:rPr>
        <w:t>2. Цифровая копия Алматинской области. На сегодняшний день в цифровой копии созданы 24 тематические карты с возможностью визуализации, моделирования и анализа данных. Тематические карты включают в себя карты автомобильных дорог, 3D карты, генеральные планы и многое другое.</w:t>
      </w:r>
    </w:p>
    <w:p w:rsidR="007A07CE" w:rsidRPr="00BB3384" w:rsidRDefault="007A07CE" w:rsidP="007A07CE">
      <w:pPr>
        <w:spacing w:after="0" w:line="240" w:lineRule="auto"/>
        <w:ind w:firstLine="567"/>
        <w:jc w:val="both"/>
        <w:rPr>
          <w:rFonts w:ascii="Times New Roman" w:hAnsi="Times New Roman" w:cs="Times New Roman"/>
          <w:sz w:val="28"/>
          <w:szCs w:val="28"/>
          <w:lang w:val="kk-KZ"/>
        </w:rPr>
      </w:pPr>
      <w:r w:rsidRPr="00BB3384">
        <w:rPr>
          <w:rFonts w:ascii="Times New Roman" w:hAnsi="Times New Roman" w:cs="Times New Roman"/>
          <w:sz w:val="28"/>
          <w:szCs w:val="28"/>
          <w:lang w:val="kk-KZ"/>
        </w:rPr>
        <w:t>Все 10 районов и 33 населенных пункта Алматинской области и системы инженерных сетей (электричество, газ, телекоммуникации, теплоснабжение, водоснабжение, канализация) построены в цифровом формате.</w:t>
      </w:r>
    </w:p>
    <w:p w:rsidR="007A07CE" w:rsidRPr="00BB3384" w:rsidRDefault="007A07CE" w:rsidP="007A07CE">
      <w:pPr>
        <w:spacing w:after="0" w:line="240" w:lineRule="auto"/>
        <w:ind w:firstLine="567"/>
        <w:jc w:val="both"/>
        <w:rPr>
          <w:rFonts w:ascii="Times New Roman" w:hAnsi="Times New Roman" w:cs="Times New Roman"/>
          <w:sz w:val="28"/>
          <w:szCs w:val="28"/>
          <w:lang w:val="kk-KZ"/>
        </w:rPr>
      </w:pPr>
      <w:r w:rsidRPr="00BB3384">
        <w:rPr>
          <w:rFonts w:ascii="Times New Roman" w:hAnsi="Times New Roman" w:cs="Times New Roman"/>
          <w:sz w:val="28"/>
          <w:szCs w:val="28"/>
          <w:lang w:val="kk-KZ"/>
        </w:rPr>
        <w:t>Точность цифровых копировальных карт достигает 10-15 см, что позволяет получать эффективную и оперативную информацию при проектировании, строительстве и управлении.</w:t>
      </w:r>
    </w:p>
    <w:p w:rsidR="007A07CE" w:rsidRPr="00675F35" w:rsidRDefault="007A07CE" w:rsidP="007A07CE">
      <w:pPr>
        <w:spacing w:after="0" w:line="240" w:lineRule="auto"/>
        <w:ind w:firstLine="567"/>
        <w:jc w:val="both"/>
        <w:rPr>
          <w:rFonts w:ascii="Times New Roman" w:hAnsi="Times New Roman" w:cs="Times New Roman"/>
          <w:sz w:val="28"/>
          <w:szCs w:val="28"/>
          <w:lang w:val="kk-KZ"/>
        </w:rPr>
      </w:pPr>
      <w:r w:rsidRPr="00BB3384">
        <w:rPr>
          <w:rFonts w:ascii="Times New Roman" w:hAnsi="Times New Roman" w:cs="Times New Roman"/>
          <w:sz w:val="28"/>
          <w:szCs w:val="28"/>
          <w:lang w:val="kk-KZ"/>
        </w:rPr>
        <w:t>Кроме того, внепланово составлено 1033 карты проблем Алматинской области.</w:t>
      </w:r>
    </w:p>
    <w:p w:rsidR="007A07CE" w:rsidRDefault="007A07CE" w:rsidP="007A07CE">
      <w:pPr>
        <w:spacing w:after="0" w:line="240" w:lineRule="auto"/>
        <w:ind w:firstLine="567"/>
        <w:jc w:val="both"/>
        <w:rPr>
          <w:rFonts w:ascii="Times New Roman" w:hAnsi="Times New Roman" w:cs="Times New Roman"/>
          <w:b/>
          <w:color w:val="000000"/>
          <w:sz w:val="28"/>
          <w:szCs w:val="28"/>
          <w:lang w:val="kk-KZ"/>
        </w:rPr>
      </w:pPr>
      <w:r w:rsidRPr="00BB3384">
        <w:rPr>
          <w:rFonts w:ascii="Times New Roman" w:hAnsi="Times New Roman" w:cs="Times New Roman"/>
          <w:b/>
          <w:sz w:val="28"/>
          <w:szCs w:val="28"/>
          <w:lang w:val="kk-KZ"/>
        </w:rPr>
        <w:t>4. По национальному проекту «Ұлттық Рухани Жаңғыру» в 2023 году из местного бюджета выделено 343 000,7 тыс. тенге.</w:t>
      </w:r>
    </w:p>
    <w:p w:rsidR="007A07CE" w:rsidRPr="00BB3384" w:rsidRDefault="007A07CE" w:rsidP="007A07CE">
      <w:pPr>
        <w:spacing w:after="0" w:line="240" w:lineRule="auto"/>
        <w:ind w:firstLine="567"/>
        <w:jc w:val="both"/>
        <w:rPr>
          <w:rFonts w:ascii="Times New Roman" w:hAnsi="Times New Roman" w:cs="Times New Roman"/>
          <w:sz w:val="28"/>
          <w:szCs w:val="28"/>
          <w:lang w:val="kk-KZ"/>
        </w:rPr>
      </w:pPr>
      <w:r w:rsidRPr="00BB3384">
        <w:rPr>
          <w:rFonts w:ascii="Times New Roman" w:hAnsi="Times New Roman" w:cs="Times New Roman"/>
          <w:sz w:val="28"/>
          <w:szCs w:val="28"/>
          <w:lang w:val="kk-KZ"/>
        </w:rPr>
        <w:t>По</w:t>
      </w:r>
      <w:r w:rsidRPr="00BB3384">
        <w:rPr>
          <w:rFonts w:ascii="Times New Roman" w:hAnsi="Times New Roman" w:cs="Times New Roman"/>
          <w:b/>
          <w:i/>
          <w:sz w:val="28"/>
          <w:szCs w:val="28"/>
          <w:lang w:val="kk-KZ"/>
        </w:rPr>
        <w:t xml:space="preserve"> «Управления внутренней политики Алматинской области»</w:t>
      </w:r>
      <w:r>
        <w:rPr>
          <w:rFonts w:ascii="Times New Roman" w:hAnsi="Times New Roman" w:cs="Times New Roman"/>
          <w:b/>
          <w:i/>
          <w:sz w:val="28"/>
          <w:szCs w:val="28"/>
          <w:lang w:val="kk-KZ"/>
        </w:rPr>
        <w:t xml:space="preserve"> </w:t>
      </w:r>
      <w:r w:rsidRPr="00BB3384">
        <w:rPr>
          <w:rFonts w:ascii="Times New Roman" w:hAnsi="Times New Roman" w:cs="Times New Roman"/>
          <w:b/>
          <w:i/>
          <w:sz w:val="28"/>
          <w:szCs w:val="28"/>
          <w:lang w:val="kk-KZ"/>
        </w:rPr>
        <w:t xml:space="preserve"> </w:t>
      </w:r>
      <w:r w:rsidRPr="00BB3384">
        <w:rPr>
          <w:rFonts w:ascii="Times New Roman" w:hAnsi="Times New Roman" w:cs="Times New Roman"/>
          <w:sz w:val="28"/>
          <w:szCs w:val="28"/>
          <w:lang w:val="kk-KZ"/>
        </w:rPr>
        <w:t>в 2023 году из местного бюджета было выделено 145 420,0 тыс тенге, в рамках проекта «Жасыл ел» ежегодно в летний период на трудоустройство было направлено 230 тыс молодых людей, в том числе 110 тыс сельской молодежи.</w:t>
      </w:r>
    </w:p>
    <w:p w:rsidR="007A07CE" w:rsidRPr="00BB3384" w:rsidRDefault="007A07CE" w:rsidP="007A07CE">
      <w:pPr>
        <w:spacing w:after="0" w:line="240" w:lineRule="auto"/>
        <w:ind w:firstLine="567"/>
        <w:jc w:val="both"/>
        <w:rPr>
          <w:rFonts w:ascii="Times New Roman" w:hAnsi="Times New Roman" w:cs="Times New Roman"/>
          <w:sz w:val="28"/>
          <w:szCs w:val="28"/>
          <w:lang w:val="kk-KZ"/>
        </w:rPr>
      </w:pPr>
      <w:r w:rsidRPr="00BB3384">
        <w:rPr>
          <w:rFonts w:ascii="Times New Roman" w:hAnsi="Times New Roman" w:cs="Times New Roman"/>
          <w:sz w:val="28"/>
          <w:szCs w:val="28"/>
          <w:lang w:val="kk-KZ"/>
        </w:rPr>
        <w:t xml:space="preserve">По </w:t>
      </w:r>
      <w:r w:rsidRPr="00BB3384">
        <w:rPr>
          <w:rFonts w:ascii="Times New Roman" w:hAnsi="Times New Roman" w:cs="Times New Roman"/>
          <w:b/>
          <w:i/>
          <w:sz w:val="28"/>
          <w:szCs w:val="28"/>
          <w:lang w:val="kk-KZ"/>
        </w:rPr>
        <w:t xml:space="preserve">«Управлению по развитию языков Алматинской области» </w:t>
      </w:r>
      <w:r w:rsidRPr="00BB3384">
        <w:rPr>
          <w:rFonts w:ascii="Times New Roman" w:hAnsi="Times New Roman" w:cs="Times New Roman"/>
          <w:sz w:val="28"/>
          <w:szCs w:val="28"/>
          <w:lang w:val="kk-KZ"/>
        </w:rPr>
        <w:t>в 2023 году из местного бюджета выделено 230 867,0 тысяч тенге на следующие цели:</w:t>
      </w:r>
    </w:p>
    <w:p w:rsidR="007A07CE" w:rsidRPr="00BB3384" w:rsidRDefault="007A07CE" w:rsidP="007A07CE">
      <w:pPr>
        <w:spacing w:after="0" w:line="240" w:lineRule="auto"/>
        <w:ind w:firstLine="567"/>
        <w:jc w:val="both"/>
        <w:rPr>
          <w:rFonts w:ascii="Times New Roman" w:hAnsi="Times New Roman" w:cs="Times New Roman"/>
          <w:sz w:val="28"/>
          <w:szCs w:val="28"/>
          <w:lang w:val="kk-KZ"/>
        </w:rPr>
      </w:pPr>
      <w:r w:rsidRPr="00BB3384">
        <w:rPr>
          <w:rFonts w:ascii="Times New Roman" w:hAnsi="Times New Roman" w:cs="Times New Roman"/>
          <w:sz w:val="28"/>
          <w:szCs w:val="28"/>
          <w:lang w:val="kk-KZ"/>
        </w:rPr>
        <w:t>методическая работа по пропаганде государственного языка - 37 184,0 тысяч тенге, заработная плата и социальные отчисления - 128 026,0 тысяч тенге, канцелярские товары, коммунальные услуги, услуги связи, прочие услуги - 16 601,0 тысяч тенге, командировочные расходы - 5 465,0 тысяч тенге, приобретение автомашин и мебели - 43 565,0 тысяч тенге.</w:t>
      </w:r>
    </w:p>
    <w:p w:rsidR="007A07CE" w:rsidRDefault="007A07CE" w:rsidP="007A07CE">
      <w:pPr>
        <w:spacing w:after="0" w:line="240" w:lineRule="auto"/>
        <w:ind w:firstLine="567"/>
        <w:jc w:val="both"/>
        <w:rPr>
          <w:rFonts w:ascii="Times New Roman" w:hAnsi="Times New Roman" w:cs="Times New Roman"/>
          <w:b/>
          <w:sz w:val="28"/>
          <w:szCs w:val="28"/>
          <w:lang w:val="kk-KZ"/>
        </w:rPr>
      </w:pPr>
      <w:r w:rsidRPr="00BB3384">
        <w:rPr>
          <w:rFonts w:ascii="Times New Roman" w:hAnsi="Times New Roman" w:cs="Times New Roman"/>
          <w:b/>
          <w:sz w:val="28"/>
          <w:szCs w:val="28"/>
          <w:lang w:val="kk-KZ"/>
        </w:rPr>
        <w:t>5. По национальному проекту «Безопасная страна» из местного бюджета в 2023 году предусмотрено 1 572 000,9 тыс. тенге.</w:t>
      </w:r>
    </w:p>
    <w:p w:rsidR="007A07CE" w:rsidRPr="00BB3384" w:rsidRDefault="007A07CE" w:rsidP="007A07CE">
      <w:pPr>
        <w:spacing w:after="0" w:line="240" w:lineRule="auto"/>
        <w:ind w:firstLine="567"/>
        <w:jc w:val="both"/>
        <w:rPr>
          <w:rFonts w:ascii="Times New Roman" w:hAnsi="Times New Roman" w:cs="Times New Roman"/>
          <w:sz w:val="28"/>
          <w:szCs w:val="28"/>
          <w:lang w:val="kk-KZ"/>
        </w:rPr>
      </w:pPr>
      <w:r w:rsidRPr="00BB3384">
        <w:rPr>
          <w:rFonts w:ascii="Times New Roman" w:hAnsi="Times New Roman" w:cs="Times New Roman"/>
          <w:sz w:val="28"/>
          <w:szCs w:val="28"/>
          <w:lang w:val="kk-KZ"/>
        </w:rPr>
        <w:t>По</w:t>
      </w:r>
      <w:r w:rsidRPr="00BB3384">
        <w:rPr>
          <w:rFonts w:ascii="Times New Roman" w:hAnsi="Times New Roman" w:cs="Times New Roman"/>
          <w:b/>
          <w:i/>
          <w:sz w:val="28"/>
          <w:szCs w:val="28"/>
          <w:lang w:val="kk-KZ"/>
        </w:rPr>
        <w:t xml:space="preserve"> «Департаменту по чрезвычайным ситуациям Алматинской области» </w:t>
      </w:r>
      <w:r w:rsidRPr="00BB3384">
        <w:rPr>
          <w:rFonts w:ascii="Times New Roman" w:hAnsi="Times New Roman" w:cs="Times New Roman"/>
          <w:sz w:val="28"/>
          <w:szCs w:val="28"/>
          <w:lang w:val="kk-KZ"/>
        </w:rPr>
        <w:t>из местного бюджета выделено 1 305 115,0 тысяч тенге, на эти средства приобретены следующие товарно-материальные ценности:</w:t>
      </w:r>
    </w:p>
    <w:p w:rsidR="007A07CE" w:rsidRDefault="007A07CE" w:rsidP="007A07CE">
      <w:pPr>
        <w:spacing w:after="0" w:line="240" w:lineRule="auto"/>
        <w:ind w:firstLine="567"/>
        <w:jc w:val="both"/>
        <w:rPr>
          <w:rFonts w:ascii="Times New Roman" w:hAnsi="Times New Roman" w:cs="Times New Roman"/>
          <w:sz w:val="28"/>
          <w:szCs w:val="28"/>
          <w:lang w:val="kk-KZ"/>
        </w:rPr>
      </w:pPr>
      <w:r w:rsidRPr="00BB3384">
        <w:rPr>
          <w:rFonts w:ascii="Times New Roman" w:hAnsi="Times New Roman" w:cs="Times New Roman"/>
          <w:sz w:val="28"/>
          <w:szCs w:val="28"/>
          <w:lang w:val="kk-KZ"/>
        </w:rPr>
        <w:t>АЛ-30 - 1 единица - 211120,0 тыс. тенге, АЦ-5-40 (6х4) Камаз-43253 - 6 единиц - 611096,7 тыс. тенге, оперативный легковой автомобиль - 5 единиц - 86156,0 тыс. тенге, оперативный легковой автомобиль Lada-21214 - 9 единиц - 69511,8 тыс. тенге, высоколиквидный аварийно-спасательный автомобиль - 2 единицы - 25284,0 тыс. тенге, оперативно-спасательный автомобиль (вахтовый автобус) (единица) - 1 единица - 72240,0 тыс. тенге, высоколиквидный аварийно-спасательный автомобиль - 2 единицы - 36937,6 тыс. тенге, высоколиквидный аварийно-спасательный танк - 2 единицы - 42548,8 тыс. тенге</w:t>
      </w:r>
      <w:r w:rsidRPr="008F2927">
        <w:rPr>
          <w:rFonts w:ascii="Times New Roman" w:hAnsi="Times New Roman" w:cs="Times New Roman"/>
          <w:color w:val="000000"/>
          <w:sz w:val="28"/>
          <w:szCs w:val="28"/>
          <w:lang w:val="kk-KZ"/>
        </w:rPr>
        <w:t xml:space="preserve">,  </w:t>
      </w:r>
      <w:r w:rsidRPr="00BB3384">
        <w:rPr>
          <w:rFonts w:ascii="Times New Roman" w:hAnsi="Times New Roman" w:cs="Times New Roman"/>
          <w:sz w:val="28"/>
          <w:szCs w:val="28"/>
          <w:lang w:val="kk-KZ"/>
        </w:rPr>
        <w:t>автомобиль Jac Т6 - 1 единица - 18496,8 тыс. тенге, оперативно-легковой автомобиль (KIA SORENTO) - 1 единица - 26889,9 тыс. тенге, пневматическое прыжковое устройство с чехлом - 6 единиц - 20461,0 тыс. единиц, эхолот-навигатор - 1 единица - 2330,0 тыс. тенге, для установки на телебашне «Кок-Тобе» Приобретение VHF-повторителя цифрового стандарта MR Tier II - 1 единица - 2999,9 тыс. тенге</w:t>
      </w:r>
      <w:r>
        <w:rPr>
          <w:rFonts w:ascii="Times New Roman" w:hAnsi="Times New Roman" w:cs="Times New Roman"/>
          <w:sz w:val="28"/>
          <w:szCs w:val="28"/>
          <w:lang w:val="kk-KZ"/>
        </w:rPr>
        <w:t xml:space="preserve">, </w:t>
      </w:r>
      <w:r w:rsidRPr="00BB3384">
        <w:rPr>
          <w:rFonts w:ascii="Times New Roman" w:hAnsi="Times New Roman" w:cs="Times New Roman"/>
          <w:color w:val="000000"/>
          <w:sz w:val="28"/>
          <w:szCs w:val="28"/>
          <w:lang w:val="kk-KZ"/>
        </w:rPr>
        <w:t>цифровая стандартная VHF радиостанция DMR Tier III с буквенно-цифровой клавиатурой и дисплеем - 128 единиц - 50176,0 тыс. тенге, персональный видеорегистратор - 40 единиц - 8556,8 тыс. тенге, беспилотный летательный аппарат (квадракоптер) - 4 единицы - 14201,3 тыс. тенге, оргтехника - 6107,4 тысяч тенге</w:t>
      </w:r>
      <w:r>
        <w:rPr>
          <w:rFonts w:ascii="Times New Roman" w:hAnsi="Times New Roman" w:cs="Times New Roman"/>
          <w:color w:val="000000"/>
          <w:sz w:val="28"/>
          <w:szCs w:val="28"/>
          <w:lang w:val="kk-KZ"/>
        </w:rPr>
        <w:t>.</w:t>
      </w:r>
    </w:p>
    <w:p w:rsidR="007A07CE" w:rsidRPr="00EB56BB" w:rsidRDefault="007A07CE" w:rsidP="007A07CE">
      <w:pPr>
        <w:spacing w:after="0" w:line="240" w:lineRule="auto"/>
        <w:ind w:firstLine="567"/>
        <w:jc w:val="both"/>
        <w:rPr>
          <w:rFonts w:ascii="Times New Roman" w:hAnsi="Times New Roman" w:cs="Times New Roman"/>
          <w:sz w:val="28"/>
          <w:szCs w:val="28"/>
          <w:lang w:val="kk-KZ"/>
        </w:rPr>
      </w:pPr>
      <w:r w:rsidRPr="00BB3384">
        <w:rPr>
          <w:rFonts w:ascii="Times New Roman" w:hAnsi="Times New Roman" w:cs="Times New Roman"/>
          <w:color w:val="000000"/>
          <w:sz w:val="28"/>
          <w:szCs w:val="28"/>
          <w:lang w:val="kk-KZ"/>
        </w:rPr>
        <w:t>90 708,8 тыс. тенге не были освоены из-за отсутствия денег на КСН (контрольный счет наличности) по приобретению автотранспортных средств (вахтовка 72240,0 тг и легковой автомобиль 18468,8 тенге) в декабре 2023 года.</w:t>
      </w:r>
    </w:p>
    <w:p w:rsidR="007A07CE" w:rsidRDefault="007A07CE" w:rsidP="007A07CE">
      <w:pPr>
        <w:spacing w:after="0" w:line="240" w:lineRule="auto"/>
        <w:ind w:firstLine="567"/>
        <w:jc w:val="both"/>
        <w:rPr>
          <w:rFonts w:ascii="Times New Roman" w:hAnsi="Times New Roman" w:cs="Times New Roman"/>
          <w:b/>
          <w:color w:val="000000"/>
          <w:sz w:val="28"/>
          <w:szCs w:val="28"/>
          <w:lang w:val="kk-KZ"/>
        </w:rPr>
      </w:pPr>
      <w:r w:rsidRPr="00BB3384">
        <w:rPr>
          <w:rFonts w:ascii="Times New Roman" w:hAnsi="Times New Roman" w:cs="Times New Roman"/>
          <w:b/>
          <w:sz w:val="28"/>
          <w:szCs w:val="28"/>
          <w:lang w:val="kk-KZ"/>
        </w:rPr>
        <w:t>6. По национальному проекту «Сильные регионы - драйвер развития страны» в 2023 году предусмотрено 90 407 000,4 тыс. тенге, в том числе из местного бюджета 47 423 999,4 тыс. тенге, из республиканского бюджета 3 675 000,4 тыс. тенге, из национального фонда 32 921 000,1 тыс. тенге, выпуск государственных ценных бумаг 6 387 000,5 тыс. тенге.</w:t>
      </w:r>
    </w:p>
    <w:p w:rsidR="007A07CE" w:rsidRPr="00BB3384" w:rsidRDefault="007A07CE" w:rsidP="007A07CE">
      <w:pPr>
        <w:spacing w:after="0" w:line="240" w:lineRule="auto"/>
        <w:ind w:firstLine="567"/>
        <w:jc w:val="both"/>
        <w:rPr>
          <w:rFonts w:ascii="Times New Roman" w:hAnsi="Times New Roman" w:cs="Times New Roman"/>
          <w:sz w:val="28"/>
          <w:szCs w:val="28"/>
          <w:lang w:val="kk-KZ"/>
        </w:rPr>
      </w:pPr>
      <w:r w:rsidRPr="00BB3384">
        <w:rPr>
          <w:rFonts w:ascii="Times New Roman" w:hAnsi="Times New Roman" w:cs="Times New Roman"/>
          <w:sz w:val="28"/>
          <w:szCs w:val="28"/>
          <w:lang w:val="kk-KZ"/>
        </w:rPr>
        <w:t>По</w:t>
      </w:r>
      <w:r w:rsidRPr="00BB3384">
        <w:rPr>
          <w:rFonts w:ascii="Times New Roman" w:hAnsi="Times New Roman" w:cs="Times New Roman"/>
          <w:b/>
          <w:i/>
          <w:sz w:val="28"/>
          <w:szCs w:val="28"/>
          <w:lang w:val="kk-KZ"/>
        </w:rPr>
        <w:t xml:space="preserve"> «Управлению строительства Алматинской области» </w:t>
      </w:r>
      <w:r w:rsidRPr="00BB3384">
        <w:rPr>
          <w:rFonts w:ascii="Times New Roman" w:hAnsi="Times New Roman" w:cs="Times New Roman"/>
          <w:sz w:val="28"/>
          <w:szCs w:val="28"/>
          <w:lang w:val="kk-KZ"/>
        </w:rPr>
        <w:t xml:space="preserve">выделено 20 840 012,0 тыс. тенге, в том числе из местного бюджета 11 236 822,0 тыс. тенге, из республиканского бюджета 2 675 390,0 тыс. тенге, из национального фонда 540 289,0 тыс. тенге, государственных ценных бумаг 6 387 511,0 тыс. тенге. На эти средства в районах построены жилые дома (данные по </w:t>
      </w:r>
      <w:r>
        <w:rPr>
          <w:rFonts w:ascii="Times New Roman" w:hAnsi="Times New Roman" w:cs="Times New Roman"/>
          <w:sz w:val="28"/>
          <w:szCs w:val="28"/>
          <w:lang w:val="kk-KZ"/>
        </w:rPr>
        <w:t xml:space="preserve">строительству </w:t>
      </w:r>
      <w:r w:rsidRPr="00BB3384">
        <w:rPr>
          <w:rFonts w:ascii="Times New Roman" w:hAnsi="Times New Roman" w:cs="Times New Roman"/>
          <w:sz w:val="28"/>
          <w:szCs w:val="28"/>
          <w:lang w:val="kk-KZ"/>
        </w:rPr>
        <w:t>жилым домам в районах приведены в приложении № 1).</w:t>
      </w:r>
    </w:p>
    <w:p w:rsidR="007A07CE" w:rsidRPr="00BB3384" w:rsidRDefault="007A07CE" w:rsidP="007A07CE">
      <w:pPr>
        <w:spacing w:after="0" w:line="240" w:lineRule="auto"/>
        <w:ind w:firstLine="567"/>
        <w:jc w:val="both"/>
        <w:rPr>
          <w:rFonts w:ascii="Times New Roman" w:hAnsi="Times New Roman" w:cs="Times New Roman"/>
          <w:sz w:val="28"/>
          <w:szCs w:val="28"/>
          <w:lang w:val="kk-KZ"/>
        </w:rPr>
      </w:pPr>
      <w:r w:rsidRPr="00BB3384">
        <w:rPr>
          <w:rFonts w:ascii="Times New Roman" w:hAnsi="Times New Roman" w:cs="Times New Roman"/>
          <w:sz w:val="28"/>
          <w:szCs w:val="28"/>
          <w:lang w:val="kk-KZ"/>
        </w:rPr>
        <w:t>По</w:t>
      </w:r>
      <w:r w:rsidRPr="00BB3384">
        <w:rPr>
          <w:rFonts w:ascii="Times New Roman" w:hAnsi="Times New Roman" w:cs="Times New Roman"/>
          <w:b/>
          <w:i/>
          <w:sz w:val="28"/>
          <w:szCs w:val="28"/>
          <w:lang w:val="kk-KZ"/>
        </w:rPr>
        <w:t xml:space="preserve"> </w:t>
      </w:r>
      <w:r>
        <w:rPr>
          <w:rFonts w:ascii="Times New Roman" w:hAnsi="Times New Roman" w:cs="Times New Roman"/>
          <w:b/>
          <w:i/>
          <w:sz w:val="28"/>
          <w:szCs w:val="28"/>
          <w:lang w:val="kk-KZ"/>
        </w:rPr>
        <w:t>«У</w:t>
      </w:r>
      <w:r w:rsidRPr="00BB3384">
        <w:rPr>
          <w:rFonts w:ascii="Times New Roman" w:hAnsi="Times New Roman" w:cs="Times New Roman"/>
          <w:b/>
          <w:i/>
          <w:sz w:val="28"/>
          <w:szCs w:val="28"/>
          <w:lang w:val="kk-KZ"/>
        </w:rPr>
        <w:t>правлению энергетики и жилищно-коммунального хозяйства Алматинской области</w:t>
      </w:r>
      <w:r>
        <w:rPr>
          <w:rFonts w:ascii="Times New Roman" w:hAnsi="Times New Roman" w:cs="Times New Roman"/>
          <w:b/>
          <w:i/>
          <w:sz w:val="28"/>
          <w:szCs w:val="28"/>
          <w:lang w:val="kk-KZ"/>
        </w:rPr>
        <w:t xml:space="preserve">» </w:t>
      </w:r>
      <w:r w:rsidRPr="00BB3384">
        <w:rPr>
          <w:rFonts w:ascii="Times New Roman" w:hAnsi="Times New Roman" w:cs="Times New Roman"/>
          <w:sz w:val="28"/>
          <w:szCs w:val="28"/>
          <w:lang w:val="kk-KZ"/>
        </w:rPr>
        <w:t>выделено 15 014 577,0 тысяч тенге, в том числе из местного бюджета 4 791 766,0 тысяч тенге, из национального фонда 9 795 459,0 тысяч тенге. На эти средства проведены работы по реконструкции и строительству систем водоснабжения в районах (данные по реконструкции и строительству систем водоснабжения в районах приведены в приложении № 2).</w:t>
      </w:r>
    </w:p>
    <w:p w:rsidR="007A07CE" w:rsidRPr="00BB3384" w:rsidRDefault="007A07CE" w:rsidP="007A07CE">
      <w:pPr>
        <w:spacing w:after="0" w:line="240" w:lineRule="auto"/>
        <w:ind w:firstLine="567"/>
        <w:jc w:val="both"/>
        <w:rPr>
          <w:rFonts w:ascii="Times New Roman" w:hAnsi="Times New Roman" w:cs="Times New Roman"/>
          <w:sz w:val="28"/>
          <w:szCs w:val="28"/>
          <w:lang w:val="kk-KZ"/>
        </w:rPr>
      </w:pPr>
      <w:r w:rsidRPr="00BB3384">
        <w:rPr>
          <w:rFonts w:ascii="Times New Roman" w:hAnsi="Times New Roman" w:cs="Times New Roman"/>
          <w:sz w:val="28"/>
          <w:szCs w:val="28"/>
          <w:lang w:val="kk-KZ"/>
        </w:rPr>
        <w:t xml:space="preserve">По </w:t>
      </w:r>
      <w:r w:rsidRPr="00BB3384">
        <w:rPr>
          <w:rFonts w:ascii="Times New Roman" w:hAnsi="Times New Roman" w:cs="Times New Roman"/>
          <w:b/>
          <w:i/>
          <w:sz w:val="28"/>
          <w:szCs w:val="28"/>
          <w:lang w:val="kk-KZ"/>
        </w:rPr>
        <w:t xml:space="preserve">«Управлению пассажирского транспорта и автомобильных дорог Алматинской области» </w:t>
      </w:r>
      <w:r w:rsidRPr="00BB3384">
        <w:rPr>
          <w:rFonts w:ascii="Times New Roman" w:hAnsi="Times New Roman" w:cs="Times New Roman"/>
          <w:sz w:val="28"/>
          <w:szCs w:val="28"/>
          <w:lang w:val="kk-KZ"/>
        </w:rPr>
        <w:t>в 2023 году из местного бюджета выделено 23189,4 тыс. тенге, отремонтировано 247,3 км автомобильных дорог, завершено строительство 5,7 км дорог. Капитально отремонтировано 55,7 км автомобильной дороги, капитально отремонтирован мост автомобильной дороги 31 + 00 «Кокпек-Кольжат-Дардамты-Сункар-Кокпек-Кольжат».</w:t>
      </w:r>
    </w:p>
    <w:p w:rsidR="007A07CE" w:rsidRPr="00BB3384"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sz w:val="28"/>
          <w:szCs w:val="28"/>
          <w:lang w:val="kk-KZ"/>
        </w:rPr>
      </w:pPr>
      <w:r w:rsidRPr="00BB3384">
        <w:rPr>
          <w:rFonts w:ascii="Times New Roman" w:hAnsi="Times New Roman" w:cs="Times New Roman"/>
          <w:sz w:val="28"/>
          <w:szCs w:val="28"/>
          <w:lang w:val="kk-KZ"/>
        </w:rPr>
        <w:t>По</w:t>
      </w:r>
      <w:r w:rsidRPr="00BB3384">
        <w:rPr>
          <w:rFonts w:ascii="Times New Roman" w:hAnsi="Times New Roman" w:cs="Times New Roman"/>
          <w:b/>
          <w:i/>
          <w:sz w:val="28"/>
          <w:szCs w:val="28"/>
          <w:lang w:val="kk-KZ"/>
        </w:rPr>
        <w:t xml:space="preserve"> «Управлению образования Алматинской области» </w:t>
      </w:r>
      <w:r w:rsidRPr="00BB3384">
        <w:rPr>
          <w:rFonts w:ascii="Times New Roman" w:hAnsi="Times New Roman" w:cs="Times New Roman"/>
          <w:sz w:val="28"/>
          <w:szCs w:val="28"/>
          <w:lang w:val="kk-KZ"/>
        </w:rPr>
        <w:t>из местного бюджета выделено 3 988,1 тыс. тенге.</w:t>
      </w:r>
    </w:p>
    <w:p w:rsidR="007A07CE"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color w:val="000000"/>
          <w:sz w:val="28"/>
          <w:szCs w:val="28"/>
          <w:lang w:val="kk-KZ"/>
        </w:rPr>
      </w:pPr>
      <w:r w:rsidRPr="00BB3384">
        <w:rPr>
          <w:rFonts w:ascii="Times New Roman" w:hAnsi="Times New Roman" w:cs="Times New Roman"/>
          <w:color w:val="000000"/>
          <w:sz w:val="28"/>
          <w:szCs w:val="28"/>
          <w:lang w:val="kk-KZ"/>
        </w:rPr>
        <w:t>В 2023 году на капитальный ремонт 14 объектов образования, в том числе: 12 школ, 1 пришкольного интерната, 1 детского сада выделено 10 866 117,0 тыс. тенге, исполнено 9 253 962 тыс. тенге, остальные 1 612 155,0 тыс. тенге или 85,2%. Причина неосвоения: отсутствие актов выполненных работ по 13 объектам</w:t>
      </w:r>
      <w:r w:rsidRPr="00330ADD">
        <w:rPr>
          <w:rFonts w:ascii="Times New Roman" w:hAnsi="Times New Roman" w:cs="Times New Roman"/>
          <w:color w:val="000000"/>
          <w:sz w:val="28"/>
          <w:szCs w:val="28"/>
          <w:lang w:val="kk-KZ"/>
        </w:rPr>
        <w:t xml:space="preserve"> </w:t>
      </w:r>
      <w:r w:rsidRPr="00330ADD">
        <w:rPr>
          <w:rFonts w:ascii="Times New Roman" w:hAnsi="Times New Roman" w:cs="Times New Roman"/>
          <w:i/>
          <w:color w:val="000000"/>
          <w:sz w:val="28"/>
          <w:szCs w:val="28"/>
          <w:lang w:val="kk-KZ"/>
        </w:rPr>
        <w:t>(</w:t>
      </w:r>
      <w:r w:rsidRPr="00BB3384">
        <w:rPr>
          <w:rFonts w:ascii="Times New Roman" w:hAnsi="Times New Roman" w:cs="Times New Roman"/>
          <w:i/>
          <w:color w:val="000000"/>
          <w:sz w:val="28"/>
          <w:szCs w:val="28"/>
          <w:lang w:val="kk-KZ"/>
        </w:rPr>
        <w:t>Средняя школа № 2 села Екпинди Илийского района, пришкольный интернат средней школы имени Абая села Шелек, Средняя школа имени Абылайхана в городе Есик, КТЛ «Образование и инновации» в городе Есик Енбекшиказахского района Средняя школа № 4 имени Кайсенова города Кунаева, средняя школа имени Жанабаева села Кеген Кегенского района, Средняя школа № 10 в селе Белбулак, средняя школа № 12 в селе Нура и детский сад № 4 в селе Панфилова Талгарского района, школа-интернат имени Нусупбаева в городе Алматы</w:t>
      </w:r>
      <w:r w:rsidRPr="00330ADD">
        <w:rPr>
          <w:rFonts w:ascii="Times New Roman" w:hAnsi="Times New Roman" w:cs="Times New Roman"/>
          <w:i/>
          <w:color w:val="000000"/>
          <w:sz w:val="28"/>
          <w:szCs w:val="28"/>
          <w:lang w:val="kk-KZ"/>
        </w:rPr>
        <w:t>)</w:t>
      </w:r>
      <w:r w:rsidRPr="00330ADD">
        <w:rPr>
          <w:rFonts w:ascii="Times New Roman" w:hAnsi="Times New Roman" w:cs="Times New Roman"/>
          <w:color w:val="000000"/>
          <w:sz w:val="28"/>
          <w:szCs w:val="28"/>
          <w:lang w:val="kk-KZ"/>
        </w:rPr>
        <w:t xml:space="preserve">. </w:t>
      </w:r>
    </w:p>
    <w:p w:rsidR="007A07CE" w:rsidRPr="00330ADD"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color w:val="000000"/>
          <w:sz w:val="28"/>
          <w:szCs w:val="28"/>
          <w:lang w:val="kk-KZ"/>
        </w:rPr>
      </w:pPr>
      <w:r w:rsidRPr="0006496B">
        <w:rPr>
          <w:rFonts w:ascii="Times New Roman" w:hAnsi="Times New Roman" w:cs="Times New Roman"/>
          <w:color w:val="000000"/>
          <w:sz w:val="28"/>
          <w:szCs w:val="28"/>
          <w:lang w:val="kk-KZ"/>
        </w:rPr>
        <w:t>3</w:t>
      </w:r>
      <w:r>
        <w:rPr>
          <w:rFonts w:ascii="Times New Roman" w:hAnsi="Times New Roman" w:cs="Times New Roman"/>
          <w:color w:val="000000"/>
          <w:sz w:val="28"/>
          <w:szCs w:val="28"/>
          <w:lang w:val="kk-KZ"/>
        </w:rPr>
        <w:t xml:space="preserve"> о</w:t>
      </w:r>
      <w:r w:rsidRPr="0006496B">
        <w:rPr>
          <w:rFonts w:ascii="Times New Roman" w:hAnsi="Times New Roman" w:cs="Times New Roman"/>
          <w:color w:val="000000"/>
          <w:sz w:val="28"/>
          <w:szCs w:val="28"/>
          <w:lang w:val="kk-KZ"/>
        </w:rPr>
        <w:t xml:space="preserve">бъект завершен </w:t>
      </w:r>
      <w:r w:rsidRPr="00330ADD">
        <w:rPr>
          <w:rFonts w:ascii="Times New Roman" w:hAnsi="Times New Roman" w:cs="Times New Roman"/>
          <w:color w:val="000000"/>
          <w:sz w:val="28"/>
          <w:szCs w:val="28"/>
          <w:lang w:val="kk-KZ"/>
        </w:rPr>
        <w:t>(</w:t>
      </w:r>
      <w:r w:rsidRPr="0006496B">
        <w:rPr>
          <w:rFonts w:ascii="Times New Roman" w:hAnsi="Times New Roman" w:cs="Times New Roman"/>
          <w:i/>
          <w:color w:val="000000"/>
          <w:sz w:val="28"/>
          <w:szCs w:val="28"/>
          <w:lang w:val="kk-KZ"/>
        </w:rPr>
        <w:t>СШ имени Сауранбаева Райымбекского района, СШ имени Нурпеисова Кегенского района, СШ имени Сатпаева Карасайского района</w:t>
      </w:r>
      <w:r w:rsidRPr="00330ADD">
        <w:rPr>
          <w:rFonts w:ascii="Times New Roman" w:hAnsi="Times New Roman" w:cs="Times New Roman"/>
          <w:color w:val="000000"/>
          <w:sz w:val="28"/>
          <w:szCs w:val="28"/>
          <w:lang w:val="kk-KZ"/>
        </w:rPr>
        <w:t xml:space="preserve">), </w:t>
      </w:r>
      <w:r w:rsidRPr="0006496B">
        <w:rPr>
          <w:rFonts w:ascii="Times New Roman" w:hAnsi="Times New Roman" w:cs="Times New Roman"/>
          <w:color w:val="000000"/>
          <w:sz w:val="28"/>
          <w:szCs w:val="28"/>
          <w:lang w:val="kk-KZ"/>
        </w:rPr>
        <w:t xml:space="preserve">остальные 11 объектов согласно договору со сроком капитального ремонта от 8 до 12 месяцев </w:t>
      </w:r>
      <w:r w:rsidRPr="00330ADD">
        <w:rPr>
          <w:rFonts w:ascii="Times New Roman" w:hAnsi="Times New Roman" w:cs="Times New Roman"/>
          <w:color w:val="000000"/>
          <w:sz w:val="28"/>
          <w:szCs w:val="28"/>
          <w:lang w:val="kk-KZ"/>
        </w:rPr>
        <w:t>(</w:t>
      </w:r>
      <w:r w:rsidRPr="0006496B">
        <w:rPr>
          <w:rFonts w:ascii="Times New Roman" w:hAnsi="Times New Roman" w:cs="Times New Roman"/>
          <w:i/>
          <w:color w:val="000000"/>
          <w:sz w:val="28"/>
          <w:szCs w:val="28"/>
          <w:lang w:val="kk-KZ"/>
        </w:rPr>
        <w:t>Средняя школа № 2 села Екпинди Илийского района, пришкольный интернат средней школы имени Абая в селе Шелек, средняя школа имени Абылайхана в городе Есик, город Есик Енбекшиказахского района. КТЛ «Образование и инновации», средняя школа № 4 имени Кайсенова в городе Конаев, средняя школа № 10 в селе Белбулак Кегенского района, средняя школа № 12 в селе Нура и детский сад № 4 в селе Панфилова Талгарского района, школа имени Нусупбаева в городе Алматы интернат</w:t>
      </w:r>
      <w:r w:rsidRPr="00330ADD">
        <w:rPr>
          <w:rFonts w:ascii="Times New Roman" w:hAnsi="Times New Roman" w:cs="Times New Roman"/>
          <w:color w:val="000000"/>
          <w:sz w:val="28"/>
          <w:szCs w:val="28"/>
          <w:lang w:val="kk-KZ"/>
        </w:rPr>
        <w:t xml:space="preserve">), </w:t>
      </w:r>
      <w:r w:rsidRPr="0006496B">
        <w:rPr>
          <w:rFonts w:ascii="Times New Roman" w:hAnsi="Times New Roman" w:cs="Times New Roman"/>
          <w:color w:val="000000"/>
          <w:sz w:val="28"/>
          <w:szCs w:val="28"/>
          <w:lang w:val="kk-KZ"/>
        </w:rPr>
        <w:t>поэтому капитальный ремонт переходит к 2024 году.</w:t>
      </w:r>
    </w:p>
    <w:p w:rsidR="007A07CE"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color w:val="000000"/>
          <w:sz w:val="28"/>
          <w:szCs w:val="28"/>
          <w:lang w:val="kk-KZ"/>
        </w:rPr>
      </w:pPr>
      <w:r w:rsidRPr="0006496B">
        <w:rPr>
          <w:rFonts w:ascii="Times New Roman" w:hAnsi="Times New Roman" w:cs="Times New Roman"/>
          <w:color w:val="000000"/>
          <w:sz w:val="28"/>
          <w:szCs w:val="28"/>
          <w:lang w:val="kk-KZ"/>
        </w:rPr>
        <w:t>436,4 млн тенге выделено на текущий ремонт 12 объектов образования в 2023 году</w:t>
      </w:r>
      <w:r w:rsidRPr="00330ADD">
        <w:rPr>
          <w:rFonts w:ascii="Times New Roman" w:hAnsi="Times New Roman" w:cs="Times New Roman"/>
          <w:color w:val="000000"/>
          <w:sz w:val="28"/>
          <w:szCs w:val="28"/>
          <w:lang w:val="kk-KZ"/>
        </w:rPr>
        <w:t xml:space="preserve"> (</w:t>
      </w:r>
      <w:r w:rsidRPr="0006496B">
        <w:rPr>
          <w:rFonts w:ascii="Times New Roman" w:hAnsi="Times New Roman" w:cs="Times New Roman"/>
          <w:i/>
          <w:color w:val="000000"/>
          <w:sz w:val="28"/>
          <w:szCs w:val="28"/>
          <w:lang w:val="kk-KZ"/>
        </w:rPr>
        <w:t xml:space="preserve">Жамбылский район - СШ № 2 Каргалинская, Илийский район - СШ № 40, СШ № 20, Кегенский район - СШ Нусупбекова, Жинишская СШ, Кенсуйская СШ, Талгарский район - лагерь Маралдысай, город Кунаев - СШ № 7, СШ № 8, СШ № 12, СШ № 1, </w:t>
      </w:r>
      <w:r>
        <w:rPr>
          <w:rFonts w:ascii="Times New Roman" w:hAnsi="Times New Roman" w:cs="Times New Roman"/>
          <w:i/>
          <w:color w:val="000000"/>
          <w:sz w:val="28"/>
          <w:szCs w:val="28"/>
          <w:lang w:val="kk-KZ"/>
        </w:rPr>
        <w:t xml:space="preserve">СШ </w:t>
      </w:r>
      <w:r w:rsidRPr="0006496B">
        <w:rPr>
          <w:rFonts w:ascii="Times New Roman" w:hAnsi="Times New Roman" w:cs="Times New Roman"/>
          <w:i/>
          <w:color w:val="000000"/>
          <w:sz w:val="28"/>
          <w:szCs w:val="28"/>
          <w:lang w:val="kk-KZ"/>
        </w:rPr>
        <w:t>гимназия</w:t>
      </w:r>
      <w:r w:rsidRPr="00330ADD">
        <w:rPr>
          <w:rFonts w:ascii="Times New Roman" w:hAnsi="Times New Roman" w:cs="Times New Roman"/>
          <w:color w:val="000000"/>
          <w:sz w:val="28"/>
          <w:szCs w:val="28"/>
          <w:lang w:val="kk-KZ"/>
        </w:rPr>
        <w:t xml:space="preserve">). </w:t>
      </w:r>
    </w:p>
    <w:p w:rsidR="007A07CE"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color w:val="000000"/>
          <w:sz w:val="28"/>
          <w:szCs w:val="28"/>
          <w:lang w:val="kk-KZ"/>
        </w:rPr>
      </w:pPr>
      <w:r w:rsidRPr="0006496B">
        <w:rPr>
          <w:rFonts w:ascii="Times New Roman" w:hAnsi="Times New Roman" w:cs="Times New Roman"/>
          <w:color w:val="000000"/>
          <w:sz w:val="28"/>
          <w:szCs w:val="28"/>
          <w:lang w:val="kk-KZ"/>
        </w:rPr>
        <w:t>На приобретение 207 кабинетов новой модификации (физика - 72, химия - 68, биология - 71) из местного бюджета выделено 2132,9 млн. тенге. Проведены конкурсные процедуры. Установлены все кабинеты. Модернизация библиотек. Приобретена и выделена художественная литература по школам на 50 млн. тенге. На приобретение мебели и стелажей для библиотек из местного бюджета выделено 50 000,0 тыс. тенге (по 115,4 тыс. тенге на каждую школу). В целях обеспечения безопасности детей в 3 школах области установлены турникеты на сумму 100 000,0 тыс тенге.</w:t>
      </w:r>
    </w:p>
    <w:p w:rsidR="007A07CE"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b/>
          <w:color w:val="000000"/>
          <w:sz w:val="28"/>
          <w:szCs w:val="28"/>
          <w:lang w:val="kk-KZ"/>
        </w:rPr>
      </w:pPr>
      <w:r w:rsidRPr="0006496B">
        <w:rPr>
          <w:rFonts w:ascii="Times New Roman" w:hAnsi="Times New Roman" w:cs="Times New Roman"/>
          <w:b/>
          <w:sz w:val="28"/>
          <w:szCs w:val="28"/>
          <w:lang w:val="kk-KZ"/>
        </w:rPr>
        <w:t>7. По «Национальному проекту по развитию агропромышленного комплекса на 2021-2025 годы» в 2023 году предусмотрено 73 145 000,7 тыс. тенге, в том числе из местного бюджета 36 941 999,2 тыс. тенге, из республиканского бюджета 26 495 000,6 тыс. тенге, из национального фонда 3 000 000,0 тыс. тенге, из резерва 6 708 000,9 тыс. тенге.</w:t>
      </w:r>
    </w:p>
    <w:p w:rsidR="007A07CE"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sz w:val="28"/>
          <w:szCs w:val="28"/>
          <w:lang w:val="kk-KZ"/>
        </w:rPr>
      </w:pPr>
      <w:r w:rsidRPr="0006496B">
        <w:rPr>
          <w:rFonts w:ascii="Times New Roman" w:hAnsi="Times New Roman" w:cs="Times New Roman"/>
          <w:sz w:val="28"/>
          <w:szCs w:val="28"/>
          <w:lang w:val="kk-KZ"/>
        </w:rPr>
        <w:t xml:space="preserve">По </w:t>
      </w:r>
      <w:r w:rsidRPr="0006496B">
        <w:rPr>
          <w:rFonts w:ascii="Times New Roman" w:hAnsi="Times New Roman" w:cs="Times New Roman"/>
          <w:b/>
          <w:i/>
          <w:sz w:val="28"/>
          <w:szCs w:val="28"/>
          <w:lang w:val="kk-KZ"/>
        </w:rPr>
        <w:t xml:space="preserve">«Управлению сельского хозяйства Алматинской области» </w:t>
      </w:r>
      <w:r w:rsidRPr="0006496B">
        <w:rPr>
          <w:rFonts w:ascii="Times New Roman" w:hAnsi="Times New Roman" w:cs="Times New Roman"/>
          <w:sz w:val="28"/>
          <w:szCs w:val="28"/>
          <w:lang w:val="kk-KZ"/>
        </w:rPr>
        <w:t>выделено 60 848 200,0 тысяч тенге (из местного бюджета 30 577 399,1 тысяч тенге, из республиканского бюджета 23 562 800,0 тысяч тенге, из резерва 6 708 000,9 тысяч тенге), направленные на нижестоящие цели:</w:t>
      </w:r>
    </w:p>
    <w:p w:rsidR="007A07CE"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color w:val="000000"/>
          <w:sz w:val="28"/>
          <w:szCs w:val="28"/>
          <w:lang w:val="kk-KZ"/>
        </w:rPr>
      </w:pPr>
      <w:r w:rsidRPr="0006496B">
        <w:rPr>
          <w:rFonts w:ascii="Times New Roman" w:hAnsi="Times New Roman" w:cs="Times New Roman"/>
          <w:color w:val="000000"/>
          <w:sz w:val="28"/>
          <w:szCs w:val="28"/>
          <w:lang w:val="kk-KZ"/>
        </w:rPr>
        <w:t>По субсидированию развития семеноводства приобретено 594 730 штук саженцев на 107 700,0 тыс. тенге, 16 200,0 тыс. тенге семян первой репродукции, 19 700,0 тыс. тенге элитных семян, 307 400,0 тыс. тенге гибридов первого поколения. За отчетный период поступило 1526 заявок, отказано на основании несоответствия правилам субсидирования - 644, одобрено - 672, отозвано - 117, подано - 15 заявок.</w:t>
      </w:r>
    </w:p>
    <w:p w:rsidR="007A07CE"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color w:val="000000"/>
          <w:sz w:val="28"/>
          <w:szCs w:val="28"/>
          <w:lang w:val="kk-KZ"/>
        </w:rPr>
      </w:pPr>
      <w:r w:rsidRPr="0006496B">
        <w:rPr>
          <w:rFonts w:ascii="Times New Roman" w:hAnsi="Times New Roman" w:cs="Times New Roman"/>
          <w:color w:val="000000"/>
          <w:sz w:val="28"/>
          <w:szCs w:val="28"/>
          <w:lang w:val="kk-KZ"/>
        </w:rPr>
        <w:t>По субсидированию развития производства приоритетных культур приобретено 8181,666 тонн зерна на 49 359,9 тыс. тенге, 16,235 тонн зерна на 405,9 тыс. тенге, 1564,44 тонн зерна на 9 686,9 тыс. тенге. За отчетный период поступило 200 заявок, отказано на основании несоответствия правилам субсидирования - 73, одобрено - 100, отозвано - 27 заявок.</w:t>
      </w:r>
    </w:p>
    <w:p w:rsidR="007A07CE"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color w:val="000000"/>
          <w:sz w:val="28"/>
          <w:szCs w:val="28"/>
          <w:lang w:val="kk-KZ"/>
        </w:rPr>
      </w:pPr>
      <w:r w:rsidRPr="0006496B">
        <w:rPr>
          <w:rFonts w:ascii="Times New Roman" w:hAnsi="Times New Roman" w:cs="Times New Roman"/>
          <w:color w:val="000000"/>
          <w:sz w:val="28"/>
          <w:szCs w:val="28"/>
          <w:lang w:val="kk-KZ"/>
        </w:rPr>
        <w:t>Количество субсидированных пестицидов по субсидированию стоимости пестицидов, биоагентов (энтомофагов), предназначенных для проведения обработки против вредных и особо опасных вредных организмов и карантинных объектов сверх экономических пределов вредоносности 2,168 тыс. литров, площадь обработки 10,251 тыс. га.</w:t>
      </w:r>
    </w:p>
    <w:p w:rsidR="007A07CE" w:rsidRPr="0006496B"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color w:val="000000"/>
          <w:sz w:val="28"/>
          <w:szCs w:val="28"/>
          <w:lang w:val="kk-KZ"/>
        </w:rPr>
      </w:pPr>
      <w:r w:rsidRPr="0006496B">
        <w:rPr>
          <w:rFonts w:ascii="Times New Roman" w:hAnsi="Times New Roman" w:cs="Times New Roman"/>
          <w:color w:val="000000"/>
          <w:sz w:val="28"/>
          <w:szCs w:val="28"/>
          <w:lang w:val="kk-KZ"/>
        </w:rPr>
        <w:t>По субсидированию стоимости услуг по доставке воды сельхозтоваропроизводителям в 2023 году освоено 749 900,0 тенге.</w:t>
      </w:r>
    </w:p>
    <w:p w:rsidR="007A07CE"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color w:val="000000"/>
          <w:sz w:val="28"/>
          <w:szCs w:val="28"/>
          <w:lang w:val="kk-KZ"/>
        </w:rPr>
      </w:pPr>
      <w:r w:rsidRPr="0006496B">
        <w:rPr>
          <w:rFonts w:ascii="Times New Roman" w:hAnsi="Times New Roman" w:cs="Times New Roman"/>
          <w:color w:val="000000"/>
          <w:sz w:val="28"/>
          <w:szCs w:val="28"/>
          <w:lang w:val="kk-KZ"/>
        </w:rPr>
        <w:t>По содержанию и ремонту государственных пунктов искусственного осеменения животных, заготовки животноводческой продукции и сырья, убойных площадок сельскохозяйственных животных, специальных складов (могильников) пестицидов, ядохимикатов и тары из-под них в 2023 году выделено и освоено 7 100,0 тысяч тенге, количество обработанных емкостей - 2 874 штук.</w:t>
      </w:r>
    </w:p>
    <w:p w:rsidR="007A07CE" w:rsidRPr="0006496B"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color w:val="000000"/>
          <w:sz w:val="28"/>
          <w:szCs w:val="28"/>
          <w:lang w:val="kk-KZ"/>
        </w:rPr>
      </w:pPr>
      <w:r w:rsidRPr="0006496B">
        <w:rPr>
          <w:rFonts w:ascii="Times New Roman" w:hAnsi="Times New Roman" w:cs="Times New Roman"/>
          <w:color w:val="000000"/>
          <w:sz w:val="28"/>
          <w:szCs w:val="28"/>
          <w:lang w:val="kk-KZ"/>
        </w:rPr>
        <w:t>По мероприятиям по борьбе с вредными организмами сельскохозяйственных культур в 2023 году освоено 120 800,0 тыс. тенге, обработка нетестационными саранчовыми авиационным способом - 17 064 га на 77 300,0 тыс. тенге и наземным способом по области - 13 769 га на 43 400,0 тыс. тенге.</w:t>
      </w:r>
    </w:p>
    <w:p w:rsidR="007A07CE"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color w:val="000000"/>
          <w:sz w:val="28"/>
          <w:szCs w:val="28"/>
          <w:lang w:val="kk-KZ"/>
        </w:rPr>
      </w:pPr>
      <w:r w:rsidRPr="0006496B">
        <w:rPr>
          <w:rFonts w:ascii="Times New Roman" w:hAnsi="Times New Roman" w:cs="Times New Roman"/>
          <w:color w:val="000000"/>
          <w:sz w:val="28"/>
          <w:szCs w:val="28"/>
          <w:lang w:val="kk-KZ"/>
        </w:rPr>
        <w:t>По определению сортовых и посевных свойств семян и посадочного материала в 2023 году освоено 39 400,0 тыс. тенге, количество проведенных лабораторных исследований по области - 17</w:t>
      </w:r>
      <w:r>
        <w:rPr>
          <w:rFonts w:ascii="Times New Roman" w:hAnsi="Times New Roman" w:cs="Times New Roman"/>
          <w:color w:val="000000"/>
          <w:sz w:val="28"/>
          <w:szCs w:val="28"/>
          <w:lang w:val="kk-KZ"/>
        </w:rPr>
        <w:t> </w:t>
      </w:r>
      <w:r w:rsidRPr="0006496B">
        <w:rPr>
          <w:rFonts w:ascii="Times New Roman" w:hAnsi="Times New Roman" w:cs="Times New Roman"/>
          <w:color w:val="000000"/>
          <w:sz w:val="28"/>
          <w:szCs w:val="28"/>
          <w:lang w:val="kk-KZ"/>
        </w:rPr>
        <w:t>095.</w:t>
      </w:r>
    </w:p>
    <w:p w:rsidR="007A07CE"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color w:val="000000"/>
          <w:sz w:val="28"/>
          <w:szCs w:val="28"/>
          <w:lang w:val="kk-KZ"/>
        </w:rPr>
      </w:pPr>
      <w:r w:rsidRPr="0006496B">
        <w:rPr>
          <w:rFonts w:ascii="Times New Roman" w:hAnsi="Times New Roman" w:cs="Times New Roman"/>
          <w:color w:val="000000"/>
          <w:sz w:val="28"/>
          <w:szCs w:val="28"/>
          <w:lang w:val="kk-KZ"/>
        </w:rPr>
        <w:t>По государственному учету и регистрации тракторов, прицепов к ним, самоходных сельскохозяйственных, мелиоративных и дорожно-строительных машин и механизмов в 2023 году освоено 864,6 тыс. тенге по изготовлению бланков технических паспортов (1500 штук) и бланков удостоверений тракториста-машиниста (1000 штук), в связи с судебными разбирательствами с поставщиком на конец года снято 7 242,0 тыс. тенге.</w:t>
      </w:r>
    </w:p>
    <w:p w:rsidR="007A07CE" w:rsidRPr="0006496B"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color w:val="000000"/>
          <w:sz w:val="28"/>
          <w:szCs w:val="28"/>
          <w:lang w:val="kk-KZ"/>
        </w:rPr>
      </w:pPr>
      <w:r w:rsidRPr="0006496B">
        <w:rPr>
          <w:rFonts w:ascii="Times New Roman" w:hAnsi="Times New Roman" w:cs="Times New Roman"/>
          <w:color w:val="000000"/>
          <w:sz w:val="28"/>
          <w:szCs w:val="28"/>
          <w:lang w:val="kk-KZ"/>
        </w:rPr>
        <w:t>По субсидированию стоимости удобрений (за исключением органических) в 2023 году освоено 991 700,0 тыс. тенге. За отчетный период поступило 2 194 заявки, 776 отклонено на основании несоответствия правилам субсидирования, 795 одобрено, 309 отозвано, 318 подано. Количество субсидированных удобрений составляет 60,3 тыс. тонн.</w:t>
      </w:r>
    </w:p>
    <w:p w:rsidR="007A07CE"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color w:val="000000"/>
          <w:sz w:val="28"/>
          <w:szCs w:val="28"/>
          <w:lang w:val="kk-KZ"/>
        </w:rPr>
      </w:pPr>
      <w:r w:rsidRPr="0006496B">
        <w:rPr>
          <w:rFonts w:ascii="Times New Roman" w:hAnsi="Times New Roman" w:cs="Times New Roman"/>
          <w:color w:val="000000"/>
          <w:sz w:val="28"/>
          <w:szCs w:val="28"/>
          <w:lang w:val="kk-KZ"/>
        </w:rPr>
        <w:t>По возмещению части расходов, понесенных субъектом агропромышленного комплекса при инвестиционных вложениях, в 2023 году выделено и освоено 4 700,0 тыс. тенге.</w:t>
      </w:r>
      <w:r w:rsidRPr="009B197F">
        <w:rPr>
          <w:rFonts w:ascii="Times New Roman" w:hAnsi="Times New Roman" w:cs="Times New Roman"/>
          <w:color w:val="000000"/>
          <w:sz w:val="28"/>
          <w:szCs w:val="28"/>
          <w:lang w:val="kk-KZ"/>
        </w:rPr>
        <w:t xml:space="preserve"> </w:t>
      </w:r>
    </w:p>
    <w:p w:rsidR="007A07CE" w:rsidRPr="0006496B"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color w:val="000000"/>
          <w:sz w:val="28"/>
          <w:szCs w:val="28"/>
          <w:lang w:val="kk-KZ"/>
        </w:rPr>
      </w:pPr>
      <w:r w:rsidRPr="0006496B">
        <w:rPr>
          <w:rFonts w:ascii="Times New Roman" w:hAnsi="Times New Roman" w:cs="Times New Roman"/>
          <w:color w:val="000000"/>
          <w:sz w:val="28"/>
          <w:szCs w:val="28"/>
          <w:lang w:val="kk-KZ"/>
        </w:rPr>
        <w:t>По субсидированию развития племенного животноводства, повышению продуктивности и качества продукции животноводства в 2023 году освоено 17 200,0 тыс. тенге, поступило 7945 заявок, отказано на основании несоответствия правилам субсидирования 88, одобрено 6391, отозвано 314, подано 1 155 заявок.</w:t>
      </w:r>
    </w:p>
    <w:p w:rsidR="007A07CE"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color w:val="000000"/>
          <w:sz w:val="28"/>
          <w:szCs w:val="28"/>
          <w:lang w:val="kk-KZ"/>
        </w:rPr>
      </w:pPr>
      <w:r w:rsidRPr="0006496B">
        <w:rPr>
          <w:rFonts w:ascii="Times New Roman" w:hAnsi="Times New Roman" w:cs="Times New Roman"/>
          <w:color w:val="000000"/>
          <w:sz w:val="28"/>
          <w:szCs w:val="28"/>
          <w:lang w:val="kk-KZ"/>
        </w:rPr>
        <w:t>По кредитованию на приобретение сельскохозяйственных животных, техники и технологического оборудования, а также субсидированию ставок вознаграждения при лизинге в 2023 году освоено 4 700,0 тыс. тенге. Поступило 386 заявок, отказано на основании 31 несоответствия правилам субсидирования, одобрено 355, подано 386 заявок, участвует 741 договор займа, заключенный в сфере АПК.</w:t>
      </w:r>
    </w:p>
    <w:p w:rsidR="007A07CE" w:rsidRPr="0006496B"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color w:val="000000"/>
          <w:sz w:val="28"/>
          <w:szCs w:val="28"/>
          <w:lang w:val="kk-KZ"/>
        </w:rPr>
      </w:pPr>
      <w:r w:rsidRPr="0006496B">
        <w:rPr>
          <w:rFonts w:ascii="Times New Roman" w:hAnsi="Times New Roman" w:cs="Times New Roman"/>
          <w:color w:val="000000"/>
          <w:sz w:val="28"/>
          <w:szCs w:val="28"/>
          <w:lang w:val="kk-KZ"/>
        </w:rPr>
        <w:t>В отрасли животноводства по субсидированию затрат перерабатывающих предприятий на закуп сельскохозяйственной продукции для производства продуктов ее глубокой переработки в 2023 году освоено 494 100,0 тыс. тенге. За отчетный период поступило 746 заявок, отклонено 28 на основании несоответствия правилам субсидирования, одобрено 707, отклонено 12 заявок.</w:t>
      </w:r>
    </w:p>
    <w:p w:rsidR="007A07CE" w:rsidRPr="0006496B"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color w:val="000000"/>
          <w:sz w:val="28"/>
          <w:szCs w:val="28"/>
          <w:lang w:val="kk-KZ"/>
        </w:rPr>
      </w:pPr>
      <w:r w:rsidRPr="0006496B">
        <w:rPr>
          <w:rFonts w:ascii="Times New Roman" w:hAnsi="Times New Roman" w:cs="Times New Roman"/>
          <w:color w:val="000000"/>
          <w:sz w:val="28"/>
          <w:szCs w:val="28"/>
          <w:lang w:val="kk-KZ"/>
        </w:rPr>
        <w:t>По субсидированию затрат ревизионных союзов сельскохозяйственных кооперативов на проведение внутреннего аудита сельскохозяйственных кооперативов в 2023 году освоено 7 200,0 тыс. тенге.</w:t>
      </w:r>
    </w:p>
    <w:p w:rsidR="007A07CE" w:rsidRPr="0006496B"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color w:val="000000"/>
          <w:sz w:val="28"/>
          <w:szCs w:val="28"/>
          <w:lang w:val="kk-KZ"/>
        </w:rPr>
      </w:pPr>
      <w:r w:rsidRPr="0006496B">
        <w:rPr>
          <w:rFonts w:ascii="Times New Roman" w:hAnsi="Times New Roman" w:cs="Times New Roman"/>
          <w:color w:val="000000"/>
          <w:sz w:val="28"/>
          <w:szCs w:val="28"/>
          <w:lang w:val="kk-KZ"/>
        </w:rPr>
        <w:t>По капитальным расходам подведомственных государственных учреждений и организаций в 2023 году приобретено 12 единиц специальной ирригационной техники, 4 дизельных самосвала, 2 экскаваторных погрузчика, 6 погрузчиков на сумму 282 700,0 тыс. тенге.</w:t>
      </w:r>
    </w:p>
    <w:p w:rsidR="007A07CE"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bCs/>
          <w:sz w:val="28"/>
          <w:szCs w:val="28"/>
          <w:lang w:val="kk-KZ"/>
        </w:rPr>
      </w:pPr>
      <w:r w:rsidRPr="0006496B">
        <w:rPr>
          <w:rFonts w:ascii="Times New Roman" w:hAnsi="Times New Roman" w:cs="Times New Roman"/>
          <w:color w:val="000000"/>
          <w:sz w:val="28"/>
          <w:szCs w:val="28"/>
          <w:lang w:val="kk-KZ"/>
        </w:rPr>
        <w:t>По восстановлению особо аварийных водохозяйственных сооружений и гидромелиоративных систем освоено 1 050,0 тыс. тенге.</w:t>
      </w:r>
    </w:p>
    <w:p w:rsidR="007A07CE" w:rsidRPr="0006496B"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sz w:val="28"/>
          <w:szCs w:val="28"/>
          <w:lang w:val="kk-KZ"/>
        </w:rPr>
      </w:pPr>
      <w:r w:rsidRPr="0006496B">
        <w:rPr>
          <w:rFonts w:ascii="Times New Roman" w:hAnsi="Times New Roman" w:cs="Times New Roman"/>
          <w:sz w:val="28"/>
          <w:szCs w:val="28"/>
          <w:lang w:val="kk-KZ"/>
        </w:rPr>
        <w:t xml:space="preserve">По </w:t>
      </w:r>
      <w:r w:rsidRPr="0006496B">
        <w:rPr>
          <w:rFonts w:ascii="Times New Roman" w:hAnsi="Times New Roman" w:cs="Times New Roman"/>
          <w:b/>
          <w:i/>
          <w:sz w:val="28"/>
          <w:szCs w:val="28"/>
          <w:lang w:val="kk-KZ"/>
        </w:rPr>
        <w:t xml:space="preserve">«Управлению ветеринарии Алматинской области» </w:t>
      </w:r>
      <w:r w:rsidRPr="0006496B">
        <w:rPr>
          <w:rFonts w:ascii="Times New Roman" w:hAnsi="Times New Roman" w:cs="Times New Roman"/>
          <w:sz w:val="28"/>
          <w:szCs w:val="28"/>
          <w:lang w:val="kk-KZ"/>
        </w:rPr>
        <w:t>на 2023 год из местного бюджета на проведение работ по отлову и умерщвлению бродячих собак и кошек выделено 12 296 800,7 тысяч тенге, в том числе из местного бюджета 6 364 600,1 тысяч тенге, из республиканского бюджета 2 932 200,6 тысяч тенге, из национального фонда 3 000 000,0 тысяч тенге.</w:t>
      </w:r>
    </w:p>
    <w:p w:rsidR="007A07CE"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bCs/>
          <w:sz w:val="28"/>
          <w:szCs w:val="28"/>
          <w:lang w:val="kk-KZ"/>
        </w:rPr>
      </w:pPr>
      <w:r w:rsidRPr="0006496B">
        <w:rPr>
          <w:rFonts w:ascii="Times New Roman" w:hAnsi="Times New Roman" w:cs="Times New Roman"/>
          <w:sz w:val="28"/>
          <w:szCs w:val="28"/>
          <w:lang w:val="kk-KZ"/>
        </w:rPr>
        <w:t>В целях учета бродячих собак и кошек введена в действие информационная база данных «TANBA».</w:t>
      </w:r>
    </w:p>
    <w:p w:rsidR="007A07CE"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b/>
          <w:color w:val="000000"/>
          <w:sz w:val="28"/>
          <w:szCs w:val="28"/>
          <w:lang w:val="kk-KZ"/>
        </w:rPr>
      </w:pPr>
      <w:r w:rsidRPr="0006496B">
        <w:rPr>
          <w:rFonts w:ascii="Times New Roman" w:hAnsi="Times New Roman" w:cs="Times New Roman"/>
          <w:b/>
          <w:sz w:val="28"/>
          <w:szCs w:val="28"/>
          <w:lang w:val="kk-KZ"/>
        </w:rPr>
        <w:t>8. По национальному проекту «Развитие предпринимательства» в 2023 году предусмотрено 19 043 000,0 тысяч тенге, в том числе из местного бюджета 17 168 000,0 тысяч тенге, из республиканского бюджета 1 875 000,0 тысяч тенге.</w:t>
      </w:r>
    </w:p>
    <w:p w:rsidR="007A07CE" w:rsidRPr="0006496B"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sz w:val="28"/>
          <w:szCs w:val="28"/>
          <w:lang w:val="kk-KZ"/>
        </w:rPr>
      </w:pPr>
      <w:r w:rsidRPr="0006496B">
        <w:rPr>
          <w:rFonts w:ascii="Times New Roman" w:hAnsi="Times New Roman" w:cs="Times New Roman"/>
          <w:sz w:val="28"/>
          <w:szCs w:val="28"/>
          <w:lang w:val="kk-KZ"/>
        </w:rPr>
        <w:t>В рамках национального проекта «Развитие предпринимательства» по</w:t>
      </w:r>
      <w:r w:rsidRPr="0006496B">
        <w:rPr>
          <w:rFonts w:ascii="Times New Roman" w:hAnsi="Times New Roman" w:cs="Times New Roman"/>
          <w:b/>
          <w:i/>
          <w:sz w:val="28"/>
          <w:szCs w:val="28"/>
          <w:lang w:val="kk-KZ"/>
        </w:rPr>
        <w:t xml:space="preserve"> «Управлению предпринимательства и индустриально-инновационного развития Алматинской области» </w:t>
      </w:r>
      <w:r w:rsidRPr="0006496B">
        <w:rPr>
          <w:rFonts w:ascii="Times New Roman" w:hAnsi="Times New Roman" w:cs="Times New Roman"/>
          <w:sz w:val="28"/>
          <w:szCs w:val="28"/>
          <w:lang w:val="kk-KZ"/>
        </w:rPr>
        <w:t>на 2023 год из местного бюджета выделено 4 258 900,0 тыс. тенге на следующие цели:</w:t>
      </w:r>
    </w:p>
    <w:p w:rsidR="007A07CE" w:rsidRPr="0006496B"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sz w:val="28"/>
          <w:szCs w:val="28"/>
          <w:lang w:val="kk-KZ"/>
        </w:rPr>
      </w:pPr>
      <w:r w:rsidRPr="0006496B">
        <w:rPr>
          <w:rFonts w:ascii="Times New Roman" w:hAnsi="Times New Roman" w:cs="Times New Roman"/>
          <w:sz w:val="28"/>
          <w:szCs w:val="28"/>
          <w:lang w:val="kk-KZ"/>
        </w:rPr>
        <w:t>1) гранты по программе «Поддержка частного предпринимательства в рамках национального проекта по развитию предпринимательства на 2021 - 2025 годы» - 474 300,0 тысяч тенге;</w:t>
      </w:r>
    </w:p>
    <w:p w:rsidR="007A07CE" w:rsidRPr="0006496B"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sz w:val="28"/>
          <w:szCs w:val="28"/>
          <w:lang w:val="kk-KZ"/>
        </w:rPr>
      </w:pPr>
      <w:r w:rsidRPr="0006496B">
        <w:rPr>
          <w:rFonts w:ascii="Times New Roman" w:hAnsi="Times New Roman" w:cs="Times New Roman"/>
          <w:sz w:val="28"/>
          <w:szCs w:val="28"/>
          <w:lang w:val="kk-KZ"/>
        </w:rPr>
        <w:t>2) субсидирование процентной ставки по кредитам в рамках национального проекта по развитию предпринимательства и механизма кредитования приоритетных проектов на 2021 -2025 годы - 2 574 800,0 тысяч тенге;</w:t>
      </w:r>
    </w:p>
    <w:p w:rsidR="007A07CE"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sz w:val="28"/>
          <w:szCs w:val="28"/>
          <w:lang w:val="kk-KZ"/>
        </w:rPr>
      </w:pPr>
      <w:r w:rsidRPr="0006496B">
        <w:rPr>
          <w:rFonts w:ascii="Times New Roman" w:hAnsi="Times New Roman" w:cs="Times New Roman"/>
          <w:sz w:val="28"/>
          <w:szCs w:val="28"/>
          <w:lang w:val="kk-KZ"/>
        </w:rPr>
        <w:t>3) частичное гарантирование по программе «Частичное гарантирование кредитов малому и среднему бизнесу в рамках Национального проекта по развитию предпринимательства на 2021 - 2025 годы и Механизма кредитования приоритетных проектов» - 1 129 800,0 тысяч тенге;</w:t>
      </w:r>
    </w:p>
    <w:p w:rsidR="007A07CE"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sz w:val="28"/>
          <w:szCs w:val="28"/>
          <w:lang w:val="kk-KZ"/>
        </w:rPr>
      </w:pPr>
      <w:r w:rsidRPr="0006496B">
        <w:rPr>
          <w:rFonts w:ascii="Times New Roman" w:hAnsi="Times New Roman" w:cs="Times New Roman"/>
          <w:sz w:val="28"/>
          <w:szCs w:val="28"/>
          <w:lang w:val="kk-KZ"/>
        </w:rPr>
        <w:t>4) по программе «Развитие индустриальной инфраструктуры в рамках национального проекта по развитию предпринимательства на 2021 - 2025 годы» - 80 000,0 тысяч тенге.</w:t>
      </w:r>
    </w:p>
    <w:p w:rsidR="007A07CE" w:rsidRPr="00356C8A"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sz w:val="28"/>
          <w:szCs w:val="28"/>
          <w:lang w:val="kk-KZ"/>
        </w:rPr>
      </w:pPr>
      <w:r w:rsidRPr="0006496B">
        <w:rPr>
          <w:rFonts w:ascii="Times New Roman" w:hAnsi="Times New Roman" w:cs="Times New Roman"/>
          <w:sz w:val="28"/>
          <w:szCs w:val="28"/>
          <w:lang w:val="kk-KZ"/>
        </w:rPr>
        <w:t>В рамках национального проекта</w:t>
      </w:r>
      <w:r w:rsidRPr="0006496B">
        <w:rPr>
          <w:rFonts w:ascii="Times New Roman" w:hAnsi="Times New Roman" w:cs="Times New Roman"/>
          <w:b/>
          <w:i/>
          <w:sz w:val="28"/>
          <w:szCs w:val="28"/>
          <w:lang w:val="kk-KZ"/>
        </w:rPr>
        <w:t xml:space="preserve"> </w:t>
      </w:r>
      <w:r w:rsidRPr="00356C8A">
        <w:rPr>
          <w:rFonts w:ascii="Times New Roman" w:hAnsi="Times New Roman" w:cs="Times New Roman"/>
          <w:sz w:val="28"/>
          <w:szCs w:val="28"/>
          <w:lang w:val="kk-KZ"/>
        </w:rPr>
        <w:t>«Развитие предпринимательства» по</w:t>
      </w:r>
      <w:r w:rsidRPr="0006496B">
        <w:rPr>
          <w:rFonts w:ascii="Times New Roman" w:hAnsi="Times New Roman" w:cs="Times New Roman"/>
          <w:b/>
          <w:i/>
          <w:sz w:val="28"/>
          <w:szCs w:val="28"/>
          <w:lang w:val="kk-KZ"/>
        </w:rPr>
        <w:t xml:space="preserve"> «Управлению координации занятости и социальных программ Алматинской области» </w:t>
      </w:r>
      <w:r w:rsidRPr="00356C8A">
        <w:rPr>
          <w:rFonts w:ascii="Times New Roman" w:hAnsi="Times New Roman" w:cs="Times New Roman"/>
          <w:sz w:val="28"/>
          <w:szCs w:val="28"/>
          <w:lang w:val="kk-KZ"/>
        </w:rPr>
        <w:t>на 2023 год из местного бюджета выделено 12 784 100,0 тыс. тенге. В рамках микрокредитования молодежи в возрасте до 35 лет (от 2,5% до 5 млн. тенге) на поддержку молодых предпринимателей к 2023 году выдано 387 микрокредитов на сумму 11 875 000,0 тыс. тенге.</w:t>
      </w:r>
    </w:p>
    <w:p w:rsidR="007A07CE" w:rsidRPr="00356C8A" w:rsidRDefault="007A07CE" w:rsidP="007A07CE">
      <w:pPr>
        <w:pBdr>
          <w:bottom w:val="single" w:sz="4" w:space="31" w:color="FFFFFF"/>
        </w:pBdr>
        <w:tabs>
          <w:tab w:val="left" w:pos="-142"/>
        </w:tabs>
        <w:spacing w:after="0" w:line="0" w:lineRule="atLeast"/>
        <w:ind w:firstLine="709"/>
        <w:jc w:val="both"/>
        <w:rPr>
          <w:rFonts w:ascii="Arial" w:hAnsi="Arial" w:cs="Arial"/>
          <w:color w:val="000000"/>
          <w:sz w:val="20"/>
          <w:szCs w:val="20"/>
          <w:lang w:val="kk-KZ"/>
        </w:rPr>
      </w:pPr>
      <w:r w:rsidRPr="00356C8A">
        <w:rPr>
          <w:rFonts w:ascii="Times New Roman" w:hAnsi="Times New Roman" w:cs="Times New Roman"/>
          <w:sz w:val="28"/>
          <w:szCs w:val="28"/>
          <w:lang w:val="kk-KZ"/>
        </w:rPr>
        <w:t>По программе «Субсидирование части затрат субъектов предпринимательства на содержание санитарно-гигиенических узлов» по национальному проекту «Развитие предпринимательства» по</w:t>
      </w:r>
      <w:r w:rsidRPr="00356C8A">
        <w:rPr>
          <w:rFonts w:ascii="Times New Roman" w:hAnsi="Times New Roman" w:cs="Times New Roman"/>
          <w:b/>
          <w:i/>
          <w:sz w:val="28"/>
          <w:szCs w:val="28"/>
          <w:lang w:val="kk-KZ"/>
        </w:rPr>
        <w:t xml:space="preserve"> «Управлению туризма Алматинской области» </w:t>
      </w:r>
      <w:r w:rsidRPr="00356C8A">
        <w:rPr>
          <w:rFonts w:ascii="Times New Roman" w:hAnsi="Times New Roman" w:cs="Times New Roman"/>
          <w:sz w:val="28"/>
          <w:szCs w:val="28"/>
          <w:lang w:val="kk-KZ"/>
        </w:rPr>
        <w:t>выделено 2 000 000,0 тыс. тенге, в том числе из местного бюджета 125 000,0 тыс. тенге, из республиканского бюджета 1 875 000,0 тыс. тенге. Освоение по итогам года составило 1 999 000,2 тыс. тенге или по конечным результатам - 100%. Неосвоенная сумма остаток на счете 0,8 тысяч тенге (311</w:t>
      </w:r>
      <w:r>
        <w:rPr>
          <w:rFonts w:ascii="Times New Roman" w:hAnsi="Times New Roman" w:cs="Times New Roman"/>
          <w:sz w:val="28"/>
          <w:szCs w:val="28"/>
          <w:lang w:val="kk-KZ"/>
        </w:rPr>
        <w:t xml:space="preserve"> специфика</w:t>
      </w:r>
      <w:r w:rsidRPr="00356C8A">
        <w:rPr>
          <w:rFonts w:ascii="Times New Roman" w:hAnsi="Times New Roman" w:cs="Times New Roman"/>
          <w:sz w:val="28"/>
          <w:szCs w:val="28"/>
          <w:lang w:val="kk-KZ"/>
        </w:rPr>
        <w:t>).</w:t>
      </w:r>
    </w:p>
    <w:p w:rsidR="007A07CE"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b/>
          <w:color w:val="000000"/>
          <w:sz w:val="28"/>
          <w:szCs w:val="28"/>
          <w:lang w:val="kk-KZ"/>
        </w:rPr>
      </w:pPr>
      <w:r w:rsidRPr="00754B89">
        <w:rPr>
          <w:rFonts w:ascii="Times New Roman" w:hAnsi="Times New Roman" w:cs="Times New Roman"/>
          <w:b/>
          <w:sz w:val="28"/>
          <w:szCs w:val="28"/>
          <w:lang w:val="kk-KZ"/>
        </w:rPr>
        <w:t>9. По национальному проекту «Зеленый Казахстан» в 2023 году предусмотрено 1 719 000,8 тыс. тенге, в том числе из местного бюджета 1 683 000,3 тыс. тенге, из резерва 36 000,5 тыс. тенге.</w:t>
      </w:r>
    </w:p>
    <w:p w:rsidR="007A07CE" w:rsidRPr="00754B89"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color w:val="000000"/>
          <w:sz w:val="28"/>
          <w:szCs w:val="28"/>
          <w:lang w:val="kk-KZ"/>
        </w:rPr>
      </w:pPr>
      <w:r w:rsidRPr="00754B89">
        <w:rPr>
          <w:rFonts w:ascii="Times New Roman" w:hAnsi="Times New Roman" w:cs="Times New Roman"/>
          <w:sz w:val="28"/>
          <w:szCs w:val="28"/>
          <w:lang w:val="kk-KZ"/>
        </w:rPr>
        <w:t>По</w:t>
      </w:r>
      <w:r w:rsidRPr="00754B89">
        <w:rPr>
          <w:rFonts w:ascii="Times New Roman" w:hAnsi="Times New Roman" w:cs="Times New Roman"/>
          <w:b/>
          <w:i/>
          <w:sz w:val="28"/>
          <w:szCs w:val="28"/>
          <w:lang w:val="kk-KZ"/>
        </w:rPr>
        <w:t xml:space="preserve"> «Управлению природных ресурсов и регулирования природопользования Алматинской области» </w:t>
      </w:r>
      <w:r w:rsidRPr="00754B89">
        <w:rPr>
          <w:rFonts w:ascii="Times New Roman" w:hAnsi="Times New Roman" w:cs="Times New Roman"/>
          <w:sz w:val="28"/>
          <w:szCs w:val="28"/>
          <w:lang w:val="kk-KZ"/>
        </w:rPr>
        <w:t>выделено 1 658 152,6 тыс. тенге, в том числе из местного бюджета 1 652 423,7 тыс. тенге, из республиканского бюджета 5 728,9 тыс. тенге.</w:t>
      </w:r>
    </w:p>
    <w:p w:rsidR="007A07CE" w:rsidRPr="00754B89"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color w:val="000000"/>
          <w:sz w:val="28"/>
          <w:szCs w:val="28"/>
          <w:lang w:val="kk-KZ"/>
        </w:rPr>
      </w:pPr>
      <w:r w:rsidRPr="00754B89">
        <w:rPr>
          <w:rFonts w:ascii="Times New Roman" w:hAnsi="Times New Roman" w:cs="Times New Roman"/>
          <w:color w:val="000000"/>
          <w:sz w:val="28"/>
          <w:szCs w:val="28"/>
          <w:lang w:val="kk-KZ"/>
        </w:rPr>
        <w:t>Посевные и посадочные работы на землях государственного лесного фонда проведены на 540 800,0 тыс. тенге.</w:t>
      </w:r>
    </w:p>
    <w:p w:rsidR="007A07CE"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color w:val="000000"/>
          <w:sz w:val="28"/>
          <w:szCs w:val="28"/>
          <w:lang w:val="kk-KZ"/>
        </w:rPr>
      </w:pPr>
      <w:r w:rsidRPr="00754B89">
        <w:rPr>
          <w:rFonts w:ascii="Times New Roman" w:hAnsi="Times New Roman" w:cs="Times New Roman"/>
          <w:color w:val="000000"/>
          <w:sz w:val="28"/>
          <w:szCs w:val="28"/>
          <w:lang w:val="kk-KZ"/>
        </w:rPr>
        <w:t>Механизированная очистка Топар1, Топар2 и Рандинского рукавов реки Или в Балхашском районе проведена на сумму 1 117 352,6 тыс. тенге.</w:t>
      </w:r>
    </w:p>
    <w:p w:rsidR="007A07CE" w:rsidRPr="00754B89"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sz w:val="28"/>
          <w:szCs w:val="28"/>
          <w:lang w:val="kk-KZ"/>
        </w:rPr>
      </w:pPr>
      <w:r w:rsidRPr="00754B89">
        <w:rPr>
          <w:rFonts w:ascii="Times New Roman" w:hAnsi="Times New Roman" w:cs="Times New Roman"/>
          <w:sz w:val="28"/>
          <w:szCs w:val="28"/>
          <w:lang w:val="kk-KZ"/>
        </w:rPr>
        <w:t>По</w:t>
      </w:r>
      <w:r w:rsidRPr="00754B89">
        <w:rPr>
          <w:rFonts w:ascii="Times New Roman" w:hAnsi="Times New Roman" w:cs="Times New Roman"/>
          <w:b/>
          <w:i/>
          <w:sz w:val="28"/>
          <w:szCs w:val="28"/>
          <w:lang w:val="kk-KZ"/>
        </w:rPr>
        <w:t xml:space="preserve"> «Управлению сельского хозяйства Алматинской области» </w:t>
      </w:r>
      <w:r w:rsidRPr="00754B89">
        <w:rPr>
          <w:rFonts w:ascii="Times New Roman" w:hAnsi="Times New Roman" w:cs="Times New Roman"/>
          <w:sz w:val="28"/>
          <w:szCs w:val="28"/>
          <w:lang w:val="kk-KZ"/>
        </w:rPr>
        <w:t>выделено 60 848,2 тыс. тенге, в том числе из местного бюджета 30 576,6 тыс. тенге, из республиканского бюджета 30 271,6 тыс. тенге.</w:t>
      </w:r>
    </w:p>
    <w:p w:rsidR="007A07CE"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color w:val="000000"/>
          <w:sz w:val="28"/>
          <w:szCs w:val="28"/>
          <w:lang w:val="kk-KZ"/>
        </w:rPr>
      </w:pPr>
      <w:r w:rsidRPr="00754B89">
        <w:rPr>
          <w:rFonts w:ascii="Times New Roman" w:hAnsi="Times New Roman" w:cs="Times New Roman"/>
          <w:color w:val="000000"/>
          <w:sz w:val="28"/>
          <w:szCs w:val="28"/>
          <w:lang w:val="kk-KZ"/>
        </w:rPr>
        <w:t xml:space="preserve">1 478,23 км оросительных сетей на территории области в 5 районах и г. Кунаева до 2026 года в рамках национального проекта «Зеленый Казахстан» </w:t>
      </w:r>
      <w:r w:rsidRPr="00754B89">
        <w:rPr>
          <w:rFonts w:ascii="Times New Roman" w:hAnsi="Times New Roman" w:cs="Times New Roman"/>
          <w:i/>
          <w:color w:val="000000"/>
          <w:sz w:val="28"/>
          <w:szCs w:val="28"/>
          <w:lang w:val="kk-KZ"/>
        </w:rPr>
        <w:t>(Талгарский район - 403,8 км, Жамбылский район - 560,43 км, Илийский район - 95,4 км, Кегенский район - 121,5 км, Райымбекский район - 248,9 км и город Конаев - 48,2 км)</w:t>
      </w:r>
      <w:r>
        <w:rPr>
          <w:rFonts w:ascii="Times New Roman" w:hAnsi="Times New Roman" w:cs="Times New Roman"/>
          <w:color w:val="000000"/>
          <w:sz w:val="28"/>
          <w:szCs w:val="28"/>
          <w:lang w:val="kk-KZ"/>
        </w:rPr>
        <w:t>, в</w:t>
      </w:r>
      <w:r w:rsidRPr="00754B89">
        <w:rPr>
          <w:rFonts w:ascii="Times New Roman" w:hAnsi="Times New Roman" w:cs="Times New Roman"/>
          <w:color w:val="000000"/>
          <w:sz w:val="28"/>
          <w:szCs w:val="28"/>
          <w:lang w:val="kk-KZ"/>
        </w:rPr>
        <w:t xml:space="preserve"> Кегенском, Райымбекском районах и в массиве Шенгельды города Кунаева реконструировано 40,1 км оросительных сетей.</w:t>
      </w:r>
    </w:p>
    <w:p w:rsidR="007A07CE"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color w:val="000000"/>
          <w:sz w:val="28"/>
          <w:szCs w:val="28"/>
          <w:lang w:val="kk-KZ"/>
        </w:rPr>
      </w:pPr>
      <w:r w:rsidRPr="00754B89">
        <w:rPr>
          <w:rFonts w:ascii="Times New Roman" w:hAnsi="Times New Roman" w:cs="Times New Roman"/>
          <w:color w:val="000000"/>
          <w:sz w:val="28"/>
          <w:szCs w:val="28"/>
          <w:lang w:val="kk-KZ"/>
        </w:rPr>
        <w:t>В связи с несвоевременным выделением средств из республиканского бюджета и медленной реализацией работ по реконструкции акиматом Алматинской области направлено письмо в Комитет по водным ресурсам Министерства водных ресурсов и ирригации Республики Казахстан о снижении индикаторов с 733,6 до 40,1 км.</w:t>
      </w:r>
    </w:p>
    <w:p w:rsidR="007A07CE" w:rsidRPr="00754B89"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color w:val="000000"/>
          <w:sz w:val="28"/>
          <w:szCs w:val="28"/>
          <w:lang w:val="kk-KZ"/>
        </w:rPr>
      </w:pPr>
      <w:r w:rsidRPr="00754B89">
        <w:rPr>
          <w:rFonts w:ascii="Times New Roman" w:hAnsi="Times New Roman" w:cs="Times New Roman"/>
          <w:color w:val="000000"/>
          <w:sz w:val="28"/>
          <w:szCs w:val="28"/>
          <w:lang w:val="kk-KZ"/>
        </w:rPr>
        <w:t>Кроме того, в текущем году на реконструкцию оросительных сетей Уйгурского района из республиканского бюджета выделено 600 000,0 тыс. тенге.</w:t>
      </w:r>
    </w:p>
    <w:p w:rsidR="007A07CE" w:rsidRDefault="007A07CE" w:rsidP="007A07CE">
      <w:pPr>
        <w:pBdr>
          <w:bottom w:val="single" w:sz="4" w:space="31" w:color="FFFFFF"/>
        </w:pBdr>
        <w:tabs>
          <w:tab w:val="left" w:pos="-142"/>
        </w:tabs>
        <w:spacing w:after="0" w:line="0" w:lineRule="atLeast"/>
        <w:ind w:firstLine="709"/>
        <w:jc w:val="both"/>
        <w:rPr>
          <w:rFonts w:ascii="Times New Roman" w:hAnsi="Times New Roman" w:cs="Times New Roman"/>
          <w:color w:val="000000"/>
          <w:sz w:val="28"/>
          <w:szCs w:val="28"/>
          <w:lang w:val="kk-KZ"/>
        </w:rPr>
      </w:pPr>
      <w:r w:rsidRPr="00754B89">
        <w:rPr>
          <w:rFonts w:ascii="Times New Roman" w:hAnsi="Times New Roman" w:cs="Times New Roman"/>
          <w:color w:val="000000"/>
          <w:sz w:val="28"/>
          <w:szCs w:val="28"/>
          <w:lang w:val="kk-KZ"/>
        </w:rPr>
        <w:t>Это позволит ввести в оборот 6,4 тыс га орошаемых земель.</w:t>
      </w:r>
    </w:p>
    <w:p w:rsidR="001B5F7B" w:rsidRPr="00F172CF" w:rsidRDefault="001B5F7B" w:rsidP="0087274C">
      <w:pPr>
        <w:pStyle w:val="ad"/>
        <w:pBdr>
          <w:bottom w:val="single" w:sz="4" w:space="0" w:color="FFFFFF"/>
        </w:pBdr>
        <w:rPr>
          <w:b/>
          <w:szCs w:val="28"/>
          <w:lang w:val="kk-KZ"/>
        </w:rPr>
      </w:pPr>
      <w:r w:rsidRPr="00F172CF">
        <w:rPr>
          <w:b/>
          <w:szCs w:val="28"/>
          <w:lang w:val="kk-KZ"/>
        </w:rPr>
        <w:t>РАЗДЕЛ IV. ДОСТИЖЕНИЕ РЕЗУЛЬТАТОВ ПО ОТДЕЛЬНЫМ НАПРАВЛЕНИЯМ</w:t>
      </w:r>
    </w:p>
    <w:p w:rsidR="009B3DD2" w:rsidRPr="00156DAA" w:rsidRDefault="009B3DD2" w:rsidP="009B3DD2">
      <w:pPr>
        <w:widowControl w:val="0"/>
        <w:spacing w:after="0" w:line="240" w:lineRule="auto"/>
        <w:ind w:firstLine="720"/>
        <w:jc w:val="both"/>
        <w:rPr>
          <w:rFonts w:ascii="Times New Roman" w:eastAsia="Times New Roman" w:hAnsi="Times New Roman" w:cs="Times New Roman"/>
          <w:b/>
          <w:spacing w:val="2"/>
          <w:sz w:val="28"/>
          <w:szCs w:val="28"/>
          <w:lang w:val="kk-KZ" w:eastAsia="ru-RU"/>
        </w:rPr>
      </w:pPr>
      <w:r w:rsidRPr="00156DAA">
        <w:rPr>
          <w:rFonts w:ascii="Times New Roman" w:eastAsia="Times New Roman" w:hAnsi="Times New Roman" w:cs="Times New Roman"/>
          <w:b/>
          <w:spacing w:val="2"/>
          <w:sz w:val="28"/>
          <w:szCs w:val="28"/>
          <w:lang w:val="kk-KZ" w:eastAsia="ru-RU"/>
        </w:rPr>
        <w:t xml:space="preserve">4.1. </w:t>
      </w:r>
      <w:r w:rsidRPr="00B03564">
        <w:rPr>
          <w:rFonts w:ascii="Times New Roman" w:eastAsia="Times New Roman" w:hAnsi="Times New Roman" w:cs="Times New Roman"/>
          <w:b/>
          <w:spacing w:val="2"/>
          <w:sz w:val="28"/>
          <w:szCs w:val="28"/>
          <w:lang w:val="kk-KZ" w:eastAsia="ru-RU"/>
        </w:rPr>
        <w:t>Оценка эффективности реализации бюджетных инвестиционных проектов</w:t>
      </w:r>
    </w:p>
    <w:p w:rsidR="009B3DD2" w:rsidRPr="003D2E03" w:rsidRDefault="009B3DD2" w:rsidP="009B3DD2">
      <w:pPr>
        <w:widowControl w:val="0"/>
        <w:pBdr>
          <w:bottom w:val="single" w:sz="4" w:space="31" w:color="FFFFFF"/>
        </w:pBdr>
        <w:spacing w:after="0" w:line="240" w:lineRule="auto"/>
        <w:ind w:firstLine="567"/>
        <w:jc w:val="both"/>
        <w:rPr>
          <w:rFonts w:ascii="Times New Roman" w:eastAsia="Times New Roman" w:hAnsi="Times New Roman" w:cs="Times New Roman"/>
          <w:color w:val="000000" w:themeColor="text1"/>
          <w:spacing w:val="2"/>
          <w:sz w:val="28"/>
          <w:szCs w:val="28"/>
          <w:lang w:val="kk-KZ" w:eastAsia="ru-RU"/>
        </w:rPr>
      </w:pPr>
      <w:r w:rsidRPr="00B03564">
        <w:rPr>
          <w:rFonts w:ascii="Times New Roman" w:eastAsia="Times New Roman" w:hAnsi="Times New Roman" w:cs="Times New Roman"/>
          <w:color w:val="000000" w:themeColor="text1"/>
          <w:spacing w:val="2"/>
          <w:sz w:val="28"/>
          <w:szCs w:val="28"/>
          <w:lang w:val="kk-KZ" w:eastAsia="ru-RU"/>
        </w:rPr>
        <w:t>Утвержденный объем бюджетных инвестиций на 2023 год составил</w:t>
      </w:r>
      <w:r>
        <w:rPr>
          <w:rFonts w:ascii="Times New Roman" w:eastAsia="Times New Roman" w:hAnsi="Times New Roman" w:cs="Times New Roman"/>
          <w:color w:val="000000" w:themeColor="text1"/>
          <w:spacing w:val="2"/>
          <w:sz w:val="28"/>
          <w:szCs w:val="28"/>
          <w:lang w:val="kk-KZ" w:eastAsia="ru-RU"/>
        </w:rPr>
        <w:t xml:space="preserve"> </w:t>
      </w:r>
      <w:r w:rsidRPr="00B03564">
        <w:rPr>
          <w:rFonts w:ascii="Times New Roman" w:eastAsia="Times New Roman" w:hAnsi="Times New Roman" w:cs="Times New Roman"/>
          <w:color w:val="000000" w:themeColor="text1"/>
          <w:spacing w:val="2"/>
          <w:sz w:val="28"/>
          <w:szCs w:val="28"/>
          <w:lang w:val="kk-KZ" w:eastAsia="ru-RU"/>
        </w:rPr>
        <w:t>176 868 514,0 тыс. тенге</w:t>
      </w:r>
      <w:r w:rsidRPr="003D2E03">
        <w:rPr>
          <w:rFonts w:ascii="Times New Roman" w:eastAsia="Times New Roman" w:hAnsi="Times New Roman" w:cs="Times New Roman"/>
          <w:color w:val="000000" w:themeColor="text1"/>
          <w:spacing w:val="2"/>
          <w:sz w:val="28"/>
          <w:szCs w:val="28"/>
          <w:lang w:val="kk-KZ" w:eastAsia="ru-RU"/>
        </w:rPr>
        <w:t>.</w:t>
      </w:r>
    </w:p>
    <w:p w:rsidR="009B3DD2" w:rsidRPr="003D2E03" w:rsidRDefault="009B3DD2" w:rsidP="009B3DD2">
      <w:pPr>
        <w:widowControl w:val="0"/>
        <w:pBdr>
          <w:bottom w:val="single" w:sz="4" w:space="31" w:color="FFFFFF"/>
        </w:pBdr>
        <w:spacing w:after="0" w:line="240" w:lineRule="auto"/>
        <w:ind w:firstLine="567"/>
        <w:jc w:val="both"/>
        <w:rPr>
          <w:rFonts w:ascii="Times New Roman" w:eastAsia="Times New Roman" w:hAnsi="Times New Roman" w:cs="Times New Roman"/>
          <w:b/>
          <w:color w:val="000000" w:themeColor="text1"/>
          <w:spacing w:val="2"/>
          <w:sz w:val="28"/>
          <w:szCs w:val="28"/>
          <w:lang w:val="kk-KZ" w:eastAsia="ru-RU"/>
        </w:rPr>
      </w:pPr>
      <w:r w:rsidRPr="00B03564">
        <w:rPr>
          <w:rFonts w:ascii="Times New Roman" w:eastAsia="Times New Roman" w:hAnsi="Times New Roman" w:cs="Times New Roman"/>
          <w:b/>
          <w:color w:val="000000" w:themeColor="text1"/>
          <w:spacing w:val="2"/>
          <w:sz w:val="28"/>
          <w:szCs w:val="28"/>
          <w:lang w:val="kk-KZ" w:eastAsia="ru-RU"/>
        </w:rPr>
        <w:t>Скорректированный объем бюджетных инвестиций составил 170 944 625,0 тыс. тенге, в том числе</w:t>
      </w:r>
      <w:r w:rsidRPr="003D2E03">
        <w:rPr>
          <w:rFonts w:ascii="Times New Roman" w:eastAsia="Times New Roman" w:hAnsi="Times New Roman" w:cs="Times New Roman"/>
          <w:b/>
          <w:color w:val="000000" w:themeColor="text1"/>
          <w:spacing w:val="2"/>
          <w:sz w:val="28"/>
          <w:szCs w:val="28"/>
          <w:lang w:val="kk-KZ" w:eastAsia="ru-RU"/>
        </w:rPr>
        <w:t>:</w:t>
      </w:r>
    </w:p>
    <w:p w:rsidR="009B3DD2" w:rsidRPr="003D2E03" w:rsidRDefault="009B3DD2" w:rsidP="009B3DD2">
      <w:pPr>
        <w:widowControl w:val="0"/>
        <w:pBdr>
          <w:bottom w:val="single" w:sz="4" w:space="31" w:color="FFFFFF"/>
        </w:pBdr>
        <w:spacing w:after="0" w:line="240" w:lineRule="auto"/>
        <w:ind w:firstLine="567"/>
        <w:jc w:val="both"/>
        <w:rPr>
          <w:rFonts w:ascii="Times New Roman" w:eastAsia="Times New Roman" w:hAnsi="Times New Roman" w:cs="Times New Roman"/>
          <w:color w:val="000000" w:themeColor="text1"/>
          <w:spacing w:val="2"/>
          <w:sz w:val="28"/>
          <w:szCs w:val="28"/>
          <w:lang w:val="kk-KZ" w:eastAsia="ru-RU"/>
        </w:rPr>
      </w:pPr>
      <w:r w:rsidRPr="00B03564">
        <w:rPr>
          <w:rFonts w:ascii="Times New Roman" w:eastAsia="Times New Roman" w:hAnsi="Times New Roman" w:cs="Times New Roman"/>
          <w:color w:val="000000" w:themeColor="text1"/>
          <w:spacing w:val="2"/>
          <w:sz w:val="28"/>
          <w:szCs w:val="28"/>
          <w:lang w:val="kk-KZ" w:eastAsia="ru-RU"/>
        </w:rPr>
        <w:t xml:space="preserve">За счет трансфертов из республиканского бюджета 8 888 558,0 тысяч тенге </w:t>
      </w:r>
      <w:r w:rsidRPr="003D2E03">
        <w:rPr>
          <w:rFonts w:ascii="Times New Roman" w:eastAsia="Times New Roman" w:hAnsi="Times New Roman" w:cs="Times New Roman"/>
          <w:i/>
          <w:color w:val="000000" w:themeColor="text1"/>
          <w:spacing w:val="2"/>
          <w:sz w:val="28"/>
          <w:szCs w:val="28"/>
          <w:lang w:val="kk-KZ" w:eastAsia="ru-RU"/>
        </w:rPr>
        <w:t>(</w:t>
      </w:r>
      <w:r>
        <w:rPr>
          <w:rFonts w:ascii="Times New Roman" w:eastAsia="Times New Roman" w:hAnsi="Times New Roman" w:cs="Times New Roman"/>
          <w:i/>
          <w:color w:val="000000" w:themeColor="text1"/>
          <w:spacing w:val="2"/>
          <w:sz w:val="28"/>
          <w:szCs w:val="28"/>
          <w:lang w:val="kk-KZ" w:eastAsia="ru-RU"/>
        </w:rPr>
        <w:t>5,2</w:t>
      </w:r>
      <w:r w:rsidRPr="003D2E03">
        <w:rPr>
          <w:rFonts w:ascii="Times New Roman" w:hAnsi="Times New Roman" w:cs="Times New Roman"/>
          <w:bCs/>
          <w:i/>
          <w:color w:val="000000" w:themeColor="text1"/>
          <w:sz w:val="28"/>
          <w:szCs w:val="28"/>
          <w:lang w:val="kk-KZ"/>
        </w:rPr>
        <w:t>%)</w:t>
      </w:r>
      <w:r w:rsidRPr="003D2E03">
        <w:rPr>
          <w:rFonts w:ascii="Times New Roman" w:eastAsia="Times New Roman" w:hAnsi="Times New Roman" w:cs="Times New Roman"/>
          <w:color w:val="000000" w:themeColor="text1"/>
          <w:spacing w:val="2"/>
          <w:sz w:val="28"/>
          <w:szCs w:val="28"/>
          <w:lang w:val="kk-KZ" w:eastAsia="ru-RU"/>
        </w:rPr>
        <w:t>;</w:t>
      </w:r>
    </w:p>
    <w:p w:rsidR="009B3DD2" w:rsidRPr="003D2E03" w:rsidRDefault="009B3DD2" w:rsidP="009B3DD2">
      <w:pPr>
        <w:widowControl w:val="0"/>
        <w:pBdr>
          <w:bottom w:val="single" w:sz="4" w:space="31" w:color="FFFFFF"/>
        </w:pBdr>
        <w:spacing w:after="0" w:line="240" w:lineRule="auto"/>
        <w:ind w:firstLine="567"/>
        <w:jc w:val="both"/>
        <w:rPr>
          <w:rFonts w:ascii="Times New Roman" w:eastAsia="Times New Roman" w:hAnsi="Times New Roman" w:cs="Times New Roman"/>
          <w:color w:val="000000" w:themeColor="text1"/>
          <w:spacing w:val="2"/>
          <w:sz w:val="28"/>
          <w:szCs w:val="28"/>
          <w:lang w:val="kk-KZ" w:eastAsia="ru-RU"/>
        </w:rPr>
      </w:pPr>
      <w:r w:rsidRPr="00B03564">
        <w:rPr>
          <w:rFonts w:ascii="Times New Roman" w:eastAsia="Times New Roman" w:hAnsi="Times New Roman" w:cs="Times New Roman"/>
          <w:color w:val="000000" w:themeColor="text1"/>
          <w:spacing w:val="2"/>
          <w:sz w:val="28"/>
          <w:szCs w:val="28"/>
          <w:lang w:val="kk-KZ" w:eastAsia="ru-RU"/>
        </w:rPr>
        <w:t xml:space="preserve">За счет средств местного бюджета 47 905 080,0 тысяч тенге </w:t>
      </w:r>
      <w:r w:rsidRPr="003D2E03">
        <w:rPr>
          <w:rFonts w:ascii="Times New Roman" w:eastAsia="Times New Roman" w:hAnsi="Times New Roman" w:cs="Times New Roman"/>
          <w:i/>
          <w:color w:val="000000" w:themeColor="text1"/>
          <w:spacing w:val="2"/>
          <w:sz w:val="28"/>
          <w:szCs w:val="28"/>
          <w:lang w:val="kk-KZ" w:eastAsia="ru-RU"/>
        </w:rPr>
        <w:t>(</w:t>
      </w:r>
      <w:r>
        <w:rPr>
          <w:rFonts w:ascii="Times New Roman" w:eastAsia="Times New Roman" w:hAnsi="Times New Roman" w:cs="Times New Roman"/>
          <w:i/>
          <w:color w:val="000000" w:themeColor="text1"/>
          <w:spacing w:val="2"/>
          <w:sz w:val="28"/>
          <w:szCs w:val="28"/>
          <w:lang w:val="kk-KZ" w:eastAsia="ru-RU"/>
        </w:rPr>
        <w:t>27,9</w:t>
      </w:r>
      <w:r w:rsidRPr="003D2E03">
        <w:rPr>
          <w:rFonts w:ascii="Times New Roman" w:hAnsi="Times New Roman" w:cs="Times New Roman"/>
          <w:bCs/>
          <w:i/>
          <w:color w:val="000000" w:themeColor="text1"/>
          <w:sz w:val="28"/>
          <w:szCs w:val="28"/>
          <w:lang w:val="kk-KZ"/>
        </w:rPr>
        <w:t>%)</w:t>
      </w:r>
      <w:r w:rsidRPr="003D2E03">
        <w:rPr>
          <w:rFonts w:ascii="Times New Roman" w:eastAsia="Times New Roman" w:hAnsi="Times New Roman" w:cs="Times New Roman"/>
          <w:color w:val="000000" w:themeColor="text1"/>
          <w:spacing w:val="2"/>
          <w:sz w:val="28"/>
          <w:szCs w:val="28"/>
          <w:lang w:val="kk-KZ" w:eastAsia="ru-RU"/>
        </w:rPr>
        <w:t>;</w:t>
      </w:r>
    </w:p>
    <w:p w:rsidR="009B3DD2" w:rsidRPr="003D2E03" w:rsidRDefault="009B3DD2" w:rsidP="009B3DD2">
      <w:pPr>
        <w:widowControl w:val="0"/>
        <w:pBdr>
          <w:bottom w:val="single" w:sz="4" w:space="31" w:color="FFFFFF"/>
        </w:pBdr>
        <w:spacing w:after="0" w:line="240" w:lineRule="auto"/>
        <w:ind w:firstLine="567"/>
        <w:jc w:val="both"/>
        <w:rPr>
          <w:rFonts w:ascii="Times New Roman" w:eastAsia="Times New Roman" w:hAnsi="Times New Roman" w:cs="Times New Roman"/>
          <w:color w:val="000000" w:themeColor="text1"/>
          <w:spacing w:val="2"/>
          <w:sz w:val="28"/>
          <w:szCs w:val="28"/>
          <w:lang w:val="kk-KZ" w:eastAsia="ru-RU"/>
        </w:rPr>
      </w:pPr>
      <w:r w:rsidRPr="00B03564">
        <w:rPr>
          <w:rFonts w:ascii="Times New Roman" w:eastAsia="Times New Roman" w:hAnsi="Times New Roman" w:cs="Times New Roman"/>
          <w:color w:val="000000" w:themeColor="text1"/>
          <w:spacing w:val="2"/>
          <w:sz w:val="28"/>
          <w:szCs w:val="28"/>
          <w:lang w:val="kk-KZ" w:eastAsia="ru-RU"/>
        </w:rPr>
        <w:t xml:space="preserve">За счет целевого трансферта из Национального фонда Республики Казахстан 103 534 727,0 тысяч тенге </w:t>
      </w:r>
      <w:r w:rsidRPr="003D2E03">
        <w:rPr>
          <w:rFonts w:ascii="Times New Roman" w:eastAsia="Times New Roman" w:hAnsi="Times New Roman" w:cs="Times New Roman"/>
          <w:i/>
          <w:color w:val="000000" w:themeColor="text1"/>
          <w:spacing w:val="2"/>
          <w:sz w:val="28"/>
          <w:szCs w:val="28"/>
          <w:lang w:val="kk-KZ" w:eastAsia="ru-RU"/>
        </w:rPr>
        <w:t>(</w:t>
      </w:r>
      <w:r>
        <w:rPr>
          <w:rFonts w:ascii="Times New Roman" w:eastAsia="Times New Roman" w:hAnsi="Times New Roman" w:cs="Times New Roman"/>
          <w:i/>
          <w:color w:val="000000" w:themeColor="text1"/>
          <w:spacing w:val="2"/>
          <w:sz w:val="28"/>
          <w:szCs w:val="28"/>
          <w:lang w:val="kk-KZ" w:eastAsia="ru-RU"/>
        </w:rPr>
        <w:t>60,2</w:t>
      </w:r>
      <w:r w:rsidRPr="003D2E03">
        <w:rPr>
          <w:rFonts w:ascii="Times New Roman" w:hAnsi="Times New Roman" w:cs="Times New Roman"/>
          <w:bCs/>
          <w:i/>
          <w:color w:val="000000" w:themeColor="text1"/>
          <w:sz w:val="28"/>
          <w:szCs w:val="28"/>
          <w:lang w:val="kk-KZ"/>
        </w:rPr>
        <w:t>%)</w:t>
      </w:r>
      <w:r w:rsidRPr="003D2E03">
        <w:rPr>
          <w:rFonts w:ascii="Times New Roman" w:eastAsia="Times New Roman" w:hAnsi="Times New Roman" w:cs="Times New Roman"/>
          <w:color w:val="000000" w:themeColor="text1"/>
          <w:spacing w:val="2"/>
          <w:sz w:val="28"/>
          <w:szCs w:val="28"/>
          <w:lang w:val="kk-KZ" w:eastAsia="ru-RU"/>
        </w:rPr>
        <w:t>;</w:t>
      </w:r>
    </w:p>
    <w:p w:rsidR="009B3DD2" w:rsidRPr="003D2E03" w:rsidRDefault="009B3DD2" w:rsidP="009B3DD2">
      <w:pPr>
        <w:widowControl w:val="0"/>
        <w:pBdr>
          <w:bottom w:val="single" w:sz="4" w:space="31" w:color="FFFFFF"/>
        </w:pBdr>
        <w:spacing w:after="0" w:line="240" w:lineRule="auto"/>
        <w:ind w:firstLine="567"/>
        <w:jc w:val="both"/>
        <w:rPr>
          <w:rFonts w:ascii="Times New Roman" w:hAnsi="Times New Roman" w:cs="Times New Roman"/>
          <w:bCs/>
          <w:i/>
          <w:color w:val="000000" w:themeColor="text1"/>
          <w:sz w:val="28"/>
          <w:szCs w:val="28"/>
          <w:lang w:val="kk-KZ"/>
        </w:rPr>
      </w:pPr>
      <w:r w:rsidRPr="00B03564">
        <w:rPr>
          <w:rFonts w:ascii="Times New Roman" w:eastAsia="Times New Roman" w:hAnsi="Times New Roman" w:cs="Times New Roman"/>
          <w:color w:val="000000" w:themeColor="text1"/>
          <w:spacing w:val="2"/>
          <w:sz w:val="28"/>
          <w:szCs w:val="28"/>
          <w:lang w:val="kk-KZ" w:eastAsia="ru-RU"/>
        </w:rPr>
        <w:t xml:space="preserve">За счет целевых трансфертов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 4 228 749,0 тысяч тенге </w:t>
      </w:r>
      <w:r w:rsidRPr="003D2E03">
        <w:rPr>
          <w:rFonts w:ascii="Times New Roman" w:eastAsia="Times New Roman" w:hAnsi="Times New Roman" w:cs="Times New Roman"/>
          <w:i/>
          <w:color w:val="000000" w:themeColor="text1"/>
          <w:spacing w:val="2"/>
          <w:sz w:val="28"/>
          <w:szCs w:val="28"/>
          <w:lang w:val="kk-KZ" w:eastAsia="ru-RU"/>
        </w:rPr>
        <w:t>(</w:t>
      </w:r>
      <w:r>
        <w:rPr>
          <w:rFonts w:ascii="Times New Roman" w:eastAsia="Times New Roman" w:hAnsi="Times New Roman" w:cs="Times New Roman"/>
          <w:i/>
          <w:color w:val="000000" w:themeColor="text1"/>
          <w:spacing w:val="2"/>
          <w:sz w:val="28"/>
          <w:szCs w:val="28"/>
          <w:lang w:val="kk-KZ" w:eastAsia="ru-RU"/>
        </w:rPr>
        <w:t>3,0</w:t>
      </w:r>
      <w:r w:rsidRPr="003D2E03">
        <w:rPr>
          <w:rFonts w:ascii="Times New Roman" w:hAnsi="Times New Roman" w:cs="Times New Roman"/>
          <w:bCs/>
          <w:i/>
          <w:color w:val="000000" w:themeColor="text1"/>
          <w:sz w:val="28"/>
          <w:szCs w:val="28"/>
          <w:lang w:val="kk-KZ"/>
        </w:rPr>
        <w:t>%)</w:t>
      </w:r>
      <w:r>
        <w:rPr>
          <w:rFonts w:ascii="Times New Roman" w:hAnsi="Times New Roman" w:cs="Times New Roman"/>
          <w:bCs/>
          <w:i/>
          <w:color w:val="000000" w:themeColor="text1"/>
          <w:sz w:val="28"/>
          <w:szCs w:val="28"/>
          <w:lang w:val="kk-KZ"/>
        </w:rPr>
        <w:t>;</w:t>
      </w:r>
    </w:p>
    <w:p w:rsidR="009B3DD2" w:rsidRDefault="009B3DD2" w:rsidP="009B3DD2">
      <w:pPr>
        <w:widowControl w:val="0"/>
        <w:pBdr>
          <w:bottom w:val="single" w:sz="4" w:space="31" w:color="FFFFFF"/>
        </w:pBdr>
        <w:spacing w:after="0" w:line="240" w:lineRule="auto"/>
        <w:ind w:firstLine="567"/>
        <w:jc w:val="both"/>
        <w:rPr>
          <w:rFonts w:ascii="Times New Roman" w:eastAsia="Times New Roman" w:hAnsi="Times New Roman" w:cs="Times New Roman"/>
          <w:color w:val="000000" w:themeColor="text1"/>
          <w:spacing w:val="2"/>
          <w:sz w:val="28"/>
          <w:szCs w:val="28"/>
          <w:lang w:val="kk-KZ" w:eastAsia="ru-RU"/>
        </w:rPr>
      </w:pPr>
      <w:r w:rsidRPr="00B03564">
        <w:rPr>
          <w:rFonts w:ascii="Times New Roman" w:eastAsia="Times New Roman" w:hAnsi="Times New Roman" w:cs="Times New Roman"/>
          <w:color w:val="000000" w:themeColor="text1"/>
          <w:spacing w:val="2"/>
          <w:sz w:val="28"/>
          <w:szCs w:val="28"/>
          <w:lang w:val="kk-KZ" w:eastAsia="ru-RU"/>
        </w:rPr>
        <w:t>За счет внутренних займов 6 387 511,0 тыс. тенге</w:t>
      </w:r>
      <w:r w:rsidRPr="003D2E03">
        <w:rPr>
          <w:rFonts w:ascii="Times New Roman" w:eastAsia="Times New Roman" w:hAnsi="Times New Roman" w:cs="Times New Roman"/>
          <w:color w:val="000000" w:themeColor="text1"/>
          <w:spacing w:val="2"/>
          <w:sz w:val="28"/>
          <w:szCs w:val="28"/>
          <w:lang w:val="kk-KZ" w:eastAsia="ru-RU"/>
        </w:rPr>
        <w:t xml:space="preserve"> </w:t>
      </w:r>
      <w:r w:rsidRPr="003D2E03">
        <w:rPr>
          <w:rFonts w:ascii="Times New Roman" w:eastAsia="Times New Roman" w:hAnsi="Times New Roman" w:cs="Times New Roman"/>
          <w:i/>
          <w:color w:val="000000" w:themeColor="text1"/>
          <w:spacing w:val="2"/>
          <w:sz w:val="28"/>
          <w:szCs w:val="28"/>
          <w:lang w:val="kk-KZ" w:eastAsia="ru-RU"/>
        </w:rPr>
        <w:t>(</w:t>
      </w:r>
      <w:r>
        <w:rPr>
          <w:rFonts w:ascii="Times New Roman" w:eastAsia="Times New Roman" w:hAnsi="Times New Roman" w:cs="Times New Roman"/>
          <w:i/>
          <w:color w:val="000000" w:themeColor="text1"/>
          <w:spacing w:val="2"/>
          <w:sz w:val="28"/>
          <w:szCs w:val="28"/>
          <w:lang w:val="kk-KZ" w:eastAsia="ru-RU"/>
        </w:rPr>
        <w:t>3</w:t>
      </w:r>
      <w:r w:rsidRPr="003D2E03">
        <w:rPr>
          <w:rFonts w:ascii="Times New Roman" w:eastAsia="Times New Roman" w:hAnsi="Times New Roman" w:cs="Times New Roman"/>
          <w:i/>
          <w:color w:val="000000" w:themeColor="text1"/>
          <w:spacing w:val="2"/>
          <w:sz w:val="28"/>
          <w:szCs w:val="28"/>
          <w:lang w:val="kk-KZ" w:eastAsia="ru-RU"/>
        </w:rPr>
        <w:t>,</w:t>
      </w:r>
      <w:r>
        <w:rPr>
          <w:rFonts w:ascii="Times New Roman" w:eastAsia="Times New Roman" w:hAnsi="Times New Roman" w:cs="Times New Roman"/>
          <w:i/>
          <w:color w:val="000000" w:themeColor="text1"/>
          <w:spacing w:val="2"/>
          <w:sz w:val="28"/>
          <w:szCs w:val="28"/>
          <w:lang w:val="kk-KZ" w:eastAsia="ru-RU"/>
        </w:rPr>
        <w:t>7</w:t>
      </w:r>
      <w:r w:rsidRPr="003D2E03">
        <w:rPr>
          <w:rFonts w:ascii="Times New Roman" w:hAnsi="Times New Roman" w:cs="Times New Roman"/>
          <w:bCs/>
          <w:i/>
          <w:color w:val="000000" w:themeColor="text1"/>
          <w:sz w:val="28"/>
          <w:szCs w:val="28"/>
          <w:lang w:val="kk-KZ"/>
        </w:rPr>
        <w:t>%)</w:t>
      </w:r>
      <w:r>
        <w:rPr>
          <w:rFonts w:ascii="Times New Roman" w:eastAsia="Times New Roman" w:hAnsi="Times New Roman" w:cs="Times New Roman"/>
          <w:color w:val="000000" w:themeColor="text1"/>
          <w:spacing w:val="2"/>
          <w:sz w:val="28"/>
          <w:szCs w:val="28"/>
          <w:lang w:val="kk-KZ" w:eastAsia="ru-RU"/>
        </w:rPr>
        <w:t>.</w:t>
      </w:r>
    </w:p>
    <w:p w:rsidR="00704A64" w:rsidRDefault="009B3DD2" w:rsidP="00704A64">
      <w:pPr>
        <w:widowControl w:val="0"/>
        <w:pBdr>
          <w:bottom w:val="single" w:sz="4" w:space="31" w:color="FFFFFF"/>
        </w:pBdr>
        <w:spacing w:after="0" w:line="240" w:lineRule="auto"/>
        <w:ind w:firstLine="567"/>
        <w:jc w:val="both"/>
        <w:rPr>
          <w:rFonts w:ascii="Times New Roman" w:eastAsia="Times New Roman" w:hAnsi="Times New Roman" w:cs="Times New Roman"/>
          <w:i/>
          <w:spacing w:val="2"/>
          <w:sz w:val="28"/>
          <w:szCs w:val="28"/>
          <w:lang w:val="kk-KZ" w:eastAsia="ru-RU"/>
        </w:rPr>
      </w:pPr>
      <w:r w:rsidRPr="00B03564">
        <w:rPr>
          <w:rFonts w:ascii="Times New Roman" w:eastAsia="Times New Roman" w:hAnsi="Times New Roman" w:cs="Times New Roman"/>
          <w:color w:val="000000" w:themeColor="text1"/>
          <w:spacing w:val="2"/>
          <w:sz w:val="28"/>
          <w:szCs w:val="28"/>
          <w:lang w:val="kk-KZ" w:eastAsia="ru-RU"/>
        </w:rPr>
        <w:t>Наибольший удельный вес в общем объеме бюджетных инвестиций в 2023 году имела сфера образования, которая составила 36,9% от общего объема бюджетных инвестиционных проектов или 63 519 475,0 тыс. тенге</w:t>
      </w:r>
      <w:r w:rsidRPr="000B127D">
        <w:rPr>
          <w:rFonts w:ascii="Times New Roman" w:eastAsia="Times New Roman" w:hAnsi="Times New Roman" w:cs="Times New Roman"/>
          <w:color w:val="000000" w:themeColor="text1"/>
          <w:spacing w:val="2"/>
          <w:sz w:val="28"/>
          <w:szCs w:val="28"/>
          <w:lang w:val="kk-KZ" w:eastAsia="ru-RU"/>
        </w:rPr>
        <w:t xml:space="preserve">. </w:t>
      </w:r>
      <w:r w:rsidRPr="00B03564">
        <w:rPr>
          <w:rFonts w:ascii="Times New Roman" w:eastAsia="Times New Roman" w:hAnsi="Times New Roman" w:cs="Times New Roman"/>
          <w:i/>
          <w:color w:val="000000" w:themeColor="text1"/>
          <w:spacing w:val="2"/>
          <w:sz w:val="28"/>
          <w:szCs w:val="28"/>
          <w:lang w:val="kk-KZ" w:eastAsia="ru-RU"/>
        </w:rPr>
        <w:t>До этого наибольшую долю в 2022 году занимала сфера образования, которая составила 31 386 292,0 тыс. тенге или 30,0%</w:t>
      </w:r>
      <w:r w:rsidRPr="00BE4D8B">
        <w:rPr>
          <w:rFonts w:ascii="Times New Roman" w:eastAsia="Times New Roman" w:hAnsi="Times New Roman" w:cs="Times New Roman"/>
          <w:i/>
          <w:spacing w:val="2"/>
          <w:sz w:val="28"/>
          <w:szCs w:val="28"/>
          <w:lang w:val="kk-KZ" w:eastAsia="ru-RU"/>
        </w:rPr>
        <w:t>.</w:t>
      </w:r>
    </w:p>
    <w:p w:rsidR="009B3DD2" w:rsidRPr="003E619A" w:rsidRDefault="009B3DD2" w:rsidP="00704A64">
      <w:pPr>
        <w:widowControl w:val="0"/>
        <w:pBdr>
          <w:bottom w:val="single" w:sz="4" w:space="31" w:color="FFFFFF"/>
        </w:pBdr>
        <w:spacing w:after="0" w:line="240" w:lineRule="auto"/>
        <w:ind w:firstLine="567"/>
        <w:jc w:val="both"/>
        <w:rPr>
          <w:rFonts w:ascii="Times New Roman" w:hAnsi="Times New Roman" w:cs="Times New Roman"/>
          <w:b/>
          <w:bCs/>
          <w:color w:val="000000" w:themeColor="text1"/>
          <w:sz w:val="28"/>
          <w:szCs w:val="28"/>
          <w:lang w:val="kk-KZ"/>
        </w:rPr>
      </w:pPr>
      <w:r w:rsidRPr="00B03564">
        <w:rPr>
          <w:rFonts w:ascii="Times New Roman" w:hAnsi="Times New Roman" w:cs="Times New Roman"/>
          <w:b/>
          <w:bCs/>
          <w:color w:val="000000" w:themeColor="text1"/>
          <w:sz w:val="28"/>
          <w:szCs w:val="28"/>
          <w:lang w:val="kk-KZ"/>
        </w:rPr>
        <w:t>Структура бюджетных инвестиций</w:t>
      </w:r>
      <w:r w:rsidRPr="003E619A">
        <w:rPr>
          <w:rFonts w:ascii="Times New Roman" w:hAnsi="Times New Roman" w:cs="Times New Roman"/>
          <w:b/>
          <w:bCs/>
          <w:color w:val="000000" w:themeColor="text1"/>
          <w:sz w:val="28"/>
          <w:szCs w:val="28"/>
          <w:lang w:val="kk-KZ"/>
        </w:rPr>
        <w:t>:</w:t>
      </w:r>
    </w:p>
    <w:p w:rsidR="009B3DD2" w:rsidRPr="00704A64" w:rsidRDefault="009B3DD2" w:rsidP="009B3DD2">
      <w:pPr>
        <w:tabs>
          <w:tab w:val="left" w:pos="1260"/>
        </w:tabs>
        <w:spacing w:after="0" w:line="240" w:lineRule="auto"/>
        <w:jc w:val="center"/>
        <w:rPr>
          <w:rFonts w:ascii="Times New Roman" w:hAnsi="Times New Roman" w:cs="Times New Roman"/>
          <w:i/>
          <w:color w:val="000000" w:themeColor="text1"/>
          <w:sz w:val="24"/>
          <w:szCs w:val="24"/>
          <w:lang w:val="kk-KZ"/>
        </w:rPr>
      </w:pPr>
      <w:r w:rsidRPr="00704A64">
        <w:rPr>
          <w:rFonts w:ascii="Times New Roman" w:hAnsi="Times New Roman" w:cs="Times New Roman"/>
          <w:i/>
          <w:color w:val="000000" w:themeColor="text1"/>
          <w:sz w:val="24"/>
          <w:szCs w:val="24"/>
          <w:lang w:val="kk-KZ"/>
        </w:rPr>
        <w:t xml:space="preserve">                                                                                                     (млн.тенге)</w:t>
      </w:r>
    </w:p>
    <w:tbl>
      <w:tblPr>
        <w:tblStyle w:val="af5"/>
        <w:tblW w:w="9219" w:type="dxa"/>
        <w:tblLook w:val="04A0" w:firstRow="1" w:lastRow="0" w:firstColumn="1" w:lastColumn="0" w:noHBand="0" w:noVBand="1"/>
      </w:tblPr>
      <w:tblGrid>
        <w:gridCol w:w="592"/>
        <w:gridCol w:w="3270"/>
        <w:gridCol w:w="1681"/>
        <w:gridCol w:w="979"/>
        <w:gridCol w:w="1903"/>
        <w:gridCol w:w="794"/>
      </w:tblGrid>
      <w:tr w:rsidR="009B3DD2" w:rsidRPr="00CB4644" w:rsidTr="009B3DD2">
        <w:tc>
          <w:tcPr>
            <w:tcW w:w="592" w:type="dxa"/>
          </w:tcPr>
          <w:p w:rsidR="009B3DD2" w:rsidRPr="00CB4644" w:rsidRDefault="009B3DD2" w:rsidP="009B3DD2">
            <w:pPr>
              <w:ind w:firstLine="0"/>
              <w:rPr>
                <w:rFonts w:ascii="Times New Roman" w:eastAsia="Times New Roman" w:hAnsi="Times New Roman" w:cs="Times New Roman"/>
                <w:spacing w:val="2"/>
                <w:sz w:val="24"/>
                <w:szCs w:val="24"/>
                <w:lang w:val="kk-KZ" w:eastAsia="ru-RU"/>
              </w:rPr>
            </w:pPr>
            <w:r w:rsidRPr="00CB4644">
              <w:rPr>
                <w:rFonts w:ascii="Times New Roman" w:eastAsia="Times New Roman" w:hAnsi="Times New Roman" w:cs="Times New Roman"/>
                <w:spacing w:val="2"/>
                <w:sz w:val="24"/>
                <w:szCs w:val="24"/>
                <w:lang w:val="kk-KZ" w:eastAsia="ru-RU"/>
              </w:rPr>
              <w:t>№</w:t>
            </w:r>
          </w:p>
        </w:tc>
        <w:tc>
          <w:tcPr>
            <w:tcW w:w="3270" w:type="dxa"/>
          </w:tcPr>
          <w:p w:rsidR="009B3DD2" w:rsidRPr="00CB4644" w:rsidRDefault="009B3DD2" w:rsidP="009B3DD2">
            <w:pPr>
              <w:ind w:firstLine="0"/>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Наименование</w:t>
            </w:r>
          </w:p>
        </w:tc>
        <w:tc>
          <w:tcPr>
            <w:tcW w:w="1681" w:type="dxa"/>
          </w:tcPr>
          <w:p w:rsidR="009B3DD2" w:rsidRPr="00CB4644" w:rsidRDefault="009B3DD2" w:rsidP="009B3DD2">
            <w:pPr>
              <w:ind w:firstLine="0"/>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Рассмотрено</w:t>
            </w:r>
            <w:r w:rsidRPr="00CB4644">
              <w:rPr>
                <w:rFonts w:ascii="Times New Roman" w:eastAsia="Times New Roman" w:hAnsi="Times New Roman" w:cs="Times New Roman"/>
                <w:spacing w:val="2"/>
                <w:sz w:val="24"/>
                <w:szCs w:val="24"/>
                <w:lang w:val="kk-KZ" w:eastAsia="ru-RU"/>
              </w:rPr>
              <w:t xml:space="preserve"> </w:t>
            </w:r>
          </w:p>
        </w:tc>
        <w:tc>
          <w:tcPr>
            <w:tcW w:w="979" w:type="dxa"/>
          </w:tcPr>
          <w:p w:rsidR="009B3DD2" w:rsidRPr="00CB4644" w:rsidRDefault="009B3DD2" w:rsidP="009B3DD2">
            <w:pPr>
              <w:ind w:firstLine="0"/>
              <w:rPr>
                <w:rFonts w:ascii="Times New Roman" w:eastAsia="Times New Roman" w:hAnsi="Times New Roman" w:cs="Times New Roman"/>
                <w:spacing w:val="2"/>
                <w:sz w:val="24"/>
                <w:szCs w:val="24"/>
                <w:lang w:val="en-US" w:eastAsia="ru-RU"/>
              </w:rPr>
            </w:pPr>
            <w:r w:rsidRPr="00CB4644">
              <w:rPr>
                <w:rFonts w:ascii="Times New Roman" w:eastAsia="Times New Roman" w:hAnsi="Times New Roman" w:cs="Times New Roman"/>
                <w:spacing w:val="2"/>
                <w:sz w:val="24"/>
                <w:szCs w:val="24"/>
                <w:lang w:val="en-US" w:eastAsia="ru-RU"/>
              </w:rPr>
              <w:t>%</w:t>
            </w:r>
          </w:p>
        </w:tc>
        <w:tc>
          <w:tcPr>
            <w:tcW w:w="1903" w:type="dxa"/>
          </w:tcPr>
          <w:p w:rsidR="009B3DD2" w:rsidRPr="00CB4644" w:rsidRDefault="009B3DD2" w:rsidP="00B452DC">
            <w:pPr>
              <w:ind w:firstLine="0"/>
              <w:rPr>
                <w:rFonts w:ascii="Times New Roman" w:eastAsia="Times New Roman" w:hAnsi="Times New Roman" w:cs="Times New Roman"/>
                <w:spacing w:val="2"/>
                <w:sz w:val="24"/>
                <w:szCs w:val="24"/>
                <w:lang w:val="kk-KZ" w:eastAsia="ru-RU"/>
              </w:rPr>
            </w:pPr>
            <w:r w:rsidRPr="00B03564">
              <w:rPr>
                <w:rFonts w:ascii="Times New Roman" w:eastAsia="Times New Roman" w:hAnsi="Times New Roman" w:cs="Times New Roman"/>
                <w:spacing w:val="2"/>
                <w:sz w:val="24"/>
                <w:szCs w:val="24"/>
                <w:lang w:val="kk-KZ" w:eastAsia="ru-RU"/>
              </w:rPr>
              <w:t>О</w:t>
            </w:r>
            <w:r w:rsidR="00B452DC">
              <w:rPr>
                <w:rFonts w:ascii="Times New Roman" w:eastAsia="Times New Roman" w:hAnsi="Times New Roman" w:cs="Times New Roman"/>
                <w:spacing w:val="2"/>
                <w:sz w:val="24"/>
                <w:szCs w:val="24"/>
                <w:lang w:val="kk-KZ" w:eastAsia="ru-RU"/>
              </w:rPr>
              <w:t>бъем переданых районным</w:t>
            </w:r>
            <w:r w:rsidRPr="00B03564">
              <w:rPr>
                <w:rFonts w:ascii="Times New Roman" w:eastAsia="Times New Roman" w:hAnsi="Times New Roman" w:cs="Times New Roman"/>
                <w:spacing w:val="2"/>
                <w:sz w:val="24"/>
                <w:szCs w:val="24"/>
                <w:lang w:val="kk-KZ" w:eastAsia="ru-RU"/>
              </w:rPr>
              <w:t xml:space="preserve"> </w:t>
            </w:r>
            <w:r w:rsidR="00B452DC">
              <w:rPr>
                <w:rFonts w:ascii="Times New Roman" w:eastAsia="Times New Roman" w:hAnsi="Times New Roman" w:cs="Times New Roman"/>
                <w:spacing w:val="2"/>
                <w:sz w:val="24"/>
                <w:szCs w:val="24"/>
                <w:lang w:val="kk-KZ" w:eastAsia="ru-RU"/>
              </w:rPr>
              <w:t>бюджетам</w:t>
            </w:r>
          </w:p>
        </w:tc>
        <w:tc>
          <w:tcPr>
            <w:tcW w:w="794" w:type="dxa"/>
          </w:tcPr>
          <w:p w:rsidR="009B3DD2" w:rsidRPr="00CB4644" w:rsidRDefault="009B3DD2" w:rsidP="009B3DD2">
            <w:pPr>
              <w:ind w:firstLine="0"/>
              <w:rPr>
                <w:rFonts w:ascii="Times New Roman" w:eastAsia="Times New Roman" w:hAnsi="Times New Roman" w:cs="Times New Roman"/>
                <w:spacing w:val="2"/>
                <w:sz w:val="24"/>
                <w:szCs w:val="24"/>
                <w:lang w:val="en-US" w:eastAsia="ru-RU"/>
              </w:rPr>
            </w:pPr>
            <w:r w:rsidRPr="00CB4644">
              <w:rPr>
                <w:rFonts w:ascii="Times New Roman" w:eastAsia="Times New Roman" w:hAnsi="Times New Roman" w:cs="Times New Roman"/>
                <w:spacing w:val="2"/>
                <w:sz w:val="24"/>
                <w:szCs w:val="24"/>
                <w:lang w:val="en-US" w:eastAsia="ru-RU"/>
              </w:rPr>
              <w:t>%</w:t>
            </w:r>
          </w:p>
        </w:tc>
      </w:tr>
      <w:tr w:rsidR="009B3DD2" w:rsidRPr="00CB4644" w:rsidTr="009B3DD2">
        <w:tc>
          <w:tcPr>
            <w:tcW w:w="592" w:type="dxa"/>
          </w:tcPr>
          <w:p w:rsidR="009B3DD2" w:rsidRPr="00CB4644" w:rsidRDefault="009B3DD2" w:rsidP="009B3DD2">
            <w:pPr>
              <w:ind w:left="-709"/>
              <w:jc w:val="center"/>
              <w:rPr>
                <w:rFonts w:ascii="Times New Roman" w:eastAsia="Times New Roman" w:hAnsi="Times New Roman" w:cs="Times New Roman"/>
                <w:spacing w:val="2"/>
                <w:sz w:val="24"/>
                <w:szCs w:val="24"/>
                <w:lang w:val="kk-KZ" w:eastAsia="ru-RU"/>
              </w:rPr>
            </w:pPr>
            <w:r w:rsidRPr="00CB4644">
              <w:rPr>
                <w:rFonts w:ascii="Times New Roman" w:eastAsia="Times New Roman" w:hAnsi="Times New Roman" w:cs="Times New Roman"/>
                <w:spacing w:val="2"/>
                <w:sz w:val="24"/>
                <w:szCs w:val="24"/>
                <w:lang w:val="kk-KZ" w:eastAsia="ru-RU"/>
              </w:rPr>
              <w:t>1</w:t>
            </w:r>
          </w:p>
        </w:tc>
        <w:tc>
          <w:tcPr>
            <w:tcW w:w="3270" w:type="dxa"/>
          </w:tcPr>
          <w:p w:rsidR="009B3DD2" w:rsidRPr="00CC0CC1" w:rsidRDefault="009B3DD2" w:rsidP="009B3DD2">
            <w:pPr>
              <w:ind w:firstLine="0"/>
              <w:jc w:val="left"/>
              <w:rPr>
                <w:rFonts w:ascii="Times New Roman" w:eastAsia="Times New Roman" w:hAnsi="Times New Roman" w:cs="Times New Roman"/>
                <w:spacing w:val="2"/>
                <w:sz w:val="24"/>
                <w:szCs w:val="24"/>
                <w:lang w:val="kk-KZ" w:eastAsia="ru-RU"/>
              </w:rPr>
            </w:pPr>
            <w:r w:rsidRPr="00CC0CC1">
              <w:rPr>
                <w:rFonts w:ascii="Times New Roman" w:eastAsia="Times New Roman" w:hAnsi="Times New Roman" w:cs="Times New Roman"/>
                <w:spacing w:val="2"/>
                <w:sz w:val="24"/>
                <w:szCs w:val="24"/>
                <w:lang w:val="kk-KZ" w:eastAsia="ru-RU"/>
              </w:rPr>
              <w:t>Оборона</w:t>
            </w:r>
          </w:p>
        </w:tc>
        <w:tc>
          <w:tcPr>
            <w:tcW w:w="1681" w:type="dxa"/>
            <w:vAlign w:val="center"/>
          </w:tcPr>
          <w:p w:rsidR="009B3DD2" w:rsidRPr="00CB4644" w:rsidRDefault="009B3DD2" w:rsidP="009B3DD2">
            <w:pPr>
              <w:ind w:firstLine="0"/>
              <w:jc w:val="center"/>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157,9</w:t>
            </w:r>
          </w:p>
        </w:tc>
        <w:tc>
          <w:tcPr>
            <w:tcW w:w="979" w:type="dxa"/>
            <w:vAlign w:val="center"/>
          </w:tcPr>
          <w:p w:rsidR="009B3DD2" w:rsidRPr="00186BA0" w:rsidRDefault="009B3DD2" w:rsidP="009B3DD2">
            <w:pPr>
              <w:ind w:firstLine="0"/>
              <w:jc w:val="center"/>
              <w:rPr>
                <w:rFonts w:ascii="Times New Roman" w:eastAsia="Times New Roman" w:hAnsi="Times New Roman" w:cs="Times New Roman"/>
                <w:spacing w:val="2"/>
                <w:sz w:val="24"/>
                <w:szCs w:val="24"/>
                <w:lang w:val="kk-KZ" w:eastAsia="ru-RU"/>
              </w:rPr>
            </w:pPr>
            <w:r w:rsidRPr="00186BA0">
              <w:rPr>
                <w:rFonts w:ascii="Times New Roman" w:eastAsia="Times New Roman" w:hAnsi="Times New Roman" w:cs="Times New Roman"/>
                <w:color w:val="000000" w:themeColor="text1"/>
                <w:spacing w:val="2"/>
                <w:sz w:val="24"/>
                <w:szCs w:val="24"/>
                <w:lang w:val="kk-KZ" w:eastAsia="ru-RU"/>
              </w:rPr>
              <w:t>0,09</w:t>
            </w:r>
          </w:p>
        </w:tc>
        <w:tc>
          <w:tcPr>
            <w:tcW w:w="1903" w:type="dxa"/>
            <w:vAlign w:val="center"/>
          </w:tcPr>
          <w:p w:rsidR="009B3DD2" w:rsidRPr="00CB4644" w:rsidRDefault="009B3DD2" w:rsidP="009B3DD2">
            <w:pPr>
              <w:ind w:firstLine="0"/>
              <w:jc w:val="center"/>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0,0</w:t>
            </w:r>
          </w:p>
        </w:tc>
        <w:tc>
          <w:tcPr>
            <w:tcW w:w="794" w:type="dxa"/>
            <w:vAlign w:val="center"/>
          </w:tcPr>
          <w:p w:rsidR="009B3DD2" w:rsidRPr="007015CF" w:rsidRDefault="009B3DD2" w:rsidP="009B3DD2">
            <w:pPr>
              <w:ind w:firstLine="0"/>
              <w:jc w:val="center"/>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0,0</w:t>
            </w:r>
          </w:p>
        </w:tc>
      </w:tr>
      <w:tr w:rsidR="009B3DD2" w:rsidRPr="00CB4644" w:rsidTr="009B3DD2">
        <w:tc>
          <w:tcPr>
            <w:tcW w:w="592" w:type="dxa"/>
          </w:tcPr>
          <w:p w:rsidR="009B3DD2" w:rsidRPr="00CB4644" w:rsidRDefault="009B3DD2" w:rsidP="009B3DD2">
            <w:pPr>
              <w:ind w:left="-709"/>
              <w:jc w:val="center"/>
              <w:rPr>
                <w:rFonts w:ascii="Times New Roman" w:eastAsia="Times New Roman" w:hAnsi="Times New Roman" w:cs="Times New Roman"/>
                <w:spacing w:val="2"/>
                <w:sz w:val="24"/>
                <w:szCs w:val="24"/>
                <w:lang w:val="kk-KZ" w:eastAsia="ru-RU"/>
              </w:rPr>
            </w:pPr>
            <w:r w:rsidRPr="00CB4644">
              <w:rPr>
                <w:rFonts w:ascii="Times New Roman" w:eastAsia="Times New Roman" w:hAnsi="Times New Roman" w:cs="Times New Roman"/>
                <w:spacing w:val="2"/>
                <w:sz w:val="24"/>
                <w:szCs w:val="24"/>
                <w:lang w:val="kk-KZ" w:eastAsia="ru-RU"/>
              </w:rPr>
              <w:t>2</w:t>
            </w:r>
          </w:p>
        </w:tc>
        <w:tc>
          <w:tcPr>
            <w:tcW w:w="3270" w:type="dxa"/>
          </w:tcPr>
          <w:p w:rsidR="009B3DD2" w:rsidRPr="00CC0CC1" w:rsidRDefault="009B3DD2" w:rsidP="009B3DD2">
            <w:pPr>
              <w:ind w:firstLine="0"/>
              <w:jc w:val="left"/>
              <w:rPr>
                <w:rFonts w:ascii="Times New Roman" w:eastAsia="Times New Roman" w:hAnsi="Times New Roman" w:cs="Times New Roman"/>
                <w:spacing w:val="2"/>
                <w:sz w:val="24"/>
                <w:szCs w:val="24"/>
                <w:lang w:val="kk-KZ" w:eastAsia="ru-RU"/>
              </w:rPr>
            </w:pPr>
            <w:r w:rsidRPr="00CC0CC1">
              <w:rPr>
                <w:rFonts w:ascii="Times New Roman" w:eastAsia="Times New Roman" w:hAnsi="Times New Roman" w:cs="Times New Roman"/>
                <w:spacing w:val="2"/>
                <w:sz w:val="24"/>
                <w:szCs w:val="24"/>
                <w:lang w:val="kk-KZ" w:eastAsia="ru-RU"/>
              </w:rPr>
              <w:t>Образования</w:t>
            </w:r>
          </w:p>
        </w:tc>
        <w:tc>
          <w:tcPr>
            <w:tcW w:w="1681" w:type="dxa"/>
            <w:vAlign w:val="center"/>
          </w:tcPr>
          <w:p w:rsidR="009B3DD2" w:rsidRPr="00CB4644" w:rsidRDefault="009B3DD2" w:rsidP="009B3DD2">
            <w:pPr>
              <w:ind w:firstLine="0"/>
              <w:jc w:val="center"/>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63 519,5</w:t>
            </w:r>
          </w:p>
        </w:tc>
        <w:tc>
          <w:tcPr>
            <w:tcW w:w="979" w:type="dxa"/>
            <w:vAlign w:val="center"/>
          </w:tcPr>
          <w:p w:rsidR="009B3DD2" w:rsidRPr="00186BA0" w:rsidRDefault="009B3DD2" w:rsidP="009B3DD2">
            <w:pPr>
              <w:ind w:firstLine="0"/>
              <w:jc w:val="center"/>
              <w:rPr>
                <w:rFonts w:ascii="Times New Roman" w:eastAsia="Times New Roman" w:hAnsi="Times New Roman" w:cs="Times New Roman"/>
                <w:spacing w:val="2"/>
                <w:sz w:val="24"/>
                <w:szCs w:val="24"/>
                <w:lang w:val="kk-KZ" w:eastAsia="ru-RU"/>
              </w:rPr>
            </w:pPr>
            <w:r w:rsidRPr="00186BA0">
              <w:rPr>
                <w:rFonts w:ascii="Times New Roman" w:eastAsia="Times New Roman" w:hAnsi="Times New Roman" w:cs="Times New Roman"/>
                <w:color w:val="000000" w:themeColor="text1"/>
                <w:spacing w:val="2"/>
                <w:sz w:val="24"/>
                <w:szCs w:val="24"/>
                <w:lang w:val="kk-KZ" w:eastAsia="ru-RU"/>
              </w:rPr>
              <w:t>3</w:t>
            </w:r>
            <w:r>
              <w:rPr>
                <w:rFonts w:ascii="Times New Roman" w:eastAsia="Times New Roman" w:hAnsi="Times New Roman" w:cs="Times New Roman"/>
                <w:color w:val="000000" w:themeColor="text1"/>
                <w:spacing w:val="2"/>
                <w:sz w:val="24"/>
                <w:szCs w:val="24"/>
                <w:lang w:val="kk-KZ" w:eastAsia="ru-RU"/>
              </w:rPr>
              <w:t>7,16</w:t>
            </w:r>
          </w:p>
        </w:tc>
        <w:tc>
          <w:tcPr>
            <w:tcW w:w="1903" w:type="dxa"/>
            <w:vAlign w:val="center"/>
          </w:tcPr>
          <w:p w:rsidR="009B3DD2" w:rsidRPr="00CB4644" w:rsidRDefault="009B3DD2" w:rsidP="009B3DD2">
            <w:pPr>
              <w:ind w:firstLine="0"/>
              <w:jc w:val="center"/>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0,0</w:t>
            </w:r>
          </w:p>
        </w:tc>
        <w:tc>
          <w:tcPr>
            <w:tcW w:w="794" w:type="dxa"/>
            <w:vAlign w:val="center"/>
          </w:tcPr>
          <w:p w:rsidR="009B3DD2" w:rsidRPr="00624FE9" w:rsidRDefault="009B3DD2" w:rsidP="009B3DD2">
            <w:pPr>
              <w:ind w:firstLine="0"/>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val="kk-KZ" w:eastAsia="ru-RU"/>
              </w:rPr>
              <w:t>0,0</w:t>
            </w:r>
          </w:p>
        </w:tc>
      </w:tr>
      <w:tr w:rsidR="009B3DD2" w:rsidRPr="00CB4644" w:rsidTr="009B3DD2">
        <w:tc>
          <w:tcPr>
            <w:tcW w:w="592" w:type="dxa"/>
          </w:tcPr>
          <w:p w:rsidR="009B3DD2" w:rsidRPr="00CB4644" w:rsidRDefault="009B3DD2" w:rsidP="009B3DD2">
            <w:pPr>
              <w:ind w:left="-709"/>
              <w:jc w:val="center"/>
              <w:rPr>
                <w:rFonts w:ascii="Times New Roman" w:eastAsia="Times New Roman" w:hAnsi="Times New Roman" w:cs="Times New Roman"/>
                <w:spacing w:val="2"/>
                <w:sz w:val="24"/>
                <w:szCs w:val="24"/>
                <w:lang w:val="kk-KZ" w:eastAsia="ru-RU"/>
              </w:rPr>
            </w:pPr>
            <w:r w:rsidRPr="00CB4644">
              <w:rPr>
                <w:rFonts w:ascii="Times New Roman" w:eastAsia="Times New Roman" w:hAnsi="Times New Roman" w:cs="Times New Roman"/>
                <w:spacing w:val="2"/>
                <w:sz w:val="24"/>
                <w:szCs w:val="24"/>
                <w:lang w:val="kk-KZ" w:eastAsia="ru-RU"/>
              </w:rPr>
              <w:t>3</w:t>
            </w:r>
          </w:p>
        </w:tc>
        <w:tc>
          <w:tcPr>
            <w:tcW w:w="3270" w:type="dxa"/>
          </w:tcPr>
          <w:p w:rsidR="009B3DD2" w:rsidRPr="00CC0CC1" w:rsidRDefault="009B3DD2" w:rsidP="009B3DD2">
            <w:pPr>
              <w:ind w:firstLine="0"/>
              <w:jc w:val="left"/>
              <w:rPr>
                <w:rFonts w:ascii="Times New Roman" w:eastAsia="Times New Roman" w:hAnsi="Times New Roman" w:cs="Times New Roman"/>
                <w:spacing w:val="2"/>
                <w:sz w:val="24"/>
                <w:szCs w:val="24"/>
                <w:lang w:val="kk-KZ" w:eastAsia="ru-RU"/>
              </w:rPr>
            </w:pPr>
            <w:r w:rsidRPr="00CC0CC1">
              <w:rPr>
                <w:rFonts w:ascii="Times New Roman" w:eastAsia="Times New Roman" w:hAnsi="Times New Roman" w:cs="Times New Roman"/>
                <w:spacing w:val="2"/>
                <w:sz w:val="24"/>
                <w:szCs w:val="24"/>
                <w:lang w:val="kk-KZ" w:eastAsia="ru-RU"/>
              </w:rPr>
              <w:t xml:space="preserve">Здравоохранения </w:t>
            </w:r>
          </w:p>
        </w:tc>
        <w:tc>
          <w:tcPr>
            <w:tcW w:w="1681" w:type="dxa"/>
            <w:vAlign w:val="center"/>
          </w:tcPr>
          <w:p w:rsidR="009B3DD2" w:rsidRPr="00CB4644" w:rsidRDefault="009B3DD2" w:rsidP="009B3DD2">
            <w:pPr>
              <w:ind w:firstLine="0"/>
              <w:jc w:val="center"/>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2 246,2</w:t>
            </w:r>
          </w:p>
        </w:tc>
        <w:tc>
          <w:tcPr>
            <w:tcW w:w="979" w:type="dxa"/>
            <w:vAlign w:val="center"/>
          </w:tcPr>
          <w:p w:rsidR="009B3DD2" w:rsidRPr="00186BA0" w:rsidRDefault="009B3DD2" w:rsidP="009B3DD2">
            <w:pPr>
              <w:ind w:firstLine="0"/>
              <w:jc w:val="center"/>
              <w:rPr>
                <w:rFonts w:ascii="Times New Roman" w:eastAsia="Times New Roman" w:hAnsi="Times New Roman" w:cs="Times New Roman"/>
                <w:spacing w:val="2"/>
                <w:sz w:val="24"/>
                <w:szCs w:val="24"/>
                <w:lang w:val="kk-KZ" w:eastAsia="ru-RU"/>
              </w:rPr>
            </w:pPr>
            <w:r w:rsidRPr="005A3D35">
              <w:rPr>
                <w:rFonts w:ascii="Times New Roman" w:eastAsia="Times New Roman" w:hAnsi="Times New Roman" w:cs="Times New Roman"/>
                <w:color w:val="000000" w:themeColor="text1"/>
                <w:spacing w:val="2"/>
                <w:sz w:val="24"/>
                <w:szCs w:val="24"/>
                <w:lang w:val="kk-KZ" w:eastAsia="ru-RU"/>
              </w:rPr>
              <w:t>1,</w:t>
            </w:r>
            <w:r>
              <w:rPr>
                <w:rFonts w:ascii="Times New Roman" w:eastAsia="Times New Roman" w:hAnsi="Times New Roman" w:cs="Times New Roman"/>
                <w:color w:val="000000" w:themeColor="text1"/>
                <w:spacing w:val="2"/>
                <w:sz w:val="24"/>
                <w:szCs w:val="24"/>
                <w:lang w:val="kk-KZ" w:eastAsia="ru-RU"/>
              </w:rPr>
              <w:t>31</w:t>
            </w:r>
          </w:p>
        </w:tc>
        <w:tc>
          <w:tcPr>
            <w:tcW w:w="1903" w:type="dxa"/>
            <w:vAlign w:val="center"/>
          </w:tcPr>
          <w:p w:rsidR="009B3DD2" w:rsidRPr="00CB4644" w:rsidRDefault="009B3DD2" w:rsidP="009B3DD2">
            <w:pPr>
              <w:ind w:firstLine="0"/>
              <w:jc w:val="center"/>
              <w:rPr>
                <w:rFonts w:ascii="Times New Roman" w:eastAsia="Times New Roman" w:hAnsi="Times New Roman" w:cs="Times New Roman"/>
                <w:spacing w:val="2"/>
                <w:sz w:val="24"/>
                <w:szCs w:val="24"/>
                <w:lang w:val="kk-KZ" w:eastAsia="ru-RU"/>
              </w:rPr>
            </w:pPr>
            <w:r w:rsidRPr="00CB4644">
              <w:rPr>
                <w:rFonts w:ascii="Times New Roman" w:eastAsia="Times New Roman" w:hAnsi="Times New Roman" w:cs="Times New Roman"/>
                <w:spacing w:val="2"/>
                <w:sz w:val="24"/>
                <w:szCs w:val="24"/>
                <w:lang w:val="kk-KZ" w:eastAsia="ru-RU"/>
              </w:rPr>
              <w:t>0,0</w:t>
            </w:r>
          </w:p>
        </w:tc>
        <w:tc>
          <w:tcPr>
            <w:tcW w:w="794" w:type="dxa"/>
            <w:vAlign w:val="center"/>
          </w:tcPr>
          <w:p w:rsidR="009B3DD2" w:rsidRPr="00CB4644" w:rsidRDefault="009B3DD2" w:rsidP="009B3DD2">
            <w:pPr>
              <w:ind w:firstLine="0"/>
              <w:jc w:val="center"/>
              <w:rPr>
                <w:rFonts w:ascii="Times New Roman" w:eastAsia="Times New Roman" w:hAnsi="Times New Roman" w:cs="Times New Roman"/>
                <w:spacing w:val="2"/>
                <w:sz w:val="24"/>
                <w:szCs w:val="24"/>
                <w:lang w:val="en-US" w:eastAsia="ru-RU"/>
              </w:rPr>
            </w:pPr>
            <w:r w:rsidRPr="00CB4644">
              <w:rPr>
                <w:rFonts w:ascii="Times New Roman" w:eastAsia="Times New Roman" w:hAnsi="Times New Roman" w:cs="Times New Roman"/>
                <w:spacing w:val="2"/>
                <w:sz w:val="24"/>
                <w:szCs w:val="24"/>
                <w:lang w:val="en-US" w:eastAsia="ru-RU"/>
              </w:rPr>
              <w:t>0,0</w:t>
            </w:r>
          </w:p>
        </w:tc>
      </w:tr>
      <w:tr w:rsidR="009B3DD2" w:rsidRPr="00CB4644" w:rsidTr="009B3DD2">
        <w:tc>
          <w:tcPr>
            <w:tcW w:w="592" w:type="dxa"/>
          </w:tcPr>
          <w:p w:rsidR="009B3DD2" w:rsidRPr="00CB4644" w:rsidRDefault="009B3DD2" w:rsidP="009B3DD2">
            <w:pPr>
              <w:ind w:left="-709"/>
              <w:jc w:val="center"/>
              <w:rPr>
                <w:rFonts w:ascii="Times New Roman" w:eastAsia="Times New Roman" w:hAnsi="Times New Roman" w:cs="Times New Roman"/>
                <w:spacing w:val="2"/>
                <w:sz w:val="24"/>
                <w:szCs w:val="24"/>
                <w:lang w:val="kk-KZ" w:eastAsia="ru-RU"/>
              </w:rPr>
            </w:pPr>
            <w:r w:rsidRPr="00CB4644">
              <w:rPr>
                <w:rFonts w:ascii="Times New Roman" w:eastAsia="Times New Roman" w:hAnsi="Times New Roman" w:cs="Times New Roman"/>
                <w:spacing w:val="2"/>
                <w:sz w:val="24"/>
                <w:szCs w:val="24"/>
                <w:lang w:val="kk-KZ" w:eastAsia="ru-RU"/>
              </w:rPr>
              <w:t>4</w:t>
            </w:r>
          </w:p>
        </w:tc>
        <w:tc>
          <w:tcPr>
            <w:tcW w:w="3270" w:type="dxa"/>
          </w:tcPr>
          <w:p w:rsidR="009B3DD2" w:rsidRPr="00CC0CC1" w:rsidRDefault="009B3DD2" w:rsidP="009B3DD2">
            <w:pPr>
              <w:ind w:firstLine="0"/>
              <w:jc w:val="left"/>
              <w:rPr>
                <w:rFonts w:ascii="Times New Roman" w:eastAsia="Times New Roman" w:hAnsi="Times New Roman" w:cs="Times New Roman"/>
                <w:spacing w:val="2"/>
                <w:sz w:val="24"/>
                <w:szCs w:val="24"/>
                <w:lang w:val="kk-KZ" w:eastAsia="ru-RU"/>
              </w:rPr>
            </w:pPr>
            <w:r w:rsidRPr="00CC0CC1">
              <w:rPr>
                <w:rFonts w:ascii="Times New Roman" w:eastAsia="Times New Roman" w:hAnsi="Times New Roman" w:cs="Times New Roman"/>
                <w:spacing w:val="2"/>
                <w:sz w:val="24"/>
                <w:szCs w:val="24"/>
                <w:lang w:val="kk-KZ" w:eastAsia="ru-RU"/>
              </w:rPr>
              <w:t>Социальная помощь и социальное обеспечение</w:t>
            </w:r>
          </w:p>
        </w:tc>
        <w:tc>
          <w:tcPr>
            <w:tcW w:w="1681" w:type="dxa"/>
            <w:vAlign w:val="center"/>
          </w:tcPr>
          <w:p w:rsidR="009B3DD2" w:rsidRPr="00CB4644" w:rsidRDefault="009B3DD2" w:rsidP="009B3DD2">
            <w:pPr>
              <w:ind w:firstLine="0"/>
              <w:jc w:val="center"/>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41,4</w:t>
            </w:r>
          </w:p>
        </w:tc>
        <w:tc>
          <w:tcPr>
            <w:tcW w:w="979" w:type="dxa"/>
            <w:vAlign w:val="center"/>
          </w:tcPr>
          <w:p w:rsidR="009B3DD2" w:rsidRPr="005A3D35" w:rsidRDefault="009B3DD2" w:rsidP="009B3DD2">
            <w:pPr>
              <w:ind w:firstLine="0"/>
              <w:jc w:val="center"/>
              <w:rPr>
                <w:rFonts w:ascii="Times New Roman" w:eastAsia="Times New Roman" w:hAnsi="Times New Roman" w:cs="Times New Roman"/>
                <w:spacing w:val="2"/>
                <w:sz w:val="24"/>
                <w:szCs w:val="24"/>
                <w:lang w:val="kk-KZ" w:eastAsia="ru-RU"/>
              </w:rPr>
            </w:pPr>
            <w:r w:rsidRPr="005A3D35">
              <w:rPr>
                <w:rFonts w:ascii="Times New Roman" w:eastAsia="Times New Roman" w:hAnsi="Times New Roman" w:cs="Times New Roman"/>
                <w:color w:val="000000" w:themeColor="text1"/>
                <w:spacing w:val="2"/>
                <w:sz w:val="24"/>
                <w:szCs w:val="24"/>
                <w:lang w:val="kk-KZ" w:eastAsia="ru-RU"/>
              </w:rPr>
              <w:t>0,02</w:t>
            </w:r>
          </w:p>
        </w:tc>
        <w:tc>
          <w:tcPr>
            <w:tcW w:w="1903" w:type="dxa"/>
            <w:vAlign w:val="center"/>
          </w:tcPr>
          <w:p w:rsidR="009B3DD2" w:rsidRPr="00CB4644" w:rsidRDefault="009B3DD2" w:rsidP="009B3DD2">
            <w:pPr>
              <w:ind w:firstLine="0"/>
              <w:jc w:val="center"/>
              <w:rPr>
                <w:rFonts w:ascii="Times New Roman" w:eastAsia="Times New Roman" w:hAnsi="Times New Roman" w:cs="Times New Roman"/>
                <w:spacing w:val="2"/>
                <w:sz w:val="24"/>
                <w:szCs w:val="24"/>
                <w:lang w:val="kk-KZ" w:eastAsia="ru-RU"/>
              </w:rPr>
            </w:pPr>
            <w:r w:rsidRPr="00CB4644">
              <w:rPr>
                <w:rFonts w:ascii="Times New Roman" w:eastAsia="Times New Roman" w:hAnsi="Times New Roman" w:cs="Times New Roman"/>
                <w:spacing w:val="2"/>
                <w:sz w:val="24"/>
                <w:szCs w:val="24"/>
                <w:lang w:val="kk-KZ" w:eastAsia="ru-RU"/>
              </w:rPr>
              <w:t>0,0</w:t>
            </w:r>
          </w:p>
        </w:tc>
        <w:tc>
          <w:tcPr>
            <w:tcW w:w="794" w:type="dxa"/>
            <w:vAlign w:val="center"/>
          </w:tcPr>
          <w:p w:rsidR="009B3DD2" w:rsidRPr="007015CF" w:rsidRDefault="009B3DD2" w:rsidP="009B3DD2">
            <w:pPr>
              <w:ind w:firstLine="0"/>
              <w:jc w:val="center"/>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0,0</w:t>
            </w:r>
          </w:p>
        </w:tc>
      </w:tr>
      <w:tr w:rsidR="009B3DD2" w:rsidRPr="00CB4644" w:rsidTr="009B3DD2">
        <w:tc>
          <w:tcPr>
            <w:tcW w:w="592" w:type="dxa"/>
          </w:tcPr>
          <w:p w:rsidR="009B3DD2" w:rsidRPr="00CB4644" w:rsidRDefault="009B3DD2" w:rsidP="009B3DD2">
            <w:pPr>
              <w:ind w:left="-709"/>
              <w:jc w:val="center"/>
              <w:rPr>
                <w:rFonts w:ascii="Times New Roman" w:eastAsia="Times New Roman" w:hAnsi="Times New Roman" w:cs="Times New Roman"/>
                <w:spacing w:val="2"/>
                <w:sz w:val="24"/>
                <w:szCs w:val="24"/>
                <w:lang w:val="kk-KZ" w:eastAsia="ru-RU"/>
              </w:rPr>
            </w:pPr>
            <w:r w:rsidRPr="00CB4644">
              <w:rPr>
                <w:rFonts w:ascii="Times New Roman" w:eastAsia="Times New Roman" w:hAnsi="Times New Roman" w:cs="Times New Roman"/>
                <w:spacing w:val="2"/>
                <w:sz w:val="24"/>
                <w:szCs w:val="24"/>
                <w:lang w:val="kk-KZ" w:eastAsia="ru-RU"/>
              </w:rPr>
              <w:t>5</w:t>
            </w:r>
          </w:p>
        </w:tc>
        <w:tc>
          <w:tcPr>
            <w:tcW w:w="3270" w:type="dxa"/>
          </w:tcPr>
          <w:p w:rsidR="009B3DD2" w:rsidRPr="00CC0CC1" w:rsidRDefault="009B3DD2" w:rsidP="009B3DD2">
            <w:pPr>
              <w:ind w:firstLine="0"/>
              <w:jc w:val="left"/>
              <w:rPr>
                <w:rFonts w:ascii="Times New Roman" w:eastAsia="Times New Roman" w:hAnsi="Times New Roman" w:cs="Times New Roman"/>
                <w:spacing w:val="2"/>
                <w:sz w:val="24"/>
                <w:szCs w:val="24"/>
                <w:lang w:val="kk-KZ" w:eastAsia="ru-RU"/>
              </w:rPr>
            </w:pPr>
            <w:r w:rsidRPr="00CC0CC1">
              <w:rPr>
                <w:rFonts w:ascii="Times New Roman" w:eastAsia="Times New Roman" w:hAnsi="Times New Roman" w:cs="Times New Roman"/>
                <w:spacing w:val="2"/>
                <w:sz w:val="24"/>
                <w:szCs w:val="24"/>
                <w:lang w:eastAsia="ru-RU"/>
              </w:rPr>
              <w:t>Жилищно-коммунальное хозяйство</w:t>
            </w:r>
          </w:p>
        </w:tc>
        <w:tc>
          <w:tcPr>
            <w:tcW w:w="1681" w:type="dxa"/>
            <w:vAlign w:val="center"/>
          </w:tcPr>
          <w:p w:rsidR="009B3DD2" w:rsidRPr="00CB4644" w:rsidRDefault="009B3DD2" w:rsidP="009B3DD2">
            <w:pPr>
              <w:ind w:firstLine="0"/>
              <w:jc w:val="center"/>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47 813,1</w:t>
            </w:r>
          </w:p>
        </w:tc>
        <w:tc>
          <w:tcPr>
            <w:tcW w:w="979" w:type="dxa"/>
            <w:vAlign w:val="center"/>
          </w:tcPr>
          <w:p w:rsidR="009B3DD2" w:rsidRPr="005A3D35" w:rsidRDefault="009B3DD2" w:rsidP="009B3DD2">
            <w:pPr>
              <w:ind w:firstLine="0"/>
              <w:jc w:val="center"/>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color w:val="000000" w:themeColor="text1"/>
                <w:spacing w:val="2"/>
                <w:sz w:val="24"/>
                <w:szCs w:val="24"/>
                <w:lang w:val="kk-KZ" w:eastAsia="ru-RU"/>
              </w:rPr>
              <w:t>27,97</w:t>
            </w:r>
          </w:p>
        </w:tc>
        <w:tc>
          <w:tcPr>
            <w:tcW w:w="1903" w:type="dxa"/>
            <w:vAlign w:val="center"/>
          </w:tcPr>
          <w:p w:rsidR="009B3DD2" w:rsidRPr="00CB4644" w:rsidRDefault="009B3DD2" w:rsidP="009B3DD2">
            <w:pPr>
              <w:ind w:firstLine="0"/>
              <w:jc w:val="center"/>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34 474,2</w:t>
            </w:r>
          </w:p>
        </w:tc>
        <w:tc>
          <w:tcPr>
            <w:tcW w:w="794" w:type="dxa"/>
            <w:vAlign w:val="center"/>
          </w:tcPr>
          <w:p w:rsidR="009B3DD2" w:rsidRPr="00624FE9" w:rsidRDefault="009B3DD2" w:rsidP="009B3DD2">
            <w:pPr>
              <w:ind w:firstLine="0"/>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val="kk-KZ" w:eastAsia="ru-RU"/>
              </w:rPr>
              <w:t>72,1</w:t>
            </w:r>
          </w:p>
        </w:tc>
      </w:tr>
      <w:tr w:rsidR="009B3DD2" w:rsidRPr="00CB4644" w:rsidTr="009B3DD2">
        <w:tc>
          <w:tcPr>
            <w:tcW w:w="592" w:type="dxa"/>
          </w:tcPr>
          <w:p w:rsidR="009B3DD2" w:rsidRPr="00CB4644" w:rsidRDefault="009B3DD2" w:rsidP="009B3DD2">
            <w:pPr>
              <w:ind w:left="-709"/>
              <w:jc w:val="center"/>
              <w:rPr>
                <w:rFonts w:ascii="Times New Roman" w:eastAsia="Times New Roman" w:hAnsi="Times New Roman" w:cs="Times New Roman"/>
                <w:spacing w:val="2"/>
                <w:sz w:val="24"/>
                <w:szCs w:val="24"/>
                <w:lang w:val="kk-KZ" w:eastAsia="ru-RU"/>
              </w:rPr>
            </w:pPr>
            <w:r w:rsidRPr="00CB4644">
              <w:rPr>
                <w:rFonts w:ascii="Times New Roman" w:eastAsia="Times New Roman" w:hAnsi="Times New Roman" w:cs="Times New Roman"/>
                <w:spacing w:val="2"/>
                <w:sz w:val="24"/>
                <w:szCs w:val="24"/>
                <w:lang w:val="kk-KZ" w:eastAsia="ru-RU"/>
              </w:rPr>
              <w:t>6</w:t>
            </w:r>
          </w:p>
        </w:tc>
        <w:tc>
          <w:tcPr>
            <w:tcW w:w="3270" w:type="dxa"/>
          </w:tcPr>
          <w:p w:rsidR="009B3DD2" w:rsidRPr="00CC0CC1" w:rsidRDefault="009B3DD2" w:rsidP="009B3DD2">
            <w:pPr>
              <w:ind w:firstLine="0"/>
              <w:jc w:val="left"/>
              <w:rPr>
                <w:rFonts w:ascii="Times New Roman" w:eastAsia="Times New Roman" w:hAnsi="Times New Roman" w:cs="Times New Roman"/>
                <w:spacing w:val="2"/>
                <w:sz w:val="24"/>
                <w:szCs w:val="24"/>
                <w:lang w:val="kk-KZ" w:eastAsia="ru-RU"/>
              </w:rPr>
            </w:pPr>
            <w:r w:rsidRPr="00CC0CC1">
              <w:rPr>
                <w:rFonts w:ascii="Times New Roman" w:eastAsia="Times New Roman" w:hAnsi="Times New Roman" w:cs="Times New Roman"/>
                <w:spacing w:val="2"/>
                <w:sz w:val="24"/>
                <w:szCs w:val="24"/>
                <w:lang w:val="kk-KZ" w:eastAsia="ru-RU"/>
              </w:rPr>
              <w:t>Культура, спорт, туризм и информационное пространство</w:t>
            </w:r>
          </w:p>
        </w:tc>
        <w:tc>
          <w:tcPr>
            <w:tcW w:w="1681" w:type="dxa"/>
            <w:vAlign w:val="center"/>
          </w:tcPr>
          <w:p w:rsidR="009B3DD2" w:rsidRPr="00CB4644" w:rsidRDefault="009B3DD2" w:rsidP="009B3DD2">
            <w:pPr>
              <w:ind w:firstLine="0"/>
              <w:jc w:val="center"/>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885,2</w:t>
            </w:r>
          </w:p>
        </w:tc>
        <w:tc>
          <w:tcPr>
            <w:tcW w:w="979" w:type="dxa"/>
            <w:vAlign w:val="center"/>
          </w:tcPr>
          <w:p w:rsidR="009B3DD2" w:rsidRPr="005A3D35" w:rsidRDefault="009B3DD2" w:rsidP="009B3DD2">
            <w:pPr>
              <w:ind w:firstLine="0"/>
              <w:jc w:val="center"/>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color w:val="000000" w:themeColor="text1"/>
                <w:spacing w:val="2"/>
                <w:sz w:val="24"/>
                <w:szCs w:val="24"/>
                <w:lang w:val="kk-KZ" w:eastAsia="ru-RU"/>
              </w:rPr>
              <w:t>0,52</w:t>
            </w:r>
          </w:p>
        </w:tc>
        <w:tc>
          <w:tcPr>
            <w:tcW w:w="1903" w:type="dxa"/>
            <w:vAlign w:val="center"/>
          </w:tcPr>
          <w:p w:rsidR="009B3DD2" w:rsidRPr="00CB4644" w:rsidRDefault="009B3DD2" w:rsidP="009B3DD2">
            <w:pPr>
              <w:ind w:firstLine="0"/>
              <w:jc w:val="center"/>
              <w:rPr>
                <w:rFonts w:ascii="Times New Roman" w:eastAsia="Times New Roman" w:hAnsi="Times New Roman" w:cs="Times New Roman"/>
                <w:spacing w:val="2"/>
                <w:sz w:val="24"/>
                <w:szCs w:val="24"/>
                <w:lang w:val="kk-KZ" w:eastAsia="ru-RU"/>
              </w:rPr>
            </w:pPr>
            <w:r w:rsidRPr="00CB4644">
              <w:rPr>
                <w:rFonts w:ascii="Times New Roman" w:eastAsia="Times New Roman" w:hAnsi="Times New Roman" w:cs="Times New Roman"/>
                <w:spacing w:val="2"/>
                <w:sz w:val="24"/>
                <w:szCs w:val="24"/>
                <w:lang w:val="kk-KZ" w:eastAsia="ru-RU"/>
              </w:rPr>
              <w:t>0,0</w:t>
            </w:r>
          </w:p>
        </w:tc>
        <w:tc>
          <w:tcPr>
            <w:tcW w:w="794" w:type="dxa"/>
            <w:vAlign w:val="center"/>
          </w:tcPr>
          <w:p w:rsidR="009B3DD2" w:rsidRPr="00CB4644" w:rsidRDefault="009B3DD2" w:rsidP="009B3DD2">
            <w:pPr>
              <w:ind w:firstLine="0"/>
              <w:jc w:val="center"/>
              <w:rPr>
                <w:rFonts w:ascii="Times New Roman" w:eastAsia="Times New Roman" w:hAnsi="Times New Roman" w:cs="Times New Roman"/>
                <w:spacing w:val="2"/>
                <w:sz w:val="24"/>
                <w:szCs w:val="24"/>
                <w:lang w:val="en-US" w:eastAsia="ru-RU"/>
              </w:rPr>
            </w:pPr>
            <w:r w:rsidRPr="00CB4644">
              <w:rPr>
                <w:rFonts w:ascii="Times New Roman" w:eastAsia="Times New Roman" w:hAnsi="Times New Roman" w:cs="Times New Roman"/>
                <w:spacing w:val="2"/>
                <w:sz w:val="24"/>
                <w:szCs w:val="24"/>
                <w:lang w:val="en-US" w:eastAsia="ru-RU"/>
              </w:rPr>
              <w:t>0,0</w:t>
            </w:r>
          </w:p>
        </w:tc>
      </w:tr>
      <w:tr w:rsidR="009B3DD2" w:rsidRPr="00CB4644" w:rsidTr="009B3DD2">
        <w:tc>
          <w:tcPr>
            <w:tcW w:w="592" w:type="dxa"/>
          </w:tcPr>
          <w:p w:rsidR="009B3DD2" w:rsidRPr="00CB4644" w:rsidRDefault="009B3DD2" w:rsidP="009B3DD2">
            <w:pPr>
              <w:ind w:left="-709"/>
              <w:jc w:val="center"/>
              <w:rPr>
                <w:rFonts w:ascii="Times New Roman" w:eastAsia="Times New Roman" w:hAnsi="Times New Roman" w:cs="Times New Roman"/>
                <w:spacing w:val="2"/>
                <w:sz w:val="24"/>
                <w:szCs w:val="24"/>
                <w:lang w:val="kk-KZ" w:eastAsia="ru-RU"/>
              </w:rPr>
            </w:pPr>
            <w:r w:rsidRPr="00CB4644">
              <w:rPr>
                <w:rFonts w:ascii="Times New Roman" w:eastAsia="Times New Roman" w:hAnsi="Times New Roman" w:cs="Times New Roman"/>
                <w:spacing w:val="2"/>
                <w:sz w:val="24"/>
                <w:szCs w:val="24"/>
                <w:lang w:val="kk-KZ" w:eastAsia="ru-RU"/>
              </w:rPr>
              <w:t>7</w:t>
            </w:r>
          </w:p>
        </w:tc>
        <w:tc>
          <w:tcPr>
            <w:tcW w:w="3270" w:type="dxa"/>
          </w:tcPr>
          <w:p w:rsidR="009B3DD2" w:rsidRPr="00CC0CC1" w:rsidRDefault="009B3DD2" w:rsidP="009B3DD2">
            <w:pPr>
              <w:ind w:firstLine="0"/>
              <w:jc w:val="left"/>
              <w:rPr>
                <w:rFonts w:ascii="Times New Roman" w:eastAsia="Times New Roman" w:hAnsi="Times New Roman" w:cs="Times New Roman"/>
                <w:spacing w:val="2"/>
                <w:sz w:val="24"/>
                <w:szCs w:val="24"/>
                <w:lang w:val="kk-KZ" w:eastAsia="ru-RU"/>
              </w:rPr>
            </w:pPr>
            <w:r w:rsidRPr="00CC0CC1">
              <w:rPr>
                <w:rFonts w:ascii="Times New Roman" w:eastAsia="Times New Roman" w:hAnsi="Times New Roman" w:cs="Times New Roman"/>
                <w:spacing w:val="2"/>
                <w:sz w:val="24"/>
                <w:szCs w:val="24"/>
                <w:lang w:eastAsia="ru-RU"/>
              </w:rPr>
              <w:t>Топливно-энергетический комплекс и недропользование</w:t>
            </w:r>
          </w:p>
        </w:tc>
        <w:tc>
          <w:tcPr>
            <w:tcW w:w="1681" w:type="dxa"/>
            <w:vAlign w:val="center"/>
          </w:tcPr>
          <w:p w:rsidR="009B3DD2" w:rsidRPr="00CB4644" w:rsidRDefault="009B3DD2" w:rsidP="009B3DD2">
            <w:pPr>
              <w:ind w:firstLine="0"/>
              <w:jc w:val="center"/>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4 262,7</w:t>
            </w:r>
          </w:p>
        </w:tc>
        <w:tc>
          <w:tcPr>
            <w:tcW w:w="979" w:type="dxa"/>
            <w:vAlign w:val="center"/>
          </w:tcPr>
          <w:p w:rsidR="009B3DD2" w:rsidRPr="005A3D35" w:rsidRDefault="009B3DD2" w:rsidP="009B3DD2">
            <w:pPr>
              <w:ind w:firstLine="0"/>
              <w:jc w:val="center"/>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color w:val="000000" w:themeColor="text1"/>
                <w:spacing w:val="2"/>
                <w:sz w:val="24"/>
                <w:szCs w:val="24"/>
                <w:lang w:val="kk-KZ" w:eastAsia="ru-RU"/>
              </w:rPr>
              <w:t>2,49</w:t>
            </w:r>
          </w:p>
        </w:tc>
        <w:tc>
          <w:tcPr>
            <w:tcW w:w="1903" w:type="dxa"/>
            <w:vAlign w:val="center"/>
          </w:tcPr>
          <w:p w:rsidR="009B3DD2" w:rsidRPr="00CB4644" w:rsidRDefault="009B3DD2" w:rsidP="009B3DD2">
            <w:pPr>
              <w:ind w:firstLine="0"/>
              <w:jc w:val="center"/>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0,0</w:t>
            </w:r>
          </w:p>
        </w:tc>
        <w:tc>
          <w:tcPr>
            <w:tcW w:w="794" w:type="dxa"/>
            <w:vAlign w:val="center"/>
          </w:tcPr>
          <w:p w:rsidR="009B3DD2" w:rsidRPr="00624FE9" w:rsidRDefault="009B3DD2" w:rsidP="009B3DD2">
            <w:pPr>
              <w:ind w:firstLine="0"/>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0,0</w:t>
            </w:r>
          </w:p>
        </w:tc>
      </w:tr>
      <w:tr w:rsidR="009B3DD2" w:rsidRPr="00CB4644" w:rsidTr="009B3DD2">
        <w:tc>
          <w:tcPr>
            <w:tcW w:w="592" w:type="dxa"/>
          </w:tcPr>
          <w:p w:rsidR="009B3DD2" w:rsidRPr="00CB4644" w:rsidRDefault="009B3DD2" w:rsidP="009B3DD2">
            <w:pPr>
              <w:ind w:left="-709"/>
              <w:jc w:val="center"/>
              <w:rPr>
                <w:rFonts w:ascii="Times New Roman" w:eastAsia="Times New Roman" w:hAnsi="Times New Roman" w:cs="Times New Roman"/>
                <w:spacing w:val="2"/>
                <w:sz w:val="24"/>
                <w:szCs w:val="24"/>
                <w:lang w:val="kk-KZ" w:eastAsia="ru-RU"/>
              </w:rPr>
            </w:pPr>
            <w:r w:rsidRPr="00CB4644">
              <w:rPr>
                <w:rFonts w:ascii="Times New Roman" w:eastAsia="Times New Roman" w:hAnsi="Times New Roman" w:cs="Times New Roman"/>
                <w:spacing w:val="2"/>
                <w:sz w:val="24"/>
                <w:szCs w:val="24"/>
                <w:lang w:val="kk-KZ" w:eastAsia="ru-RU"/>
              </w:rPr>
              <w:t>8</w:t>
            </w:r>
          </w:p>
        </w:tc>
        <w:tc>
          <w:tcPr>
            <w:tcW w:w="3270" w:type="dxa"/>
          </w:tcPr>
          <w:p w:rsidR="009B3DD2" w:rsidRPr="00CC0CC1" w:rsidRDefault="009B3DD2" w:rsidP="009B3DD2">
            <w:pPr>
              <w:ind w:firstLine="0"/>
              <w:jc w:val="left"/>
              <w:rPr>
                <w:rFonts w:ascii="Times New Roman" w:eastAsia="Times New Roman" w:hAnsi="Times New Roman" w:cs="Times New Roman"/>
                <w:spacing w:val="2"/>
                <w:sz w:val="24"/>
                <w:szCs w:val="24"/>
                <w:lang w:val="kk-KZ" w:eastAsia="ru-RU"/>
              </w:rPr>
            </w:pPr>
            <w:r w:rsidRPr="00CC0CC1">
              <w:rPr>
                <w:rFonts w:ascii="Times New Roman" w:eastAsia="Times New Roman" w:hAnsi="Times New Roman" w:cs="Times New Roman"/>
                <w:spacing w:val="2"/>
                <w:sz w:val="24"/>
                <w:szCs w:val="24"/>
                <w:lang w:val="kk-KZ" w:eastAsia="ru-RU"/>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681" w:type="dxa"/>
            <w:vAlign w:val="center"/>
          </w:tcPr>
          <w:p w:rsidR="009B3DD2" w:rsidRPr="00CB4644" w:rsidRDefault="009B3DD2" w:rsidP="009B3DD2">
            <w:pPr>
              <w:ind w:firstLine="0"/>
              <w:jc w:val="center"/>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8 236,9</w:t>
            </w:r>
          </w:p>
        </w:tc>
        <w:tc>
          <w:tcPr>
            <w:tcW w:w="979" w:type="dxa"/>
            <w:vAlign w:val="center"/>
          </w:tcPr>
          <w:p w:rsidR="009B3DD2" w:rsidRPr="005A3D35" w:rsidRDefault="009B3DD2" w:rsidP="009B3DD2">
            <w:pPr>
              <w:ind w:firstLine="0"/>
              <w:jc w:val="center"/>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color w:val="000000" w:themeColor="text1"/>
                <w:spacing w:val="2"/>
                <w:sz w:val="24"/>
                <w:szCs w:val="24"/>
                <w:lang w:val="kk-KZ" w:eastAsia="ru-RU"/>
              </w:rPr>
              <w:t>4,82</w:t>
            </w:r>
          </w:p>
        </w:tc>
        <w:tc>
          <w:tcPr>
            <w:tcW w:w="1903" w:type="dxa"/>
            <w:vAlign w:val="center"/>
          </w:tcPr>
          <w:p w:rsidR="009B3DD2" w:rsidRPr="00CB4644" w:rsidRDefault="009B3DD2" w:rsidP="009B3DD2">
            <w:pPr>
              <w:ind w:firstLine="0"/>
              <w:jc w:val="center"/>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0,0</w:t>
            </w:r>
          </w:p>
        </w:tc>
        <w:tc>
          <w:tcPr>
            <w:tcW w:w="794" w:type="dxa"/>
            <w:vAlign w:val="center"/>
          </w:tcPr>
          <w:p w:rsidR="009B3DD2" w:rsidRPr="00CB4644" w:rsidRDefault="009B3DD2" w:rsidP="009B3DD2">
            <w:pPr>
              <w:ind w:firstLine="0"/>
              <w:jc w:val="center"/>
              <w:rPr>
                <w:rFonts w:ascii="Times New Roman" w:eastAsia="Times New Roman" w:hAnsi="Times New Roman" w:cs="Times New Roman"/>
                <w:spacing w:val="2"/>
                <w:sz w:val="24"/>
                <w:szCs w:val="24"/>
                <w:lang w:val="en-US" w:eastAsia="ru-RU"/>
              </w:rPr>
            </w:pPr>
            <w:r w:rsidRPr="00CB4644">
              <w:rPr>
                <w:rFonts w:ascii="Times New Roman" w:eastAsia="Times New Roman" w:hAnsi="Times New Roman" w:cs="Times New Roman"/>
                <w:spacing w:val="2"/>
                <w:sz w:val="24"/>
                <w:szCs w:val="24"/>
                <w:lang w:val="en-US" w:eastAsia="ru-RU"/>
              </w:rPr>
              <w:t>0,0</w:t>
            </w:r>
          </w:p>
        </w:tc>
      </w:tr>
      <w:tr w:rsidR="009B3DD2" w:rsidRPr="00CB4644" w:rsidTr="009B3DD2">
        <w:tc>
          <w:tcPr>
            <w:tcW w:w="592" w:type="dxa"/>
          </w:tcPr>
          <w:p w:rsidR="009B3DD2" w:rsidRPr="00CB4644" w:rsidRDefault="009B3DD2" w:rsidP="009B3DD2">
            <w:pPr>
              <w:ind w:left="-709"/>
              <w:jc w:val="center"/>
              <w:rPr>
                <w:rFonts w:ascii="Times New Roman" w:eastAsia="Times New Roman" w:hAnsi="Times New Roman" w:cs="Times New Roman"/>
                <w:spacing w:val="2"/>
                <w:sz w:val="24"/>
                <w:szCs w:val="24"/>
                <w:lang w:val="kk-KZ" w:eastAsia="ru-RU"/>
              </w:rPr>
            </w:pPr>
            <w:r w:rsidRPr="00CB4644">
              <w:rPr>
                <w:rFonts w:ascii="Times New Roman" w:eastAsia="Times New Roman" w:hAnsi="Times New Roman" w:cs="Times New Roman"/>
                <w:spacing w:val="2"/>
                <w:sz w:val="24"/>
                <w:szCs w:val="24"/>
                <w:lang w:val="kk-KZ" w:eastAsia="ru-RU"/>
              </w:rPr>
              <w:t>9</w:t>
            </w:r>
          </w:p>
        </w:tc>
        <w:tc>
          <w:tcPr>
            <w:tcW w:w="3270" w:type="dxa"/>
          </w:tcPr>
          <w:p w:rsidR="009B3DD2" w:rsidRPr="00CC0CC1" w:rsidRDefault="009B3DD2" w:rsidP="009B3DD2">
            <w:pPr>
              <w:ind w:firstLine="0"/>
              <w:jc w:val="left"/>
              <w:rPr>
                <w:rFonts w:ascii="Times New Roman" w:eastAsia="Times New Roman" w:hAnsi="Times New Roman" w:cs="Times New Roman"/>
                <w:spacing w:val="2"/>
                <w:sz w:val="24"/>
                <w:szCs w:val="24"/>
                <w:lang w:val="kk-KZ" w:eastAsia="ru-RU"/>
              </w:rPr>
            </w:pPr>
            <w:r w:rsidRPr="00CC0CC1">
              <w:rPr>
                <w:rFonts w:ascii="Times New Roman" w:eastAsia="Times New Roman" w:hAnsi="Times New Roman" w:cs="Times New Roman"/>
                <w:spacing w:val="2"/>
                <w:sz w:val="24"/>
                <w:szCs w:val="24"/>
                <w:lang w:val="kk-KZ" w:eastAsia="ru-RU"/>
              </w:rPr>
              <w:t>Промышленная, архитектурная, градостроительная и строительная деятельность</w:t>
            </w:r>
          </w:p>
        </w:tc>
        <w:tc>
          <w:tcPr>
            <w:tcW w:w="1681" w:type="dxa"/>
            <w:vAlign w:val="center"/>
          </w:tcPr>
          <w:p w:rsidR="009B3DD2" w:rsidRPr="00CB4644" w:rsidRDefault="009B3DD2" w:rsidP="009B3DD2">
            <w:pPr>
              <w:ind w:firstLine="0"/>
              <w:jc w:val="center"/>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18 781,9</w:t>
            </w:r>
          </w:p>
        </w:tc>
        <w:tc>
          <w:tcPr>
            <w:tcW w:w="979" w:type="dxa"/>
            <w:vAlign w:val="center"/>
          </w:tcPr>
          <w:p w:rsidR="009B3DD2" w:rsidRPr="005A3D35" w:rsidRDefault="009B3DD2" w:rsidP="009B3DD2">
            <w:pPr>
              <w:ind w:firstLine="0"/>
              <w:jc w:val="center"/>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color w:val="000000" w:themeColor="text1"/>
                <w:spacing w:val="2"/>
                <w:sz w:val="24"/>
                <w:szCs w:val="24"/>
                <w:lang w:val="kk-KZ" w:eastAsia="ru-RU"/>
              </w:rPr>
              <w:t>10,99</w:t>
            </w:r>
          </w:p>
        </w:tc>
        <w:tc>
          <w:tcPr>
            <w:tcW w:w="1903" w:type="dxa"/>
            <w:vAlign w:val="center"/>
          </w:tcPr>
          <w:p w:rsidR="009B3DD2" w:rsidRPr="00CB4644" w:rsidRDefault="009B3DD2" w:rsidP="009B3DD2">
            <w:pPr>
              <w:ind w:firstLine="0"/>
              <w:jc w:val="center"/>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18 781,9</w:t>
            </w:r>
          </w:p>
        </w:tc>
        <w:tc>
          <w:tcPr>
            <w:tcW w:w="794" w:type="dxa"/>
            <w:vAlign w:val="center"/>
          </w:tcPr>
          <w:p w:rsidR="009B3DD2" w:rsidRPr="00CB4644" w:rsidRDefault="009B3DD2" w:rsidP="009B3DD2">
            <w:pPr>
              <w:ind w:firstLine="0"/>
              <w:jc w:val="center"/>
              <w:rPr>
                <w:rFonts w:ascii="Times New Roman" w:eastAsia="Times New Roman" w:hAnsi="Times New Roman" w:cs="Times New Roman"/>
                <w:spacing w:val="2"/>
                <w:sz w:val="24"/>
                <w:szCs w:val="24"/>
                <w:lang w:val="en-US" w:eastAsia="ru-RU"/>
              </w:rPr>
            </w:pPr>
            <w:r>
              <w:rPr>
                <w:rFonts w:ascii="Times New Roman" w:eastAsia="Times New Roman" w:hAnsi="Times New Roman" w:cs="Times New Roman"/>
                <w:spacing w:val="2"/>
                <w:sz w:val="24"/>
                <w:szCs w:val="24"/>
                <w:lang w:val="en-US" w:eastAsia="ru-RU"/>
              </w:rPr>
              <w:t>100</w:t>
            </w:r>
            <w:r w:rsidRPr="00CB4644">
              <w:rPr>
                <w:rFonts w:ascii="Times New Roman" w:eastAsia="Times New Roman" w:hAnsi="Times New Roman" w:cs="Times New Roman"/>
                <w:spacing w:val="2"/>
                <w:sz w:val="24"/>
                <w:szCs w:val="24"/>
                <w:lang w:val="en-US" w:eastAsia="ru-RU"/>
              </w:rPr>
              <w:t>,0</w:t>
            </w:r>
          </w:p>
        </w:tc>
      </w:tr>
      <w:tr w:rsidR="009B3DD2" w:rsidRPr="00CB4644" w:rsidTr="009B3DD2">
        <w:tc>
          <w:tcPr>
            <w:tcW w:w="592" w:type="dxa"/>
          </w:tcPr>
          <w:p w:rsidR="009B3DD2" w:rsidRPr="00CB4644" w:rsidRDefault="009B3DD2" w:rsidP="009B3DD2">
            <w:pPr>
              <w:ind w:left="-709"/>
              <w:jc w:val="center"/>
              <w:rPr>
                <w:rFonts w:ascii="Times New Roman" w:eastAsia="Times New Roman" w:hAnsi="Times New Roman" w:cs="Times New Roman"/>
                <w:spacing w:val="2"/>
                <w:sz w:val="24"/>
                <w:szCs w:val="24"/>
                <w:lang w:val="kk-KZ" w:eastAsia="ru-RU"/>
              </w:rPr>
            </w:pPr>
            <w:r w:rsidRPr="00CB4644">
              <w:rPr>
                <w:rFonts w:ascii="Times New Roman" w:eastAsia="Times New Roman" w:hAnsi="Times New Roman" w:cs="Times New Roman"/>
                <w:spacing w:val="2"/>
                <w:sz w:val="24"/>
                <w:szCs w:val="24"/>
                <w:lang w:val="kk-KZ" w:eastAsia="ru-RU"/>
              </w:rPr>
              <w:t>10</w:t>
            </w:r>
          </w:p>
        </w:tc>
        <w:tc>
          <w:tcPr>
            <w:tcW w:w="3270" w:type="dxa"/>
          </w:tcPr>
          <w:p w:rsidR="009B3DD2" w:rsidRPr="00CC0CC1" w:rsidRDefault="009B3DD2" w:rsidP="009B3DD2">
            <w:pPr>
              <w:ind w:firstLine="0"/>
              <w:jc w:val="left"/>
              <w:rPr>
                <w:rFonts w:ascii="Times New Roman" w:eastAsia="Times New Roman" w:hAnsi="Times New Roman" w:cs="Times New Roman"/>
                <w:spacing w:val="2"/>
                <w:sz w:val="24"/>
                <w:szCs w:val="24"/>
                <w:lang w:val="kk-KZ" w:eastAsia="ru-RU"/>
              </w:rPr>
            </w:pPr>
            <w:r w:rsidRPr="00CC0CC1">
              <w:rPr>
                <w:rFonts w:ascii="Times New Roman" w:eastAsia="Times New Roman" w:hAnsi="Times New Roman" w:cs="Times New Roman"/>
                <w:spacing w:val="2"/>
                <w:sz w:val="24"/>
                <w:szCs w:val="24"/>
                <w:lang w:eastAsia="ru-RU"/>
              </w:rPr>
              <w:t>Транспорт и коммуникации</w:t>
            </w:r>
          </w:p>
        </w:tc>
        <w:tc>
          <w:tcPr>
            <w:tcW w:w="1681" w:type="dxa"/>
            <w:vAlign w:val="center"/>
          </w:tcPr>
          <w:p w:rsidR="009B3DD2" w:rsidRPr="00CB4644" w:rsidRDefault="009B3DD2" w:rsidP="009B3DD2">
            <w:pPr>
              <w:ind w:firstLine="0"/>
              <w:jc w:val="center"/>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12 406,7</w:t>
            </w:r>
          </w:p>
        </w:tc>
        <w:tc>
          <w:tcPr>
            <w:tcW w:w="979" w:type="dxa"/>
            <w:vAlign w:val="center"/>
          </w:tcPr>
          <w:p w:rsidR="009B3DD2" w:rsidRPr="005A3D35" w:rsidRDefault="009B3DD2" w:rsidP="009B3DD2">
            <w:pPr>
              <w:ind w:firstLine="0"/>
              <w:jc w:val="center"/>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color w:val="000000" w:themeColor="text1"/>
                <w:spacing w:val="2"/>
                <w:sz w:val="24"/>
                <w:szCs w:val="24"/>
                <w:lang w:val="kk-KZ" w:eastAsia="ru-RU"/>
              </w:rPr>
              <w:t>7,26</w:t>
            </w:r>
          </w:p>
        </w:tc>
        <w:tc>
          <w:tcPr>
            <w:tcW w:w="1903" w:type="dxa"/>
            <w:vAlign w:val="center"/>
          </w:tcPr>
          <w:p w:rsidR="009B3DD2" w:rsidRPr="00CB4644" w:rsidRDefault="009B3DD2" w:rsidP="009B3DD2">
            <w:pPr>
              <w:ind w:firstLine="0"/>
              <w:jc w:val="center"/>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427,5</w:t>
            </w:r>
          </w:p>
        </w:tc>
        <w:tc>
          <w:tcPr>
            <w:tcW w:w="794" w:type="dxa"/>
            <w:vAlign w:val="center"/>
          </w:tcPr>
          <w:p w:rsidR="009B3DD2" w:rsidRPr="00426766" w:rsidRDefault="009B3DD2" w:rsidP="009B3DD2">
            <w:pPr>
              <w:ind w:firstLine="0"/>
              <w:jc w:val="center"/>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3,4</w:t>
            </w:r>
          </w:p>
        </w:tc>
      </w:tr>
      <w:tr w:rsidR="009B3DD2" w:rsidRPr="00CB4644" w:rsidTr="009B3DD2">
        <w:tc>
          <w:tcPr>
            <w:tcW w:w="592" w:type="dxa"/>
          </w:tcPr>
          <w:p w:rsidR="009B3DD2" w:rsidRPr="00CB4644" w:rsidRDefault="009B3DD2" w:rsidP="009B3DD2">
            <w:pPr>
              <w:ind w:left="-709"/>
              <w:jc w:val="center"/>
              <w:rPr>
                <w:rFonts w:ascii="Times New Roman" w:eastAsia="Times New Roman" w:hAnsi="Times New Roman" w:cs="Times New Roman"/>
                <w:spacing w:val="2"/>
                <w:sz w:val="24"/>
                <w:szCs w:val="24"/>
                <w:lang w:val="kk-KZ" w:eastAsia="ru-RU"/>
              </w:rPr>
            </w:pPr>
            <w:r w:rsidRPr="00CB4644">
              <w:rPr>
                <w:rFonts w:ascii="Times New Roman" w:eastAsia="Times New Roman" w:hAnsi="Times New Roman" w:cs="Times New Roman"/>
                <w:spacing w:val="2"/>
                <w:sz w:val="24"/>
                <w:szCs w:val="24"/>
                <w:lang w:val="kk-KZ" w:eastAsia="ru-RU"/>
              </w:rPr>
              <w:t>11</w:t>
            </w:r>
          </w:p>
        </w:tc>
        <w:tc>
          <w:tcPr>
            <w:tcW w:w="3270" w:type="dxa"/>
          </w:tcPr>
          <w:p w:rsidR="009B3DD2" w:rsidRPr="00CC0CC1" w:rsidRDefault="009B3DD2" w:rsidP="009B3DD2">
            <w:pPr>
              <w:ind w:firstLine="0"/>
              <w:jc w:val="left"/>
              <w:rPr>
                <w:rFonts w:ascii="Times New Roman" w:eastAsia="Times New Roman" w:hAnsi="Times New Roman" w:cs="Times New Roman"/>
                <w:spacing w:val="2"/>
                <w:sz w:val="24"/>
                <w:szCs w:val="24"/>
                <w:lang w:val="kk-KZ" w:eastAsia="ru-RU"/>
              </w:rPr>
            </w:pPr>
            <w:r w:rsidRPr="00CC0CC1">
              <w:rPr>
                <w:rFonts w:ascii="Times New Roman" w:eastAsia="Times New Roman" w:hAnsi="Times New Roman" w:cs="Times New Roman"/>
                <w:spacing w:val="2"/>
                <w:sz w:val="24"/>
                <w:szCs w:val="24"/>
                <w:lang w:eastAsia="ru-RU"/>
              </w:rPr>
              <w:t>Другие</w:t>
            </w:r>
          </w:p>
        </w:tc>
        <w:tc>
          <w:tcPr>
            <w:tcW w:w="1681" w:type="dxa"/>
            <w:vAlign w:val="center"/>
          </w:tcPr>
          <w:p w:rsidR="009B3DD2" w:rsidRPr="00CB4644" w:rsidRDefault="009B3DD2" w:rsidP="009B3DD2">
            <w:pPr>
              <w:ind w:firstLine="0"/>
              <w:jc w:val="center"/>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12 593,1</w:t>
            </w:r>
          </w:p>
        </w:tc>
        <w:tc>
          <w:tcPr>
            <w:tcW w:w="979" w:type="dxa"/>
            <w:vAlign w:val="center"/>
          </w:tcPr>
          <w:p w:rsidR="009B3DD2" w:rsidRPr="00DA2F91" w:rsidRDefault="009B3DD2" w:rsidP="009B3DD2">
            <w:pPr>
              <w:ind w:firstLine="0"/>
              <w:jc w:val="center"/>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color w:val="000000" w:themeColor="text1"/>
                <w:spacing w:val="2"/>
                <w:sz w:val="24"/>
                <w:szCs w:val="24"/>
                <w:lang w:val="kk-KZ" w:eastAsia="ru-RU"/>
              </w:rPr>
              <w:t>7,37</w:t>
            </w:r>
          </w:p>
        </w:tc>
        <w:tc>
          <w:tcPr>
            <w:tcW w:w="1903" w:type="dxa"/>
            <w:vAlign w:val="center"/>
          </w:tcPr>
          <w:p w:rsidR="009B3DD2" w:rsidRPr="00CB4644" w:rsidRDefault="009B3DD2" w:rsidP="009B3DD2">
            <w:pPr>
              <w:ind w:firstLine="0"/>
              <w:jc w:val="center"/>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0,0</w:t>
            </w:r>
          </w:p>
        </w:tc>
        <w:tc>
          <w:tcPr>
            <w:tcW w:w="794" w:type="dxa"/>
            <w:vAlign w:val="center"/>
          </w:tcPr>
          <w:p w:rsidR="009B3DD2" w:rsidRPr="007015CF" w:rsidRDefault="009B3DD2" w:rsidP="009B3DD2">
            <w:pPr>
              <w:ind w:firstLine="0"/>
              <w:jc w:val="center"/>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0,0</w:t>
            </w:r>
          </w:p>
        </w:tc>
      </w:tr>
      <w:tr w:rsidR="009B3DD2" w:rsidRPr="00CB4644" w:rsidTr="009B3DD2">
        <w:tc>
          <w:tcPr>
            <w:tcW w:w="3862" w:type="dxa"/>
            <w:gridSpan w:val="2"/>
          </w:tcPr>
          <w:p w:rsidR="009B3DD2" w:rsidRPr="00CB4644" w:rsidRDefault="009B3DD2" w:rsidP="009B3DD2">
            <w:pPr>
              <w:rPr>
                <w:rFonts w:ascii="Times New Roman" w:eastAsia="Times New Roman" w:hAnsi="Times New Roman" w:cs="Times New Roman"/>
                <w:b/>
                <w:spacing w:val="2"/>
                <w:sz w:val="24"/>
                <w:szCs w:val="24"/>
                <w:lang w:val="kk-KZ" w:eastAsia="ru-RU"/>
              </w:rPr>
            </w:pPr>
            <w:r>
              <w:rPr>
                <w:rFonts w:ascii="Times New Roman" w:eastAsia="Times New Roman" w:hAnsi="Times New Roman" w:cs="Times New Roman"/>
                <w:b/>
                <w:spacing w:val="2"/>
                <w:sz w:val="24"/>
                <w:szCs w:val="24"/>
                <w:lang w:val="kk-KZ" w:eastAsia="ru-RU"/>
              </w:rPr>
              <w:t>Всего</w:t>
            </w:r>
            <w:r w:rsidRPr="00CB4644">
              <w:rPr>
                <w:rFonts w:ascii="Times New Roman" w:eastAsia="Times New Roman" w:hAnsi="Times New Roman" w:cs="Times New Roman"/>
                <w:b/>
                <w:spacing w:val="2"/>
                <w:sz w:val="24"/>
                <w:szCs w:val="24"/>
                <w:lang w:val="kk-KZ" w:eastAsia="ru-RU"/>
              </w:rPr>
              <w:t>:</w:t>
            </w:r>
          </w:p>
        </w:tc>
        <w:tc>
          <w:tcPr>
            <w:tcW w:w="1681" w:type="dxa"/>
          </w:tcPr>
          <w:p w:rsidR="009B3DD2" w:rsidRPr="00CB4644" w:rsidRDefault="009B3DD2" w:rsidP="009B3DD2">
            <w:pPr>
              <w:ind w:firstLine="0"/>
              <w:jc w:val="center"/>
              <w:rPr>
                <w:rFonts w:ascii="Times New Roman" w:eastAsia="Times New Roman" w:hAnsi="Times New Roman" w:cs="Times New Roman"/>
                <w:b/>
                <w:spacing w:val="2"/>
                <w:sz w:val="24"/>
                <w:szCs w:val="24"/>
                <w:lang w:val="kk-KZ" w:eastAsia="ru-RU"/>
              </w:rPr>
            </w:pPr>
            <w:r>
              <w:rPr>
                <w:rFonts w:ascii="Times New Roman" w:eastAsia="Times New Roman" w:hAnsi="Times New Roman" w:cs="Times New Roman"/>
                <w:b/>
                <w:spacing w:val="2"/>
                <w:sz w:val="24"/>
                <w:szCs w:val="24"/>
                <w:lang w:val="kk-KZ" w:eastAsia="ru-RU"/>
              </w:rPr>
              <w:t>170 944,6</w:t>
            </w:r>
          </w:p>
        </w:tc>
        <w:tc>
          <w:tcPr>
            <w:tcW w:w="979" w:type="dxa"/>
            <w:vAlign w:val="center"/>
          </w:tcPr>
          <w:p w:rsidR="009B3DD2" w:rsidRPr="00CB4644" w:rsidRDefault="009B3DD2" w:rsidP="009B3DD2">
            <w:pPr>
              <w:ind w:firstLine="0"/>
              <w:jc w:val="center"/>
              <w:rPr>
                <w:rFonts w:ascii="Times New Roman" w:eastAsia="Times New Roman" w:hAnsi="Times New Roman" w:cs="Times New Roman"/>
                <w:spacing w:val="2"/>
                <w:sz w:val="24"/>
                <w:szCs w:val="24"/>
                <w:lang w:val="en-US" w:eastAsia="ru-RU"/>
              </w:rPr>
            </w:pPr>
          </w:p>
        </w:tc>
        <w:tc>
          <w:tcPr>
            <w:tcW w:w="1903" w:type="dxa"/>
          </w:tcPr>
          <w:p w:rsidR="009B3DD2" w:rsidRPr="00CB4644" w:rsidRDefault="009B3DD2" w:rsidP="009B3DD2">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53 683,6</w:t>
            </w:r>
          </w:p>
        </w:tc>
        <w:tc>
          <w:tcPr>
            <w:tcW w:w="794" w:type="dxa"/>
          </w:tcPr>
          <w:p w:rsidR="009B3DD2" w:rsidRPr="00CB4644" w:rsidRDefault="009B3DD2" w:rsidP="009B3DD2">
            <w:pPr>
              <w:ind w:firstLine="0"/>
              <w:jc w:val="center"/>
              <w:rPr>
                <w:rFonts w:ascii="Times New Roman" w:hAnsi="Times New Roman" w:cs="Times New Roman"/>
                <w:b/>
                <w:sz w:val="24"/>
                <w:szCs w:val="24"/>
                <w:lang w:val="kk-KZ"/>
              </w:rPr>
            </w:pPr>
          </w:p>
        </w:tc>
      </w:tr>
    </w:tbl>
    <w:p w:rsidR="009B3DD2" w:rsidRPr="005F662C" w:rsidRDefault="009B3DD2" w:rsidP="009B3DD2">
      <w:pPr>
        <w:spacing w:after="0" w:line="240" w:lineRule="auto"/>
        <w:ind w:firstLine="720"/>
        <w:jc w:val="both"/>
        <w:rPr>
          <w:rFonts w:ascii="Times New Roman" w:hAnsi="Times New Roman" w:cs="Times New Roman"/>
          <w:bCs/>
          <w:color w:val="000000" w:themeColor="text1"/>
          <w:sz w:val="28"/>
          <w:szCs w:val="28"/>
          <w:lang w:val="kk-KZ"/>
        </w:rPr>
      </w:pPr>
      <w:r w:rsidRPr="00CC0CC1">
        <w:rPr>
          <w:rFonts w:ascii="Times New Roman" w:eastAsia="Times New Roman" w:hAnsi="Times New Roman" w:cs="Times New Roman"/>
          <w:color w:val="000000" w:themeColor="text1"/>
          <w:spacing w:val="2"/>
          <w:sz w:val="28"/>
          <w:szCs w:val="28"/>
          <w:lang w:val="kk-KZ" w:eastAsia="ru-RU"/>
        </w:rPr>
        <w:t>53 683,6 тыс. тенге или 31,4% средств, предусмотренных на бюджетные инвестиционные проекты 2023 года, переданы бюджетам городов районного, областного значения</w:t>
      </w:r>
      <w:r w:rsidRPr="005F662C">
        <w:rPr>
          <w:rFonts w:ascii="Times New Roman" w:hAnsi="Times New Roman" w:cs="Times New Roman"/>
          <w:bCs/>
          <w:color w:val="000000" w:themeColor="text1"/>
          <w:sz w:val="28"/>
          <w:szCs w:val="28"/>
          <w:lang w:val="kk-KZ"/>
        </w:rPr>
        <w:t xml:space="preserve">. </w:t>
      </w:r>
    </w:p>
    <w:p w:rsidR="009B3DD2" w:rsidRPr="003D692E" w:rsidRDefault="009B3DD2" w:rsidP="009B3DD2">
      <w:pPr>
        <w:spacing w:after="0" w:line="240" w:lineRule="auto"/>
        <w:ind w:firstLine="720"/>
        <w:jc w:val="both"/>
        <w:rPr>
          <w:rFonts w:ascii="Times New Roman" w:hAnsi="Times New Roman" w:cs="Times New Roman"/>
          <w:bCs/>
          <w:color w:val="000000" w:themeColor="text1"/>
          <w:sz w:val="28"/>
          <w:szCs w:val="28"/>
          <w:lang w:val="kk-KZ"/>
        </w:rPr>
      </w:pPr>
      <w:r w:rsidRPr="00CC0CC1">
        <w:rPr>
          <w:rFonts w:ascii="Times New Roman" w:hAnsi="Times New Roman" w:cs="Times New Roman"/>
          <w:bCs/>
          <w:color w:val="000000" w:themeColor="text1"/>
          <w:sz w:val="28"/>
          <w:szCs w:val="28"/>
          <w:lang w:val="kk-KZ"/>
        </w:rPr>
        <w:t>Реализация бюджетных инвестиционных проектов в 2023 году</w:t>
      </w:r>
      <w:r w:rsidRPr="003D692E">
        <w:rPr>
          <w:rFonts w:ascii="Times New Roman" w:hAnsi="Times New Roman" w:cs="Times New Roman"/>
          <w:bCs/>
          <w:color w:val="000000" w:themeColor="text1"/>
          <w:sz w:val="28"/>
          <w:szCs w:val="28"/>
          <w:lang w:val="kk-KZ"/>
        </w:rPr>
        <w:t>:</w:t>
      </w:r>
    </w:p>
    <w:p w:rsidR="009B3DD2" w:rsidRDefault="009B3DD2" w:rsidP="009B3DD2">
      <w:pPr>
        <w:spacing w:after="0" w:line="240" w:lineRule="auto"/>
        <w:ind w:firstLine="720"/>
        <w:jc w:val="both"/>
        <w:rPr>
          <w:rFonts w:ascii="Times New Roman" w:hAnsi="Times New Roman" w:cs="Times New Roman"/>
          <w:bCs/>
          <w:color w:val="000000" w:themeColor="text1"/>
          <w:sz w:val="28"/>
          <w:szCs w:val="28"/>
          <w:lang w:val="kk-KZ"/>
        </w:rPr>
      </w:pPr>
      <w:r w:rsidRPr="00CC0CC1">
        <w:rPr>
          <w:rFonts w:ascii="Times New Roman" w:hAnsi="Times New Roman" w:cs="Times New Roman"/>
          <w:bCs/>
          <w:color w:val="000000" w:themeColor="text1"/>
          <w:sz w:val="28"/>
          <w:szCs w:val="28"/>
          <w:lang w:val="kk-KZ"/>
        </w:rPr>
        <w:t>Объем финансирования управления строительства Алматинской области 106 914 141,0 тыс. тенге или 62</w:t>
      </w:r>
      <w:r>
        <w:rPr>
          <w:rFonts w:ascii="Times New Roman" w:hAnsi="Times New Roman" w:cs="Times New Roman"/>
          <w:bCs/>
          <w:color w:val="000000" w:themeColor="text1"/>
          <w:sz w:val="28"/>
          <w:szCs w:val="28"/>
          <w:lang w:val="kk-KZ"/>
        </w:rPr>
        <w:t>,54%</w:t>
      </w:r>
      <w:r w:rsidRPr="00CC0CC1">
        <w:rPr>
          <w:rFonts w:ascii="Times New Roman" w:hAnsi="Times New Roman" w:cs="Times New Roman"/>
          <w:bCs/>
          <w:color w:val="000000" w:themeColor="text1"/>
          <w:sz w:val="28"/>
          <w:szCs w:val="28"/>
          <w:lang w:val="kk-KZ"/>
        </w:rPr>
        <w:t xml:space="preserve"> от общего объема бюджетных инвестиций</w:t>
      </w:r>
      <w:r w:rsidRPr="003D692E">
        <w:rPr>
          <w:rFonts w:ascii="Times New Roman" w:hAnsi="Times New Roman" w:cs="Times New Roman"/>
          <w:bCs/>
          <w:color w:val="000000" w:themeColor="text1"/>
          <w:sz w:val="28"/>
          <w:szCs w:val="28"/>
          <w:lang w:val="kk-KZ"/>
        </w:rPr>
        <w:t>;</w:t>
      </w:r>
    </w:p>
    <w:p w:rsidR="009B3DD2" w:rsidRPr="003D692E" w:rsidRDefault="009B3DD2" w:rsidP="009B3DD2">
      <w:pPr>
        <w:spacing w:after="0" w:line="240" w:lineRule="auto"/>
        <w:ind w:firstLine="720"/>
        <w:jc w:val="both"/>
        <w:rPr>
          <w:rFonts w:ascii="Times New Roman" w:hAnsi="Times New Roman" w:cs="Times New Roman"/>
          <w:bCs/>
          <w:color w:val="000000" w:themeColor="text1"/>
          <w:sz w:val="28"/>
          <w:szCs w:val="28"/>
          <w:lang w:val="kk-KZ"/>
        </w:rPr>
      </w:pPr>
      <w:r w:rsidRPr="00CC0CC1">
        <w:rPr>
          <w:rFonts w:ascii="Times New Roman" w:hAnsi="Times New Roman" w:cs="Times New Roman"/>
          <w:bCs/>
          <w:color w:val="000000" w:themeColor="text1"/>
          <w:sz w:val="28"/>
          <w:szCs w:val="28"/>
          <w:lang w:val="kk-KZ"/>
        </w:rPr>
        <w:t>Объем финансирования управления энергетики и жилищно-коммунального хозяйства Алматинской области 45 391 011,0 тыс. тенге или 26,55</w:t>
      </w:r>
      <w:r>
        <w:rPr>
          <w:rFonts w:ascii="Times New Roman" w:hAnsi="Times New Roman" w:cs="Times New Roman"/>
          <w:bCs/>
          <w:color w:val="000000" w:themeColor="text1"/>
          <w:sz w:val="28"/>
          <w:szCs w:val="28"/>
          <w:lang w:val="kk-KZ"/>
        </w:rPr>
        <w:t>%</w:t>
      </w:r>
      <w:r w:rsidRPr="00CC0CC1">
        <w:rPr>
          <w:rFonts w:ascii="Times New Roman" w:hAnsi="Times New Roman" w:cs="Times New Roman"/>
          <w:bCs/>
          <w:color w:val="000000" w:themeColor="text1"/>
          <w:sz w:val="28"/>
          <w:szCs w:val="28"/>
          <w:lang w:val="kk-KZ"/>
        </w:rPr>
        <w:t xml:space="preserve"> от общего объема бюджетных инвестиций</w:t>
      </w:r>
      <w:r>
        <w:rPr>
          <w:rFonts w:ascii="Times New Roman" w:hAnsi="Times New Roman" w:cs="Times New Roman"/>
          <w:bCs/>
          <w:color w:val="000000" w:themeColor="text1"/>
          <w:sz w:val="28"/>
          <w:szCs w:val="28"/>
          <w:lang w:val="kk-KZ"/>
        </w:rPr>
        <w:t>;</w:t>
      </w:r>
    </w:p>
    <w:p w:rsidR="009B3DD2" w:rsidRDefault="009B3DD2" w:rsidP="009B3DD2">
      <w:pPr>
        <w:spacing w:after="0" w:line="240" w:lineRule="auto"/>
        <w:ind w:firstLine="720"/>
        <w:jc w:val="both"/>
        <w:rPr>
          <w:rFonts w:ascii="Times New Roman" w:hAnsi="Times New Roman" w:cs="Times New Roman"/>
          <w:bCs/>
          <w:color w:val="000000" w:themeColor="text1"/>
          <w:sz w:val="28"/>
          <w:szCs w:val="28"/>
          <w:lang w:val="kk-KZ"/>
        </w:rPr>
      </w:pPr>
      <w:r w:rsidRPr="00CC0CC1">
        <w:rPr>
          <w:rFonts w:ascii="Times New Roman" w:hAnsi="Times New Roman" w:cs="Times New Roman"/>
          <w:bCs/>
          <w:color w:val="000000" w:themeColor="text1"/>
          <w:sz w:val="28"/>
          <w:szCs w:val="28"/>
          <w:lang w:val="kk-KZ"/>
        </w:rPr>
        <w:t>Объем финансирования управления пассажирского транспорта и автомобильных дорог Алматинской области 12 406 747,0 тыс. тенге или 7,26</w:t>
      </w:r>
      <w:r>
        <w:rPr>
          <w:rFonts w:ascii="Times New Roman" w:hAnsi="Times New Roman" w:cs="Times New Roman"/>
          <w:bCs/>
          <w:color w:val="000000" w:themeColor="text1"/>
          <w:sz w:val="28"/>
          <w:szCs w:val="28"/>
          <w:lang w:val="kk-KZ"/>
        </w:rPr>
        <w:t>%</w:t>
      </w:r>
      <w:r w:rsidRPr="00CC0CC1">
        <w:rPr>
          <w:rFonts w:ascii="Times New Roman" w:hAnsi="Times New Roman" w:cs="Times New Roman"/>
          <w:bCs/>
          <w:color w:val="000000" w:themeColor="text1"/>
          <w:sz w:val="28"/>
          <w:szCs w:val="28"/>
          <w:lang w:val="kk-KZ"/>
        </w:rPr>
        <w:t xml:space="preserve"> от общего объема бюджетных инвестиций;</w:t>
      </w:r>
    </w:p>
    <w:p w:rsidR="009B3DD2" w:rsidRPr="00CC0CC1" w:rsidRDefault="009B3DD2" w:rsidP="009B3DD2">
      <w:pPr>
        <w:spacing w:after="0" w:line="240" w:lineRule="auto"/>
        <w:ind w:firstLine="720"/>
        <w:jc w:val="both"/>
        <w:rPr>
          <w:rFonts w:ascii="Times New Roman" w:hAnsi="Times New Roman" w:cs="Times New Roman"/>
          <w:bCs/>
          <w:color w:val="000000" w:themeColor="text1"/>
          <w:sz w:val="28"/>
          <w:szCs w:val="28"/>
          <w:lang w:val="kk-KZ"/>
        </w:rPr>
      </w:pPr>
      <w:r w:rsidRPr="00CC0CC1">
        <w:rPr>
          <w:rFonts w:ascii="Times New Roman" w:hAnsi="Times New Roman" w:cs="Times New Roman"/>
          <w:bCs/>
          <w:color w:val="000000" w:themeColor="text1"/>
          <w:sz w:val="28"/>
          <w:szCs w:val="28"/>
          <w:lang w:val="kk-KZ"/>
        </w:rPr>
        <w:t>Объем финансирования управления предпринимательства и индустриально-инновационного развития Алматинской области 5 180 913,0 тыс. тенге или 3,03</w:t>
      </w:r>
      <w:r>
        <w:rPr>
          <w:rFonts w:ascii="Times New Roman" w:hAnsi="Times New Roman" w:cs="Times New Roman"/>
          <w:bCs/>
          <w:color w:val="000000" w:themeColor="text1"/>
          <w:sz w:val="28"/>
          <w:szCs w:val="28"/>
          <w:lang w:val="kk-KZ"/>
        </w:rPr>
        <w:t>%</w:t>
      </w:r>
      <w:r w:rsidRPr="00CC0CC1">
        <w:rPr>
          <w:rFonts w:ascii="Times New Roman" w:hAnsi="Times New Roman" w:cs="Times New Roman"/>
          <w:bCs/>
          <w:color w:val="000000" w:themeColor="text1"/>
          <w:sz w:val="28"/>
          <w:szCs w:val="28"/>
          <w:lang w:val="kk-KZ"/>
        </w:rPr>
        <w:t xml:space="preserve"> от общего объема бюджетных инвестиций;</w:t>
      </w:r>
    </w:p>
    <w:p w:rsidR="009B3DD2" w:rsidRPr="00CC0CC1" w:rsidRDefault="009B3DD2" w:rsidP="009B3DD2">
      <w:pPr>
        <w:spacing w:after="0" w:line="240" w:lineRule="auto"/>
        <w:ind w:firstLine="720"/>
        <w:jc w:val="both"/>
        <w:rPr>
          <w:rFonts w:ascii="Times New Roman" w:hAnsi="Times New Roman" w:cs="Times New Roman"/>
          <w:bCs/>
          <w:color w:val="000000" w:themeColor="text1"/>
          <w:sz w:val="28"/>
          <w:szCs w:val="28"/>
          <w:lang w:val="kk-KZ"/>
        </w:rPr>
      </w:pPr>
      <w:r w:rsidRPr="00CC0CC1">
        <w:rPr>
          <w:rFonts w:ascii="Times New Roman" w:hAnsi="Times New Roman" w:cs="Times New Roman"/>
          <w:bCs/>
          <w:color w:val="000000" w:themeColor="text1"/>
          <w:sz w:val="28"/>
          <w:szCs w:val="28"/>
          <w:lang w:val="kk-KZ"/>
        </w:rPr>
        <w:t>Объем финансирования управления сельского хозяйства Алматинской области 897 225,0 тыс. тенге или 0,53</w:t>
      </w:r>
      <w:r>
        <w:rPr>
          <w:rFonts w:ascii="Times New Roman" w:hAnsi="Times New Roman" w:cs="Times New Roman"/>
          <w:bCs/>
          <w:color w:val="000000" w:themeColor="text1"/>
          <w:sz w:val="28"/>
          <w:szCs w:val="28"/>
          <w:lang w:val="kk-KZ"/>
        </w:rPr>
        <w:t>%</w:t>
      </w:r>
      <w:r w:rsidRPr="00CC0CC1">
        <w:rPr>
          <w:rFonts w:ascii="Times New Roman" w:hAnsi="Times New Roman" w:cs="Times New Roman"/>
          <w:bCs/>
          <w:color w:val="000000" w:themeColor="text1"/>
          <w:sz w:val="28"/>
          <w:szCs w:val="28"/>
          <w:lang w:val="kk-KZ"/>
        </w:rPr>
        <w:t xml:space="preserve"> от общего объема бюджетных инвестиций;</w:t>
      </w:r>
    </w:p>
    <w:p w:rsidR="009B3DD2" w:rsidRDefault="009B3DD2" w:rsidP="009B3DD2">
      <w:pPr>
        <w:spacing w:after="0" w:line="240" w:lineRule="auto"/>
        <w:ind w:firstLine="720"/>
        <w:jc w:val="both"/>
        <w:rPr>
          <w:rFonts w:ascii="Times New Roman" w:hAnsi="Times New Roman" w:cs="Times New Roman"/>
          <w:bCs/>
          <w:color w:val="000000" w:themeColor="text1"/>
          <w:sz w:val="28"/>
          <w:szCs w:val="28"/>
          <w:lang w:val="kk-KZ"/>
        </w:rPr>
      </w:pPr>
      <w:r w:rsidRPr="00CC0CC1">
        <w:rPr>
          <w:rFonts w:ascii="Times New Roman" w:hAnsi="Times New Roman" w:cs="Times New Roman"/>
          <w:bCs/>
          <w:color w:val="000000" w:themeColor="text1"/>
          <w:sz w:val="28"/>
          <w:szCs w:val="28"/>
          <w:lang w:val="kk-KZ"/>
        </w:rPr>
        <w:t>Объем финансирования управления природных ресурсов и регулирования природопользования Алматинской области составляет 154 588,0 тыс. тенге или 0,09% от общего объема бюджетных инвестиций.</w:t>
      </w:r>
    </w:p>
    <w:p w:rsidR="009B3DD2" w:rsidRPr="00517523" w:rsidRDefault="009B3DD2" w:rsidP="009B3DD2">
      <w:pPr>
        <w:spacing w:after="0" w:line="240" w:lineRule="auto"/>
        <w:ind w:firstLine="720"/>
        <w:jc w:val="both"/>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Следующих</w:t>
      </w:r>
      <w:r w:rsidRPr="00CC0CC1">
        <w:rPr>
          <w:rFonts w:ascii="Times New Roman" w:hAnsi="Times New Roman" w:cs="Times New Roman"/>
          <w:b/>
          <w:bCs/>
          <w:color w:val="000000" w:themeColor="text1"/>
          <w:sz w:val="28"/>
          <w:szCs w:val="28"/>
          <w:lang w:val="kk-KZ"/>
        </w:rPr>
        <w:t xml:space="preserve"> </w:t>
      </w:r>
      <w:r>
        <w:rPr>
          <w:rFonts w:ascii="Times New Roman" w:hAnsi="Times New Roman" w:cs="Times New Roman"/>
          <w:b/>
          <w:bCs/>
          <w:color w:val="000000" w:themeColor="text1"/>
          <w:sz w:val="28"/>
          <w:szCs w:val="28"/>
          <w:lang w:val="kk-KZ"/>
        </w:rPr>
        <w:t xml:space="preserve">областных </w:t>
      </w:r>
      <w:r w:rsidRPr="00CC0CC1">
        <w:rPr>
          <w:rFonts w:ascii="Times New Roman" w:hAnsi="Times New Roman" w:cs="Times New Roman"/>
          <w:b/>
          <w:bCs/>
          <w:color w:val="000000" w:themeColor="text1"/>
          <w:sz w:val="28"/>
          <w:szCs w:val="28"/>
          <w:lang w:val="kk-KZ"/>
        </w:rPr>
        <w:t>администраторов бюджетных программ направлены бюджетные инвестиции в бюджеты районов и городов областного значения в виде целевых трансфертов и бюджетных кредитов</w:t>
      </w:r>
      <w:r w:rsidRPr="00517523">
        <w:rPr>
          <w:rFonts w:ascii="Times New Roman" w:hAnsi="Times New Roman" w:cs="Times New Roman"/>
          <w:b/>
          <w:bCs/>
          <w:color w:val="000000" w:themeColor="text1"/>
          <w:sz w:val="28"/>
          <w:szCs w:val="28"/>
          <w:lang w:val="kk-KZ"/>
        </w:rPr>
        <w:t>:</w:t>
      </w:r>
    </w:p>
    <w:p w:rsidR="009B3DD2" w:rsidRPr="00CC0CC1" w:rsidRDefault="009B3DD2" w:rsidP="009B3DD2">
      <w:pPr>
        <w:spacing w:after="0" w:line="240" w:lineRule="auto"/>
        <w:ind w:firstLine="720"/>
        <w:jc w:val="both"/>
        <w:rPr>
          <w:rFonts w:ascii="Times New Roman" w:hAnsi="Times New Roman" w:cs="Times New Roman"/>
          <w:bCs/>
          <w:color w:val="000000" w:themeColor="text1"/>
          <w:sz w:val="28"/>
          <w:szCs w:val="28"/>
          <w:lang w:val="kk-KZ"/>
        </w:rPr>
      </w:pPr>
      <w:r w:rsidRPr="00CC0CC1">
        <w:rPr>
          <w:rFonts w:ascii="Times New Roman" w:hAnsi="Times New Roman" w:cs="Times New Roman"/>
          <w:bCs/>
          <w:color w:val="000000" w:themeColor="text1"/>
          <w:sz w:val="28"/>
          <w:szCs w:val="28"/>
          <w:lang w:val="kk-KZ"/>
        </w:rPr>
        <w:t>Объем финансирования управления энергетики и жилищно-коммунального хозяйства Алматинской области 34 474 158,0 тыс. тенге или 20,05</w:t>
      </w:r>
      <w:r>
        <w:rPr>
          <w:rFonts w:ascii="Times New Roman" w:hAnsi="Times New Roman" w:cs="Times New Roman"/>
          <w:bCs/>
          <w:color w:val="000000" w:themeColor="text1"/>
          <w:sz w:val="28"/>
          <w:szCs w:val="28"/>
          <w:lang w:val="kk-KZ"/>
        </w:rPr>
        <w:t>%</w:t>
      </w:r>
      <w:r w:rsidRPr="00CC0CC1">
        <w:rPr>
          <w:rFonts w:ascii="Times New Roman" w:hAnsi="Times New Roman" w:cs="Times New Roman"/>
          <w:bCs/>
          <w:color w:val="000000" w:themeColor="text1"/>
          <w:sz w:val="28"/>
          <w:szCs w:val="28"/>
          <w:lang w:val="kk-KZ"/>
        </w:rPr>
        <w:t xml:space="preserve"> от общего объема бюджетных инвестиций;</w:t>
      </w:r>
    </w:p>
    <w:p w:rsidR="009B3DD2" w:rsidRDefault="009B3DD2" w:rsidP="009B3DD2">
      <w:pPr>
        <w:spacing w:after="0" w:line="240" w:lineRule="auto"/>
        <w:ind w:firstLine="720"/>
        <w:jc w:val="both"/>
        <w:rPr>
          <w:rFonts w:ascii="Times New Roman" w:hAnsi="Times New Roman" w:cs="Times New Roman"/>
          <w:bCs/>
          <w:color w:val="000000" w:themeColor="text1"/>
          <w:sz w:val="28"/>
          <w:szCs w:val="28"/>
          <w:lang w:val="kk-KZ"/>
        </w:rPr>
      </w:pPr>
      <w:r w:rsidRPr="00CC0CC1">
        <w:rPr>
          <w:rFonts w:ascii="Times New Roman" w:hAnsi="Times New Roman" w:cs="Times New Roman"/>
          <w:bCs/>
          <w:color w:val="000000" w:themeColor="text1"/>
          <w:sz w:val="28"/>
          <w:szCs w:val="28"/>
          <w:lang w:val="kk-KZ"/>
        </w:rPr>
        <w:t>Объем финансирования управления строительства Алмати</w:t>
      </w:r>
      <w:r>
        <w:rPr>
          <w:rFonts w:ascii="Times New Roman" w:hAnsi="Times New Roman" w:cs="Times New Roman"/>
          <w:bCs/>
          <w:color w:val="000000" w:themeColor="text1"/>
          <w:sz w:val="28"/>
          <w:szCs w:val="28"/>
          <w:lang w:val="kk-KZ"/>
        </w:rPr>
        <w:t xml:space="preserve">нской области составляет 18 781 </w:t>
      </w:r>
      <w:r w:rsidRPr="00CC0CC1">
        <w:rPr>
          <w:rFonts w:ascii="Times New Roman" w:hAnsi="Times New Roman" w:cs="Times New Roman"/>
          <w:bCs/>
          <w:color w:val="000000" w:themeColor="text1"/>
          <w:sz w:val="28"/>
          <w:szCs w:val="28"/>
          <w:lang w:val="kk-KZ"/>
        </w:rPr>
        <w:t>921,0 тыс. тенге или 10,92</w:t>
      </w:r>
      <w:r>
        <w:rPr>
          <w:rFonts w:ascii="Times New Roman" w:hAnsi="Times New Roman" w:cs="Times New Roman"/>
          <w:bCs/>
          <w:color w:val="000000" w:themeColor="text1"/>
          <w:sz w:val="28"/>
          <w:szCs w:val="28"/>
          <w:lang w:val="kk-KZ"/>
        </w:rPr>
        <w:t>%</w:t>
      </w:r>
      <w:r w:rsidRPr="00CC0CC1">
        <w:rPr>
          <w:rFonts w:ascii="Times New Roman" w:hAnsi="Times New Roman" w:cs="Times New Roman"/>
          <w:bCs/>
          <w:color w:val="000000" w:themeColor="text1"/>
          <w:sz w:val="28"/>
          <w:szCs w:val="28"/>
          <w:lang w:val="kk-KZ"/>
        </w:rPr>
        <w:t xml:space="preserve"> из средств, предусмотренных управлением;</w:t>
      </w:r>
    </w:p>
    <w:p w:rsidR="009B3DD2" w:rsidRDefault="009B3DD2" w:rsidP="009B3DD2">
      <w:pPr>
        <w:spacing w:after="0" w:line="240" w:lineRule="auto"/>
        <w:ind w:firstLine="720"/>
        <w:jc w:val="both"/>
        <w:rPr>
          <w:rFonts w:ascii="Times New Roman" w:hAnsi="Times New Roman" w:cs="Times New Roman"/>
          <w:bCs/>
          <w:color w:val="000000" w:themeColor="text1"/>
          <w:sz w:val="28"/>
          <w:szCs w:val="28"/>
          <w:lang w:val="kk-KZ"/>
        </w:rPr>
      </w:pPr>
      <w:r w:rsidRPr="00CC0CC1">
        <w:rPr>
          <w:rFonts w:ascii="Times New Roman" w:hAnsi="Times New Roman" w:cs="Times New Roman"/>
          <w:bCs/>
          <w:color w:val="000000" w:themeColor="text1"/>
          <w:sz w:val="28"/>
          <w:szCs w:val="28"/>
          <w:lang w:val="kk-KZ"/>
        </w:rPr>
        <w:t>Объем финансирования управления пассажирского транспорта и автомобильных дорог Алматинской области составляет 427 445,0 тыс. тенге или 0,25% от общего объема бюджетных инвестиций.</w:t>
      </w:r>
    </w:p>
    <w:p w:rsidR="009B3DD2" w:rsidRPr="007E2066" w:rsidRDefault="009B3DD2" w:rsidP="009B3DD2">
      <w:pPr>
        <w:spacing w:after="0" w:line="240" w:lineRule="auto"/>
        <w:ind w:firstLine="720"/>
        <w:jc w:val="both"/>
        <w:rPr>
          <w:rFonts w:ascii="Times New Roman" w:hAnsi="Times New Roman" w:cs="Times New Roman"/>
          <w:bCs/>
          <w:i/>
          <w:color w:val="000000" w:themeColor="text1"/>
          <w:sz w:val="28"/>
          <w:szCs w:val="28"/>
          <w:lang w:val="kk-KZ"/>
        </w:rPr>
      </w:pPr>
      <w:r w:rsidRPr="005A6CB1">
        <w:rPr>
          <w:rFonts w:ascii="Times New Roman" w:hAnsi="Times New Roman" w:cs="Times New Roman"/>
          <w:bCs/>
          <w:color w:val="000000" w:themeColor="text1"/>
          <w:sz w:val="28"/>
          <w:szCs w:val="28"/>
          <w:lang w:val="kk-KZ"/>
        </w:rPr>
        <w:t xml:space="preserve">На 2023 год запланирована реализация 569 проектов в объеме области на общую сумму 176 868 514,0 тыс. тенге, в том числе; проектов областного уровня на 143 466 775,0 тыс. тенге 378 проектов </w:t>
      </w:r>
      <w:r w:rsidRPr="005A6CB1">
        <w:rPr>
          <w:rFonts w:ascii="Times New Roman" w:hAnsi="Times New Roman" w:cs="Times New Roman"/>
          <w:bCs/>
          <w:i/>
          <w:iCs/>
          <w:color w:val="000000" w:themeColor="text1"/>
          <w:sz w:val="28"/>
          <w:szCs w:val="28"/>
          <w:lang w:val="kk-KZ"/>
        </w:rPr>
        <w:t>(РБ 76 102 234,0 тыс. тенге, МБ 67 364 541,0 тыс. тенге)</w:t>
      </w:r>
      <w:r w:rsidRPr="005A6CB1">
        <w:rPr>
          <w:rFonts w:ascii="Times New Roman" w:hAnsi="Times New Roman" w:cs="Times New Roman"/>
          <w:bCs/>
          <w:color w:val="000000" w:themeColor="text1"/>
          <w:sz w:val="28"/>
          <w:szCs w:val="28"/>
          <w:lang w:val="kk-KZ"/>
        </w:rPr>
        <w:t xml:space="preserve">, за счет трансфертов и кредитов бюджетам районов и городов на 33 401 739,0 тыс. тенге 191 проект </w:t>
      </w:r>
      <w:r>
        <w:rPr>
          <w:rFonts w:ascii="Times New Roman" w:hAnsi="Times New Roman" w:cs="Times New Roman"/>
          <w:bCs/>
          <w:i/>
          <w:iCs/>
          <w:color w:val="000000" w:themeColor="text1"/>
          <w:sz w:val="28"/>
          <w:szCs w:val="28"/>
          <w:lang w:val="kk-KZ"/>
        </w:rPr>
        <w:t>(РБ 10 161 757,0 тыс., МБ</w:t>
      </w:r>
      <w:r w:rsidRPr="005A6CB1">
        <w:rPr>
          <w:rFonts w:ascii="Times New Roman" w:hAnsi="Times New Roman" w:cs="Times New Roman"/>
          <w:bCs/>
          <w:i/>
          <w:iCs/>
          <w:color w:val="000000" w:themeColor="text1"/>
          <w:sz w:val="28"/>
          <w:szCs w:val="28"/>
          <w:lang w:val="kk-KZ"/>
        </w:rPr>
        <w:t xml:space="preserve"> 23 239 982,0 тыс. тенге)</w:t>
      </w:r>
      <w:r w:rsidRPr="007E2066">
        <w:rPr>
          <w:rFonts w:ascii="Times New Roman" w:hAnsi="Times New Roman" w:cs="Times New Roman"/>
          <w:bCs/>
          <w:i/>
          <w:color w:val="000000" w:themeColor="text1"/>
          <w:sz w:val="28"/>
          <w:szCs w:val="28"/>
          <w:lang w:val="kk-KZ"/>
        </w:rPr>
        <w:t>.</w:t>
      </w:r>
    </w:p>
    <w:p w:rsidR="009B3DD2" w:rsidRPr="00781769" w:rsidRDefault="009B3DD2" w:rsidP="009B3DD2">
      <w:pPr>
        <w:spacing w:after="0" w:line="240" w:lineRule="auto"/>
        <w:ind w:firstLine="720"/>
        <w:jc w:val="both"/>
        <w:rPr>
          <w:rFonts w:ascii="Times New Roman" w:hAnsi="Times New Roman" w:cs="Times New Roman"/>
          <w:bCs/>
          <w:i/>
          <w:color w:val="000000" w:themeColor="text1"/>
          <w:sz w:val="28"/>
          <w:szCs w:val="28"/>
          <w:lang w:val="kk-KZ"/>
        </w:rPr>
      </w:pPr>
      <w:r w:rsidRPr="005A6CB1">
        <w:rPr>
          <w:rFonts w:ascii="Times New Roman" w:hAnsi="Times New Roman" w:cs="Times New Roman"/>
          <w:bCs/>
          <w:color w:val="000000" w:themeColor="text1"/>
          <w:sz w:val="28"/>
          <w:szCs w:val="28"/>
          <w:lang w:val="kk-KZ"/>
        </w:rPr>
        <w:t xml:space="preserve">В течение года дополнительно в объеме области предусмотрено реализация 420 проектов на общую сумму 60 910 374,0 тыс. тенге, в том числе; проектов областного уровня на 28 616 099,0 тыс. тенге 218 проектов </w:t>
      </w:r>
      <w:r w:rsidRPr="005A6CB1">
        <w:rPr>
          <w:rFonts w:ascii="Times New Roman" w:hAnsi="Times New Roman" w:cs="Times New Roman"/>
          <w:bCs/>
          <w:i/>
          <w:iCs/>
          <w:color w:val="000000" w:themeColor="text1"/>
          <w:sz w:val="28"/>
          <w:szCs w:val="28"/>
          <w:lang w:val="kk-KZ"/>
        </w:rPr>
        <w:t>(РБ 11 323 007,0 тыс. тенге, МБ 17 293 092,0 тыс. тенге)</w:t>
      </w:r>
      <w:r w:rsidRPr="005A6CB1">
        <w:rPr>
          <w:rFonts w:ascii="Times New Roman" w:hAnsi="Times New Roman" w:cs="Times New Roman"/>
          <w:bCs/>
          <w:color w:val="000000" w:themeColor="text1"/>
          <w:sz w:val="28"/>
          <w:szCs w:val="28"/>
          <w:lang w:val="kk-KZ"/>
        </w:rPr>
        <w:t xml:space="preserve">, за счет трансфертов и кредитов бюджетам районов и городов на 32 294 275,0 тыс. тенге 202 проекта </w:t>
      </w:r>
      <w:r w:rsidRPr="005A6CB1">
        <w:rPr>
          <w:rFonts w:ascii="Times New Roman" w:hAnsi="Times New Roman" w:cs="Times New Roman"/>
          <w:bCs/>
          <w:i/>
          <w:iCs/>
          <w:color w:val="000000" w:themeColor="text1"/>
          <w:sz w:val="28"/>
          <w:szCs w:val="28"/>
          <w:lang w:val="kk-KZ"/>
        </w:rPr>
        <w:t>(РБ 26 422 581</w:t>
      </w:r>
      <w:r>
        <w:rPr>
          <w:rFonts w:ascii="Times New Roman" w:hAnsi="Times New Roman" w:cs="Times New Roman"/>
          <w:bCs/>
          <w:i/>
          <w:iCs/>
          <w:color w:val="000000" w:themeColor="text1"/>
          <w:sz w:val="28"/>
          <w:szCs w:val="28"/>
          <w:lang w:val="kk-KZ"/>
        </w:rPr>
        <w:t>,0 тыс., МБ</w:t>
      </w:r>
      <w:r w:rsidRPr="005A6CB1">
        <w:rPr>
          <w:rFonts w:ascii="Times New Roman" w:hAnsi="Times New Roman" w:cs="Times New Roman"/>
          <w:bCs/>
          <w:i/>
          <w:iCs/>
          <w:color w:val="000000" w:themeColor="text1"/>
          <w:sz w:val="28"/>
          <w:szCs w:val="28"/>
          <w:lang w:val="kk-KZ"/>
        </w:rPr>
        <w:t xml:space="preserve"> 5 871 694,0 тыс. тенге)</w:t>
      </w:r>
      <w:r w:rsidRPr="00781769">
        <w:rPr>
          <w:rFonts w:ascii="Times New Roman" w:hAnsi="Times New Roman" w:cs="Times New Roman"/>
          <w:bCs/>
          <w:i/>
          <w:color w:val="000000" w:themeColor="text1"/>
          <w:sz w:val="28"/>
          <w:szCs w:val="28"/>
          <w:lang w:val="kk-KZ"/>
        </w:rPr>
        <w:t>.</w:t>
      </w:r>
    </w:p>
    <w:p w:rsidR="009B3DD2" w:rsidRPr="005A6CB1" w:rsidRDefault="009B3DD2" w:rsidP="009B3DD2">
      <w:pPr>
        <w:spacing w:after="0" w:line="240" w:lineRule="auto"/>
        <w:ind w:firstLine="720"/>
        <w:jc w:val="both"/>
        <w:rPr>
          <w:rFonts w:ascii="Times New Roman" w:hAnsi="Times New Roman" w:cs="Times New Roman"/>
          <w:bCs/>
          <w:color w:val="000000" w:themeColor="text1"/>
          <w:sz w:val="28"/>
          <w:szCs w:val="28"/>
          <w:lang w:val="kk-KZ"/>
        </w:rPr>
      </w:pPr>
      <w:r w:rsidRPr="005A6CB1">
        <w:rPr>
          <w:rFonts w:ascii="Times New Roman" w:hAnsi="Times New Roman" w:cs="Times New Roman"/>
          <w:bCs/>
          <w:color w:val="000000" w:themeColor="text1"/>
          <w:sz w:val="28"/>
          <w:szCs w:val="28"/>
          <w:lang w:val="kk-KZ"/>
        </w:rPr>
        <w:t xml:space="preserve">За 2023 год дополнительно </w:t>
      </w:r>
      <w:r>
        <w:rPr>
          <w:rFonts w:ascii="Times New Roman" w:hAnsi="Times New Roman" w:cs="Times New Roman"/>
          <w:bCs/>
          <w:color w:val="000000" w:themeColor="text1"/>
          <w:sz w:val="28"/>
          <w:szCs w:val="28"/>
          <w:lang w:val="kk-KZ"/>
        </w:rPr>
        <w:t>исключено</w:t>
      </w:r>
      <w:r w:rsidRPr="005A6CB1">
        <w:rPr>
          <w:rFonts w:ascii="Times New Roman" w:hAnsi="Times New Roman" w:cs="Times New Roman"/>
          <w:bCs/>
          <w:color w:val="000000" w:themeColor="text1"/>
          <w:sz w:val="28"/>
          <w:szCs w:val="28"/>
          <w:lang w:val="kk-KZ"/>
        </w:rPr>
        <w:t xml:space="preserve"> 130 проектов на общую сумму 44 477 827,0 тыс. тенге, из них 102 проекта </w:t>
      </w:r>
      <w:r>
        <w:rPr>
          <w:rFonts w:ascii="Times New Roman" w:hAnsi="Times New Roman" w:cs="Times New Roman"/>
          <w:bCs/>
          <w:color w:val="000000" w:themeColor="text1"/>
          <w:sz w:val="28"/>
          <w:szCs w:val="28"/>
          <w:lang w:val="kk-KZ"/>
        </w:rPr>
        <w:t xml:space="preserve">в </w:t>
      </w:r>
      <w:r w:rsidRPr="005A6CB1">
        <w:rPr>
          <w:rFonts w:ascii="Times New Roman" w:hAnsi="Times New Roman" w:cs="Times New Roman"/>
          <w:bCs/>
          <w:color w:val="000000" w:themeColor="text1"/>
          <w:sz w:val="28"/>
          <w:szCs w:val="28"/>
          <w:lang w:val="kk-KZ"/>
        </w:rPr>
        <w:t>област</w:t>
      </w:r>
      <w:r>
        <w:rPr>
          <w:rFonts w:ascii="Times New Roman" w:hAnsi="Times New Roman" w:cs="Times New Roman"/>
          <w:bCs/>
          <w:color w:val="000000" w:themeColor="text1"/>
          <w:sz w:val="28"/>
          <w:szCs w:val="28"/>
          <w:lang w:val="kk-KZ"/>
        </w:rPr>
        <w:t>ном уровне</w:t>
      </w:r>
      <w:r w:rsidRPr="005A6CB1">
        <w:rPr>
          <w:rFonts w:ascii="Times New Roman" w:hAnsi="Times New Roman" w:cs="Times New Roman"/>
          <w:bCs/>
          <w:color w:val="000000" w:themeColor="text1"/>
          <w:sz w:val="28"/>
          <w:szCs w:val="28"/>
          <w:lang w:val="kk-KZ"/>
        </w:rPr>
        <w:t xml:space="preserve"> на сумму 39 386 505,0 тыс. тенге </w:t>
      </w:r>
      <w:r w:rsidRPr="005A6CB1">
        <w:rPr>
          <w:rFonts w:ascii="Times New Roman" w:hAnsi="Times New Roman" w:cs="Times New Roman"/>
          <w:bCs/>
          <w:i/>
          <w:iCs/>
          <w:color w:val="000000" w:themeColor="text1"/>
          <w:sz w:val="28"/>
          <w:szCs w:val="28"/>
          <w:lang w:val="kk-KZ"/>
        </w:rPr>
        <w:t>(РБ 469 798,0 тыс., Мб 38 916 707,0 тыс. тенге)</w:t>
      </w:r>
      <w:r w:rsidRPr="005A6CB1">
        <w:rPr>
          <w:rFonts w:ascii="Times New Roman" w:hAnsi="Times New Roman" w:cs="Times New Roman"/>
          <w:bCs/>
          <w:color w:val="000000" w:themeColor="text1"/>
          <w:sz w:val="28"/>
          <w:szCs w:val="28"/>
          <w:lang w:val="kk-KZ"/>
        </w:rPr>
        <w:t xml:space="preserve">, 28 проектов по трансфертам и кредитам бюджетам районов и городов на сумму 5 091 322,0 тыс. тенге </w:t>
      </w:r>
      <w:r w:rsidRPr="005A6CB1">
        <w:rPr>
          <w:rFonts w:ascii="Times New Roman" w:hAnsi="Times New Roman" w:cs="Times New Roman"/>
          <w:bCs/>
          <w:i/>
          <w:iCs/>
          <w:color w:val="000000" w:themeColor="text1"/>
          <w:sz w:val="28"/>
          <w:szCs w:val="28"/>
          <w:lang w:val="kk-KZ"/>
        </w:rPr>
        <w:t>(РБ 3 123 464,0 тыс. тенге, МБ 1 967 858,0 тыс. тенге)</w:t>
      </w:r>
      <w:r w:rsidRPr="005A6CB1">
        <w:rPr>
          <w:rFonts w:ascii="Times New Roman" w:hAnsi="Times New Roman" w:cs="Times New Roman"/>
          <w:bCs/>
          <w:color w:val="000000" w:themeColor="text1"/>
          <w:sz w:val="28"/>
          <w:szCs w:val="28"/>
          <w:lang w:val="kk-KZ"/>
        </w:rPr>
        <w:t>.</w:t>
      </w:r>
    </w:p>
    <w:p w:rsidR="009B3DD2" w:rsidRPr="005A6CB1" w:rsidRDefault="009B3DD2" w:rsidP="009B3DD2">
      <w:pPr>
        <w:spacing w:after="0" w:line="240" w:lineRule="auto"/>
        <w:ind w:firstLine="720"/>
        <w:jc w:val="both"/>
        <w:rPr>
          <w:rFonts w:ascii="Times New Roman" w:hAnsi="Times New Roman" w:cs="Times New Roman"/>
          <w:bCs/>
          <w:color w:val="000000" w:themeColor="text1"/>
          <w:sz w:val="28"/>
          <w:szCs w:val="28"/>
          <w:lang w:val="kk-KZ"/>
        </w:rPr>
      </w:pPr>
      <w:r w:rsidRPr="005A6CB1">
        <w:rPr>
          <w:rFonts w:ascii="Times New Roman" w:hAnsi="Times New Roman" w:cs="Times New Roman"/>
          <w:bCs/>
          <w:color w:val="000000" w:themeColor="text1"/>
          <w:sz w:val="28"/>
          <w:szCs w:val="28"/>
          <w:lang w:val="kk-KZ"/>
        </w:rPr>
        <w:t xml:space="preserve">Также в объеме 2023 года произведены увеличения по 86 проектам на общую сумму 9 492 080,0 тыс. тенге, в том числе; по проектам областного уровня на 49 проектов на 6 560 604,0 тыс. тенге </w:t>
      </w:r>
      <w:r w:rsidRPr="005A6CB1">
        <w:rPr>
          <w:rFonts w:ascii="Times New Roman" w:hAnsi="Times New Roman" w:cs="Times New Roman"/>
          <w:bCs/>
          <w:i/>
          <w:iCs/>
          <w:color w:val="000000" w:themeColor="text1"/>
          <w:sz w:val="28"/>
          <w:szCs w:val="28"/>
          <w:lang w:val="kk-KZ"/>
        </w:rPr>
        <w:t>(РБ 2 066 772,0 тыс. тенге, Мб 4 493 832,0 тыс. тенге)</w:t>
      </w:r>
      <w:r w:rsidRPr="005A6CB1">
        <w:rPr>
          <w:rFonts w:ascii="Times New Roman" w:hAnsi="Times New Roman" w:cs="Times New Roman"/>
          <w:bCs/>
          <w:color w:val="000000" w:themeColor="text1"/>
          <w:sz w:val="28"/>
          <w:szCs w:val="28"/>
          <w:lang w:val="kk-KZ"/>
        </w:rPr>
        <w:t xml:space="preserve">, по трансфертам и кредитам бюджетам районов и городов </w:t>
      </w:r>
      <w:r w:rsidRPr="00586E58">
        <w:rPr>
          <w:rFonts w:ascii="Times New Roman" w:hAnsi="Times New Roman" w:cs="Times New Roman"/>
          <w:bCs/>
          <w:color w:val="000000" w:themeColor="text1"/>
          <w:sz w:val="28"/>
          <w:szCs w:val="28"/>
          <w:lang w:val="kk-KZ"/>
        </w:rPr>
        <w:t xml:space="preserve">37 проектов </w:t>
      </w:r>
      <w:r w:rsidRPr="005A6CB1">
        <w:rPr>
          <w:rFonts w:ascii="Times New Roman" w:hAnsi="Times New Roman" w:cs="Times New Roman"/>
          <w:bCs/>
          <w:color w:val="000000" w:themeColor="text1"/>
          <w:sz w:val="28"/>
          <w:szCs w:val="28"/>
          <w:lang w:val="kk-KZ"/>
        </w:rPr>
        <w:t xml:space="preserve">на сумму 2 931 476,0 тыс. тенге </w:t>
      </w:r>
      <w:r w:rsidRPr="005A6CB1">
        <w:rPr>
          <w:rFonts w:ascii="Times New Roman" w:hAnsi="Times New Roman" w:cs="Times New Roman"/>
          <w:bCs/>
          <w:i/>
          <w:iCs/>
          <w:color w:val="000000" w:themeColor="text1"/>
          <w:sz w:val="28"/>
          <w:szCs w:val="28"/>
          <w:lang w:val="kk-KZ"/>
        </w:rPr>
        <w:t>(РБ 1 855 217,0 тыс. тенге,МБ 1 076 259,0 тыс. тенге)</w:t>
      </w:r>
      <w:r w:rsidRPr="005A6CB1">
        <w:rPr>
          <w:rFonts w:ascii="Times New Roman" w:hAnsi="Times New Roman" w:cs="Times New Roman"/>
          <w:bCs/>
          <w:color w:val="000000" w:themeColor="text1"/>
          <w:sz w:val="28"/>
          <w:szCs w:val="28"/>
          <w:lang w:val="kk-KZ"/>
        </w:rPr>
        <w:t>.</w:t>
      </w:r>
    </w:p>
    <w:p w:rsidR="009B3DD2" w:rsidRPr="00FC31F1" w:rsidRDefault="009B3DD2" w:rsidP="009B3DD2">
      <w:pPr>
        <w:spacing w:after="0" w:line="240" w:lineRule="auto"/>
        <w:ind w:firstLine="720"/>
        <w:jc w:val="both"/>
        <w:rPr>
          <w:rFonts w:ascii="Times New Roman" w:hAnsi="Times New Roman" w:cs="Times New Roman"/>
          <w:bCs/>
          <w:i/>
          <w:color w:val="000000" w:themeColor="text1"/>
          <w:sz w:val="28"/>
          <w:szCs w:val="28"/>
          <w:lang w:val="kk-KZ"/>
        </w:rPr>
      </w:pPr>
      <w:r w:rsidRPr="005A6CB1">
        <w:rPr>
          <w:rFonts w:ascii="Times New Roman" w:hAnsi="Times New Roman" w:cs="Times New Roman"/>
          <w:bCs/>
          <w:color w:val="000000" w:themeColor="text1"/>
          <w:sz w:val="28"/>
          <w:szCs w:val="28"/>
          <w:lang w:val="kk-KZ"/>
        </w:rPr>
        <w:t xml:space="preserve">Также в объеме 2023 года по 440 проектам произведены </w:t>
      </w:r>
      <w:r>
        <w:rPr>
          <w:rFonts w:ascii="Times New Roman" w:hAnsi="Times New Roman" w:cs="Times New Roman"/>
          <w:bCs/>
          <w:color w:val="000000" w:themeColor="text1"/>
          <w:sz w:val="28"/>
          <w:szCs w:val="28"/>
          <w:lang w:val="kk-KZ"/>
        </w:rPr>
        <w:t>уменьшения</w:t>
      </w:r>
      <w:r w:rsidRPr="005A6CB1">
        <w:rPr>
          <w:rFonts w:ascii="Times New Roman" w:hAnsi="Times New Roman" w:cs="Times New Roman"/>
          <w:bCs/>
          <w:color w:val="000000" w:themeColor="text1"/>
          <w:sz w:val="28"/>
          <w:szCs w:val="28"/>
          <w:lang w:val="kk-KZ"/>
        </w:rPr>
        <w:t xml:space="preserve"> на общую сумму 31 848 516,0 тыс. тенге, в том числе; по проектам областного уровня на 21 995 872,0 тыс. тенге на 301 проект </w:t>
      </w:r>
      <w:r w:rsidRPr="005A6CB1">
        <w:rPr>
          <w:rFonts w:ascii="Times New Roman" w:hAnsi="Times New Roman" w:cs="Times New Roman"/>
          <w:bCs/>
          <w:i/>
          <w:iCs/>
          <w:color w:val="000000" w:themeColor="text1"/>
          <w:sz w:val="28"/>
          <w:szCs w:val="28"/>
          <w:lang w:val="kk-KZ"/>
        </w:rPr>
        <w:t>(РБ 4 952 265,0 тыс. тенге, МБ 17 043 607,0 тыс. тенге)</w:t>
      </w:r>
      <w:r w:rsidRPr="005A6CB1">
        <w:rPr>
          <w:rFonts w:ascii="Times New Roman" w:hAnsi="Times New Roman" w:cs="Times New Roman"/>
          <w:bCs/>
          <w:color w:val="000000" w:themeColor="text1"/>
          <w:sz w:val="28"/>
          <w:szCs w:val="28"/>
          <w:lang w:val="kk-KZ"/>
        </w:rPr>
        <w:t xml:space="preserve">, по трансфертам и кредитам бюджетам районов и городов на сумму 9 852 644,0 тыс. тенге 139 проектов </w:t>
      </w:r>
      <w:r>
        <w:rPr>
          <w:rFonts w:ascii="Times New Roman" w:hAnsi="Times New Roman" w:cs="Times New Roman"/>
          <w:bCs/>
          <w:i/>
          <w:iCs/>
          <w:color w:val="000000" w:themeColor="text1"/>
          <w:sz w:val="28"/>
          <w:szCs w:val="28"/>
          <w:lang w:val="kk-KZ"/>
        </w:rPr>
        <w:t>(РБ 2 734 007,0 тыс., МБ</w:t>
      </w:r>
      <w:r w:rsidRPr="005A6CB1">
        <w:rPr>
          <w:rFonts w:ascii="Times New Roman" w:hAnsi="Times New Roman" w:cs="Times New Roman"/>
          <w:bCs/>
          <w:i/>
          <w:iCs/>
          <w:color w:val="000000" w:themeColor="text1"/>
          <w:sz w:val="28"/>
          <w:szCs w:val="28"/>
          <w:lang w:val="kk-KZ"/>
        </w:rPr>
        <w:t xml:space="preserve"> 7 118 637,0 тыс. тенге)</w:t>
      </w:r>
      <w:r w:rsidRPr="00FC31F1">
        <w:rPr>
          <w:rFonts w:ascii="Times New Roman" w:hAnsi="Times New Roman" w:cs="Times New Roman"/>
          <w:bCs/>
          <w:i/>
          <w:color w:val="000000" w:themeColor="text1"/>
          <w:sz w:val="28"/>
          <w:szCs w:val="28"/>
          <w:lang w:val="kk-KZ"/>
        </w:rPr>
        <w:t>.</w:t>
      </w:r>
    </w:p>
    <w:p w:rsidR="009B3DD2" w:rsidRPr="00586E58" w:rsidRDefault="009B3DD2" w:rsidP="009B3DD2">
      <w:pPr>
        <w:spacing w:after="0" w:line="240" w:lineRule="auto"/>
        <w:ind w:firstLine="720"/>
        <w:jc w:val="both"/>
        <w:rPr>
          <w:rFonts w:ascii="Times New Roman" w:hAnsi="Times New Roman" w:cs="Times New Roman"/>
          <w:bCs/>
          <w:color w:val="000000" w:themeColor="text1"/>
          <w:sz w:val="28"/>
          <w:szCs w:val="28"/>
          <w:lang w:val="kk-KZ"/>
        </w:rPr>
      </w:pPr>
      <w:r w:rsidRPr="00586E58">
        <w:rPr>
          <w:rFonts w:ascii="Times New Roman" w:hAnsi="Times New Roman" w:cs="Times New Roman"/>
          <w:bCs/>
          <w:color w:val="000000" w:themeColor="text1"/>
          <w:sz w:val="28"/>
          <w:szCs w:val="28"/>
          <w:lang w:val="kk-KZ"/>
        </w:rPr>
        <w:t>Уточненный объем бюджетных инвестиций согласно приложени</w:t>
      </w:r>
      <w:r>
        <w:rPr>
          <w:rFonts w:ascii="Times New Roman" w:hAnsi="Times New Roman" w:cs="Times New Roman"/>
          <w:bCs/>
          <w:color w:val="000000" w:themeColor="text1"/>
          <w:sz w:val="28"/>
          <w:szCs w:val="28"/>
          <w:lang w:val="kk-KZ"/>
        </w:rPr>
        <w:t>я постановления</w:t>
      </w:r>
      <w:r w:rsidRPr="00586E58">
        <w:rPr>
          <w:rFonts w:ascii="Times New Roman" w:hAnsi="Times New Roman" w:cs="Times New Roman"/>
          <w:bCs/>
          <w:color w:val="000000" w:themeColor="text1"/>
          <w:sz w:val="28"/>
          <w:szCs w:val="28"/>
          <w:lang w:val="kk-KZ"/>
        </w:rPr>
        <w:t xml:space="preserve"> №466 от 28 декабря 2023 года «</w:t>
      </w:r>
      <w:r>
        <w:rPr>
          <w:rFonts w:ascii="Times New Roman" w:hAnsi="Times New Roman" w:cs="Times New Roman"/>
          <w:bCs/>
          <w:color w:val="000000" w:themeColor="text1"/>
          <w:sz w:val="28"/>
          <w:szCs w:val="28"/>
          <w:lang w:val="kk-KZ"/>
        </w:rPr>
        <w:t>О</w:t>
      </w:r>
      <w:r w:rsidRPr="00586E58">
        <w:rPr>
          <w:rFonts w:ascii="Times New Roman" w:hAnsi="Times New Roman" w:cs="Times New Roman"/>
          <w:bCs/>
          <w:color w:val="000000" w:themeColor="text1"/>
          <w:sz w:val="28"/>
          <w:szCs w:val="28"/>
          <w:lang w:val="kk-KZ"/>
        </w:rPr>
        <w:t xml:space="preserve"> корректировке показателей областного бюджета на 2023 год» составил 859 проектов на </w:t>
      </w:r>
      <w:r>
        <w:rPr>
          <w:rFonts w:ascii="Times New Roman" w:hAnsi="Times New Roman" w:cs="Times New Roman"/>
          <w:bCs/>
          <w:color w:val="000000" w:themeColor="text1"/>
          <w:sz w:val="28"/>
          <w:szCs w:val="28"/>
          <w:lang w:val="kk-KZ"/>
        </w:rPr>
        <w:t xml:space="preserve">общую </w:t>
      </w:r>
      <w:r w:rsidRPr="00586E58">
        <w:rPr>
          <w:rFonts w:ascii="Times New Roman" w:hAnsi="Times New Roman" w:cs="Times New Roman"/>
          <w:bCs/>
          <w:color w:val="000000" w:themeColor="text1"/>
          <w:sz w:val="28"/>
          <w:szCs w:val="28"/>
          <w:lang w:val="kk-KZ"/>
        </w:rPr>
        <w:t>сумму 170 944 625,0 тыс. тенге.</w:t>
      </w:r>
    </w:p>
    <w:p w:rsidR="009B3DD2" w:rsidRPr="00F452C9" w:rsidRDefault="009B3DD2" w:rsidP="009B3DD2">
      <w:pPr>
        <w:spacing w:after="0" w:line="240" w:lineRule="auto"/>
        <w:ind w:firstLine="720"/>
        <w:jc w:val="both"/>
        <w:rPr>
          <w:rFonts w:ascii="Times New Roman" w:hAnsi="Times New Roman" w:cs="Times New Roman"/>
          <w:bCs/>
          <w:color w:val="000000" w:themeColor="text1"/>
          <w:sz w:val="28"/>
          <w:szCs w:val="28"/>
          <w:lang w:val="kk-KZ"/>
        </w:rPr>
      </w:pPr>
      <w:r w:rsidRPr="00586E58">
        <w:rPr>
          <w:rFonts w:ascii="Times New Roman" w:hAnsi="Times New Roman" w:cs="Times New Roman"/>
          <w:bCs/>
          <w:color w:val="000000" w:themeColor="text1"/>
          <w:sz w:val="28"/>
          <w:szCs w:val="28"/>
          <w:lang w:val="kk-KZ"/>
        </w:rPr>
        <w:t>Согласно информации, предоставленной администраторами бюджетных программ по итогам 2023 года, следующие объекты не завершены в запланированные сроки</w:t>
      </w:r>
      <w:r w:rsidRPr="00F452C9">
        <w:rPr>
          <w:rFonts w:ascii="Times New Roman" w:hAnsi="Times New Roman" w:cs="Times New Roman"/>
          <w:bCs/>
          <w:color w:val="000000" w:themeColor="text1"/>
          <w:sz w:val="28"/>
          <w:szCs w:val="28"/>
          <w:lang w:val="kk-KZ"/>
        </w:rPr>
        <w:t>.</w:t>
      </w:r>
    </w:p>
    <w:p w:rsidR="001707B5" w:rsidRDefault="001707B5" w:rsidP="009B3DD2">
      <w:pPr>
        <w:spacing w:after="0" w:line="240" w:lineRule="auto"/>
        <w:ind w:firstLine="720"/>
        <w:jc w:val="both"/>
        <w:rPr>
          <w:rFonts w:ascii="Times New Roman" w:hAnsi="Times New Roman" w:cs="Times New Roman"/>
          <w:b/>
          <w:bCs/>
          <w:color w:val="000000" w:themeColor="text1"/>
          <w:sz w:val="28"/>
          <w:szCs w:val="28"/>
          <w:lang w:val="kk-KZ"/>
        </w:rPr>
      </w:pPr>
    </w:p>
    <w:p w:rsidR="001707B5" w:rsidRDefault="001707B5" w:rsidP="009B3DD2">
      <w:pPr>
        <w:spacing w:after="0" w:line="240" w:lineRule="auto"/>
        <w:ind w:firstLine="720"/>
        <w:jc w:val="both"/>
        <w:rPr>
          <w:rFonts w:ascii="Times New Roman" w:hAnsi="Times New Roman" w:cs="Times New Roman"/>
          <w:b/>
          <w:bCs/>
          <w:color w:val="000000" w:themeColor="text1"/>
          <w:sz w:val="28"/>
          <w:szCs w:val="28"/>
          <w:lang w:val="kk-KZ"/>
        </w:rPr>
      </w:pPr>
    </w:p>
    <w:p w:rsidR="009B3DD2" w:rsidRPr="00F452C9" w:rsidRDefault="009B3DD2" w:rsidP="009B3DD2">
      <w:pPr>
        <w:spacing w:after="0" w:line="240" w:lineRule="auto"/>
        <w:ind w:firstLine="720"/>
        <w:jc w:val="both"/>
        <w:rPr>
          <w:rFonts w:ascii="Times New Roman" w:hAnsi="Times New Roman" w:cs="Times New Roman"/>
          <w:b/>
          <w:bCs/>
          <w:color w:val="000000" w:themeColor="text1"/>
          <w:sz w:val="28"/>
          <w:szCs w:val="28"/>
          <w:lang w:val="kk-KZ"/>
        </w:rPr>
      </w:pPr>
      <w:r w:rsidRPr="00586E58">
        <w:rPr>
          <w:rFonts w:ascii="Times New Roman" w:hAnsi="Times New Roman" w:cs="Times New Roman"/>
          <w:b/>
          <w:bCs/>
          <w:color w:val="000000" w:themeColor="text1"/>
          <w:sz w:val="28"/>
          <w:szCs w:val="28"/>
          <w:lang w:val="kk-KZ"/>
        </w:rPr>
        <w:t>По управлению строительства Алматинской области</w:t>
      </w:r>
      <w:r w:rsidRPr="00F452C9">
        <w:rPr>
          <w:rFonts w:ascii="Times New Roman" w:hAnsi="Times New Roman" w:cs="Times New Roman"/>
          <w:b/>
          <w:bCs/>
          <w:color w:val="000000" w:themeColor="text1"/>
          <w:sz w:val="28"/>
          <w:szCs w:val="28"/>
          <w:lang w:val="kk-KZ"/>
        </w:rPr>
        <w:t>:</w:t>
      </w:r>
    </w:p>
    <w:p w:rsidR="009B3DD2" w:rsidRPr="00F452C9" w:rsidRDefault="009B3DD2" w:rsidP="009B3DD2">
      <w:pPr>
        <w:pStyle w:val="a3"/>
        <w:pBdr>
          <w:bottom w:val="single" w:sz="4" w:space="0" w:color="FFFFFF"/>
        </w:pBdr>
        <w:spacing w:before="0" w:beforeAutospacing="0" w:after="0" w:afterAutospacing="0"/>
        <w:ind w:firstLine="709"/>
        <w:jc w:val="both"/>
        <w:rPr>
          <w:b/>
          <w:color w:val="000000" w:themeColor="text1"/>
          <w:spacing w:val="2"/>
          <w:sz w:val="28"/>
          <w:szCs w:val="28"/>
          <w:shd w:val="clear" w:color="auto" w:fill="FFFFFF"/>
          <w:lang w:val="kk-KZ"/>
        </w:rPr>
      </w:pPr>
      <w:r w:rsidRPr="00F452C9">
        <w:rPr>
          <w:b/>
          <w:color w:val="000000" w:themeColor="text1"/>
          <w:spacing w:val="2"/>
          <w:sz w:val="28"/>
          <w:szCs w:val="28"/>
          <w:shd w:val="clear" w:color="auto" w:fill="FFFFFF"/>
          <w:lang w:val="kk-KZ"/>
        </w:rPr>
        <w:t xml:space="preserve">1. </w:t>
      </w:r>
      <w:r w:rsidRPr="00586E58">
        <w:rPr>
          <w:b/>
          <w:color w:val="000000" w:themeColor="text1"/>
          <w:spacing w:val="2"/>
          <w:sz w:val="28"/>
          <w:szCs w:val="28"/>
          <w:shd w:val="clear" w:color="auto" w:fill="FFFFFF"/>
          <w:lang w:val="kk-KZ"/>
        </w:rPr>
        <w:t>По бюджетной программе 086 «</w:t>
      </w:r>
      <w:r>
        <w:rPr>
          <w:b/>
          <w:color w:val="000000" w:themeColor="text1"/>
          <w:spacing w:val="2"/>
          <w:sz w:val="28"/>
          <w:szCs w:val="28"/>
          <w:shd w:val="clear" w:color="auto" w:fill="FFFFFF"/>
          <w:lang w:val="kk-KZ"/>
        </w:rPr>
        <w:t>С</w:t>
      </w:r>
      <w:r w:rsidRPr="00586E58">
        <w:rPr>
          <w:b/>
          <w:color w:val="000000" w:themeColor="text1"/>
          <w:spacing w:val="2"/>
          <w:sz w:val="28"/>
          <w:szCs w:val="28"/>
          <w:shd w:val="clear" w:color="auto" w:fill="FFFFFF"/>
          <w:lang w:val="kk-KZ"/>
        </w:rPr>
        <w:t>троительство и реконструкция объектов начального, основного среднего и общего среднего образования» работы, запланированные на 2023 год за счет средств местного бюджета, не завершены</w:t>
      </w:r>
      <w:r w:rsidRPr="00F452C9">
        <w:rPr>
          <w:b/>
          <w:color w:val="000000" w:themeColor="text1"/>
          <w:spacing w:val="2"/>
          <w:sz w:val="28"/>
          <w:szCs w:val="28"/>
          <w:shd w:val="clear" w:color="auto" w:fill="FFFFFF"/>
          <w:lang w:val="kk-KZ"/>
        </w:rPr>
        <w:t xml:space="preserve">: </w:t>
      </w:r>
    </w:p>
    <w:p w:rsidR="009B3DD2" w:rsidRPr="001707B5"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sidRPr="001707B5">
        <w:rPr>
          <w:color w:val="000000" w:themeColor="text1"/>
          <w:spacing w:val="2"/>
          <w:sz w:val="28"/>
          <w:szCs w:val="28"/>
          <w:shd w:val="clear" w:color="auto" w:fill="FFFFFF"/>
          <w:lang w:val="kk-KZ"/>
        </w:rPr>
        <w:t>1.1 Села Кастек Жамбылского района в связи с тем, что работы по строительству актового зала и пристройки пищеблока к школе проведены неэффективно, из-за отсутствия графика производства в суд было подано исковое заявление о признании государственных закупок подрядчика недобросовестными и не сданы в эксплуатацию своевременно, объект перенесен на 2024 год;</w:t>
      </w:r>
    </w:p>
    <w:p w:rsidR="009B3DD2" w:rsidRPr="001707B5"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sidRPr="001707B5">
        <w:rPr>
          <w:color w:val="000000" w:themeColor="text1"/>
          <w:spacing w:val="2"/>
          <w:sz w:val="28"/>
          <w:szCs w:val="28"/>
          <w:shd w:val="clear" w:color="auto" w:fill="FFFFFF"/>
          <w:lang w:val="kk-KZ"/>
        </w:rPr>
        <w:t>1.2 В связи с принятием национального проекта "Комфортная школа" по строительству средней школы на 600 мест (ПСД) в селе Булакты Карасайского района данное ПСД отменено из государственной экспертизы;</w:t>
      </w:r>
    </w:p>
    <w:p w:rsidR="009B3DD2" w:rsidRPr="001707B5"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sidRPr="001707B5">
        <w:rPr>
          <w:color w:val="000000" w:themeColor="text1"/>
          <w:spacing w:val="2"/>
          <w:sz w:val="28"/>
          <w:szCs w:val="28"/>
          <w:shd w:val="clear" w:color="auto" w:fill="FFFFFF"/>
          <w:lang w:val="kk-KZ"/>
        </w:rPr>
        <w:t>1.3 Строительство средней школы на 600 мест (300 мест) в селе Жаналык Талгарского района приостановлено в связи с принятием национального проекта (ПСД) "Комфортная школа" по устранению 3-х сменного обучения.</w:t>
      </w:r>
    </w:p>
    <w:p w:rsidR="009B3DD2" w:rsidRPr="001707B5" w:rsidRDefault="009B3DD2" w:rsidP="009B3DD2">
      <w:pPr>
        <w:pStyle w:val="a3"/>
        <w:pBdr>
          <w:bottom w:val="single" w:sz="4" w:space="0" w:color="FFFFFF"/>
        </w:pBdr>
        <w:spacing w:before="0" w:beforeAutospacing="0" w:after="0" w:afterAutospacing="0"/>
        <w:ind w:firstLine="709"/>
        <w:jc w:val="both"/>
        <w:rPr>
          <w:b/>
          <w:color w:val="000000" w:themeColor="text1"/>
          <w:spacing w:val="2"/>
          <w:sz w:val="28"/>
          <w:szCs w:val="28"/>
          <w:shd w:val="clear" w:color="auto" w:fill="FFFFFF"/>
          <w:lang w:val="kk-KZ"/>
        </w:rPr>
      </w:pPr>
      <w:r w:rsidRPr="001707B5">
        <w:rPr>
          <w:b/>
          <w:color w:val="000000" w:themeColor="text1"/>
          <w:spacing w:val="2"/>
          <w:sz w:val="28"/>
          <w:szCs w:val="28"/>
          <w:shd w:val="clear" w:color="auto" w:fill="FFFFFF"/>
          <w:lang w:val="kk-KZ"/>
        </w:rPr>
        <w:t>2. По бюджетной программе 038 «Строительство и реконструкция объектов здравоохранения» за счет средств местного бюджета не завершены работы следующего объекта, запланированные на 2023 год:</w:t>
      </w:r>
    </w:p>
    <w:p w:rsidR="009B3DD2" w:rsidRPr="001707B5"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sidRPr="001707B5">
        <w:rPr>
          <w:color w:val="000000" w:themeColor="text1"/>
          <w:spacing w:val="2"/>
          <w:sz w:val="28"/>
          <w:szCs w:val="28"/>
          <w:shd w:val="clear" w:color="auto" w:fill="FFFFFF"/>
          <w:lang w:val="kk-KZ"/>
        </w:rPr>
        <w:t>2.1 Строительство ФАП на 10 посещений в смену в с.Акдала Балхашского района проведены неэффективно, из-за задержки графика производства в суд было подано исковое заявление о признании подрядчика государственных закупок недобросовестными и тем самым не сданы в эксплуатацию своевременно, в связи с проведением судебных процессов объект перенесен на 2024 год;</w:t>
      </w:r>
    </w:p>
    <w:p w:rsidR="009B3DD2"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sidRPr="001707B5">
        <w:rPr>
          <w:color w:val="000000" w:themeColor="text1"/>
          <w:spacing w:val="2"/>
          <w:sz w:val="28"/>
          <w:szCs w:val="28"/>
          <w:shd w:val="clear" w:color="auto" w:fill="FFFFFF"/>
          <w:lang w:val="kk-KZ"/>
        </w:rPr>
        <w:t>2.2 Строительство ФАП на 10 посещений в смену в с.Комирши Райымбекского района проведены неэффективно, из-за задержки графика производства в суд было подано исковое заявление о признании подрядчика государственных закупок недобросовестными и тем самым не сданы в эксплуатацию своевременно, в связи с прохождением судебных процессов объект перенесен на 2024 год;</w:t>
      </w:r>
    </w:p>
    <w:p w:rsidR="009B3DD2" w:rsidRPr="0098007D"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Pr>
          <w:color w:val="000000" w:themeColor="text1"/>
          <w:spacing w:val="2"/>
          <w:sz w:val="28"/>
          <w:szCs w:val="28"/>
          <w:shd w:val="clear" w:color="auto" w:fill="FFFFFF"/>
          <w:lang w:val="kk-KZ"/>
        </w:rPr>
        <w:t xml:space="preserve">2.3 </w:t>
      </w:r>
      <w:r w:rsidRPr="000076F1">
        <w:rPr>
          <w:color w:val="000000" w:themeColor="text1"/>
          <w:spacing w:val="2"/>
          <w:sz w:val="28"/>
          <w:szCs w:val="28"/>
          <w:shd w:val="clear" w:color="auto" w:fill="FFFFFF"/>
          <w:lang w:val="kk-KZ"/>
        </w:rPr>
        <w:t xml:space="preserve">В связи с нехваткой земельного участка </w:t>
      </w:r>
      <w:r w:rsidRPr="000076F1">
        <w:rPr>
          <w:i/>
          <w:iCs/>
          <w:color w:val="000000" w:themeColor="text1"/>
          <w:spacing w:val="2"/>
          <w:sz w:val="28"/>
          <w:szCs w:val="28"/>
          <w:shd w:val="clear" w:color="auto" w:fill="FFFFFF"/>
          <w:lang w:val="kk-KZ"/>
        </w:rPr>
        <w:t>(ПСД)</w:t>
      </w:r>
      <w:r w:rsidRPr="000076F1">
        <w:rPr>
          <w:color w:val="000000" w:themeColor="text1"/>
          <w:spacing w:val="2"/>
          <w:sz w:val="28"/>
          <w:szCs w:val="28"/>
          <w:shd w:val="clear" w:color="auto" w:fill="FFFFFF"/>
          <w:lang w:val="kk-KZ"/>
        </w:rPr>
        <w:t xml:space="preserve"> по строительству </w:t>
      </w:r>
      <w:r w:rsidRPr="00607146">
        <w:rPr>
          <w:color w:val="000000" w:themeColor="text1"/>
          <w:spacing w:val="2"/>
          <w:sz w:val="28"/>
          <w:szCs w:val="28"/>
          <w:shd w:val="clear" w:color="auto" w:fill="FFFFFF"/>
          <w:lang w:val="kk-KZ"/>
        </w:rPr>
        <w:t>поликлиники на 250 пос. в</w:t>
      </w:r>
      <w:r>
        <w:rPr>
          <w:color w:val="000000" w:themeColor="text1"/>
          <w:spacing w:val="2"/>
          <w:sz w:val="28"/>
          <w:szCs w:val="28"/>
          <w:shd w:val="clear" w:color="auto" w:fill="FFFFFF"/>
          <w:lang w:val="kk-KZ"/>
        </w:rPr>
        <w:t xml:space="preserve"> смену в с.Коянкус Илийского</w:t>
      </w:r>
      <w:r w:rsidRPr="000076F1">
        <w:rPr>
          <w:color w:val="000000" w:themeColor="text1"/>
          <w:spacing w:val="2"/>
          <w:sz w:val="28"/>
          <w:szCs w:val="28"/>
          <w:shd w:val="clear" w:color="auto" w:fill="FFFFFF"/>
          <w:lang w:val="kk-KZ"/>
        </w:rPr>
        <w:t xml:space="preserve"> района проектные работы приостановлены, сдача на государственную экспертизу перенесена на 2024 год</w:t>
      </w:r>
      <w:r w:rsidRPr="0098007D">
        <w:rPr>
          <w:color w:val="000000" w:themeColor="text1"/>
          <w:spacing w:val="2"/>
          <w:sz w:val="28"/>
          <w:szCs w:val="28"/>
          <w:shd w:val="clear" w:color="auto" w:fill="FFFFFF"/>
          <w:lang w:val="kk-KZ"/>
        </w:rPr>
        <w:t>;</w:t>
      </w:r>
    </w:p>
    <w:p w:rsidR="009B3DD2" w:rsidRPr="0098007D"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Pr>
          <w:color w:val="000000" w:themeColor="text1"/>
          <w:spacing w:val="2"/>
          <w:sz w:val="28"/>
          <w:szCs w:val="28"/>
          <w:shd w:val="clear" w:color="auto" w:fill="FFFFFF"/>
          <w:lang w:val="kk-KZ"/>
        </w:rPr>
        <w:t xml:space="preserve">2.4 </w:t>
      </w:r>
      <w:r w:rsidRPr="000076F1">
        <w:rPr>
          <w:i/>
          <w:iCs/>
          <w:color w:val="000000" w:themeColor="text1"/>
          <w:spacing w:val="2"/>
          <w:sz w:val="28"/>
          <w:szCs w:val="28"/>
          <w:shd w:val="clear" w:color="auto" w:fill="FFFFFF"/>
          <w:lang w:val="kk-KZ"/>
        </w:rPr>
        <w:t>(ПСД)</w:t>
      </w:r>
      <w:r w:rsidRPr="000076F1">
        <w:rPr>
          <w:color w:val="000000" w:themeColor="text1"/>
          <w:spacing w:val="2"/>
          <w:sz w:val="28"/>
          <w:szCs w:val="28"/>
          <w:shd w:val="clear" w:color="auto" w:fill="FFFFFF"/>
          <w:lang w:val="kk-KZ"/>
        </w:rPr>
        <w:t xml:space="preserve"> </w:t>
      </w:r>
      <w:r>
        <w:rPr>
          <w:color w:val="000000" w:themeColor="text1"/>
          <w:spacing w:val="2"/>
          <w:sz w:val="28"/>
          <w:szCs w:val="28"/>
          <w:shd w:val="clear" w:color="auto" w:fill="FFFFFF"/>
          <w:lang w:val="kk-KZ"/>
        </w:rPr>
        <w:t>п</w:t>
      </w:r>
      <w:r w:rsidRPr="000076F1">
        <w:rPr>
          <w:color w:val="000000" w:themeColor="text1"/>
          <w:spacing w:val="2"/>
          <w:sz w:val="28"/>
          <w:szCs w:val="28"/>
          <w:shd w:val="clear" w:color="auto" w:fill="FFFFFF"/>
          <w:lang w:val="kk-KZ"/>
        </w:rPr>
        <w:t>о строительству врачебной амбулатории на 50 посещений в селе Жанадаур Илийского района в связи с несвоевременным выделением земельного участка акиматом района проектные работы приостановлены, планируется проведение государственной экспертизы</w:t>
      </w:r>
      <w:r w:rsidRPr="0098007D">
        <w:rPr>
          <w:color w:val="000000" w:themeColor="text1"/>
          <w:spacing w:val="2"/>
          <w:sz w:val="28"/>
          <w:szCs w:val="28"/>
          <w:shd w:val="clear" w:color="auto" w:fill="FFFFFF"/>
          <w:lang w:val="kk-KZ"/>
        </w:rPr>
        <w:t>;</w:t>
      </w:r>
    </w:p>
    <w:p w:rsidR="009B3DD2" w:rsidRPr="0098007D"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Pr>
          <w:color w:val="000000" w:themeColor="text1"/>
          <w:spacing w:val="2"/>
          <w:sz w:val="28"/>
          <w:szCs w:val="28"/>
          <w:shd w:val="clear" w:color="auto" w:fill="FFFFFF"/>
          <w:lang w:val="kk-KZ"/>
        </w:rPr>
        <w:t xml:space="preserve">2.5 </w:t>
      </w:r>
      <w:r w:rsidRPr="000076F1">
        <w:rPr>
          <w:i/>
          <w:iCs/>
          <w:color w:val="000000" w:themeColor="text1"/>
          <w:spacing w:val="2"/>
          <w:sz w:val="28"/>
          <w:szCs w:val="28"/>
          <w:shd w:val="clear" w:color="auto" w:fill="FFFFFF"/>
          <w:lang w:val="kk-KZ"/>
        </w:rPr>
        <w:t>(ПСД)</w:t>
      </w:r>
      <w:r w:rsidRPr="000076F1">
        <w:rPr>
          <w:color w:val="000000" w:themeColor="text1"/>
          <w:spacing w:val="2"/>
          <w:sz w:val="28"/>
          <w:szCs w:val="28"/>
          <w:shd w:val="clear" w:color="auto" w:fill="FFFFFF"/>
          <w:lang w:val="kk-KZ"/>
        </w:rPr>
        <w:t xml:space="preserve"> </w:t>
      </w:r>
      <w:r>
        <w:rPr>
          <w:color w:val="000000" w:themeColor="text1"/>
          <w:spacing w:val="2"/>
          <w:sz w:val="28"/>
          <w:szCs w:val="28"/>
          <w:shd w:val="clear" w:color="auto" w:fill="FFFFFF"/>
          <w:lang w:val="kk-KZ"/>
        </w:rPr>
        <w:t>п</w:t>
      </w:r>
      <w:r w:rsidRPr="000076F1">
        <w:rPr>
          <w:color w:val="000000" w:themeColor="text1"/>
          <w:spacing w:val="2"/>
          <w:sz w:val="28"/>
          <w:szCs w:val="28"/>
          <w:shd w:val="clear" w:color="auto" w:fill="FFFFFF"/>
          <w:lang w:val="kk-KZ"/>
        </w:rPr>
        <w:t>о строительству врачебной амбулатории на 50 посещений в селе Караой Илийского района в связи с несвоевременным выделением земельного участка акиматом района проектные работы приостановлены, планируется проведение государственной экспертизы</w:t>
      </w:r>
      <w:r w:rsidRPr="0098007D">
        <w:rPr>
          <w:color w:val="000000" w:themeColor="text1"/>
          <w:spacing w:val="2"/>
          <w:sz w:val="28"/>
          <w:szCs w:val="28"/>
          <w:shd w:val="clear" w:color="auto" w:fill="FFFFFF"/>
          <w:lang w:val="kk-KZ"/>
        </w:rPr>
        <w:t>;</w:t>
      </w:r>
    </w:p>
    <w:p w:rsidR="009B3DD2" w:rsidRPr="0098007D"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Pr>
          <w:color w:val="000000" w:themeColor="text1"/>
          <w:spacing w:val="2"/>
          <w:sz w:val="28"/>
          <w:szCs w:val="28"/>
          <w:shd w:val="clear" w:color="auto" w:fill="FFFFFF"/>
          <w:lang w:val="kk-KZ"/>
        </w:rPr>
        <w:t xml:space="preserve">2.6 </w:t>
      </w:r>
      <w:r w:rsidRPr="000076F1">
        <w:rPr>
          <w:i/>
          <w:iCs/>
          <w:color w:val="000000" w:themeColor="text1"/>
          <w:spacing w:val="2"/>
          <w:sz w:val="28"/>
          <w:szCs w:val="28"/>
          <w:shd w:val="clear" w:color="auto" w:fill="FFFFFF"/>
          <w:lang w:val="kk-KZ"/>
        </w:rPr>
        <w:t>(ПСД)</w:t>
      </w:r>
      <w:r w:rsidRPr="000076F1">
        <w:rPr>
          <w:color w:val="000000" w:themeColor="text1"/>
          <w:spacing w:val="2"/>
          <w:sz w:val="28"/>
          <w:szCs w:val="28"/>
          <w:shd w:val="clear" w:color="auto" w:fill="FFFFFF"/>
          <w:lang w:val="kk-KZ"/>
        </w:rPr>
        <w:t xml:space="preserve"> </w:t>
      </w:r>
      <w:r>
        <w:rPr>
          <w:color w:val="000000" w:themeColor="text1"/>
          <w:spacing w:val="2"/>
          <w:sz w:val="28"/>
          <w:szCs w:val="28"/>
          <w:shd w:val="clear" w:color="auto" w:fill="FFFFFF"/>
          <w:lang w:val="kk-KZ"/>
        </w:rPr>
        <w:t>п</w:t>
      </w:r>
      <w:r w:rsidRPr="000076F1">
        <w:rPr>
          <w:color w:val="000000" w:themeColor="text1"/>
          <w:spacing w:val="2"/>
          <w:sz w:val="28"/>
          <w:szCs w:val="28"/>
          <w:shd w:val="clear" w:color="auto" w:fill="FFFFFF"/>
          <w:lang w:val="kk-KZ"/>
        </w:rPr>
        <w:t>о строительству врачебной амбулатории на 50 посе</w:t>
      </w:r>
      <w:r>
        <w:rPr>
          <w:color w:val="000000" w:themeColor="text1"/>
          <w:spacing w:val="2"/>
          <w:sz w:val="28"/>
          <w:szCs w:val="28"/>
          <w:shd w:val="clear" w:color="auto" w:fill="FFFFFF"/>
          <w:lang w:val="kk-KZ"/>
        </w:rPr>
        <w:t xml:space="preserve">щений </w:t>
      </w:r>
      <w:r w:rsidRPr="000076F1">
        <w:rPr>
          <w:color w:val="000000" w:themeColor="text1"/>
          <w:spacing w:val="2"/>
          <w:sz w:val="28"/>
          <w:szCs w:val="28"/>
          <w:shd w:val="clear" w:color="auto" w:fill="FFFFFF"/>
          <w:lang w:val="kk-KZ"/>
        </w:rPr>
        <w:t>в в селе Байсерке Илийского района в связи с несвоевременным выделением земельного участка акиматом района проектные работы приостановлены, планируется проведение государственной экспертизы</w:t>
      </w:r>
      <w:r w:rsidRPr="0098007D">
        <w:rPr>
          <w:color w:val="000000" w:themeColor="text1"/>
          <w:spacing w:val="2"/>
          <w:sz w:val="28"/>
          <w:szCs w:val="28"/>
          <w:shd w:val="clear" w:color="auto" w:fill="FFFFFF"/>
          <w:lang w:val="kk-KZ"/>
        </w:rPr>
        <w:t>;</w:t>
      </w:r>
    </w:p>
    <w:p w:rsidR="009B3DD2" w:rsidRPr="00B278A1"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sidRPr="00B278A1">
        <w:rPr>
          <w:color w:val="000000" w:themeColor="text1"/>
          <w:spacing w:val="2"/>
          <w:sz w:val="28"/>
          <w:szCs w:val="28"/>
          <w:shd w:val="clear" w:color="auto" w:fill="FFFFFF"/>
          <w:lang w:val="kk-KZ"/>
        </w:rPr>
        <w:t xml:space="preserve">2.7 </w:t>
      </w:r>
      <w:r w:rsidRPr="000076F1">
        <w:rPr>
          <w:color w:val="000000" w:themeColor="text1"/>
          <w:spacing w:val="2"/>
          <w:sz w:val="28"/>
          <w:szCs w:val="28"/>
          <w:shd w:val="clear" w:color="auto" w:fill="FFFFFF"/>
          <w:lang w:val="kk-KZ"/>
        </w:rPr>
        <w:t xml:space="preserve">Согласно письму управления здравоохранения Алматинской области </w:t>
      </w:r>
      <w:r w:rsidRPr="000076F1">
        <w:rPr>
          <w:i/>
          <w:iCs/>
          <w:color w:val="000000" w:themeColor="text1"/>
          <w:spacing w:val="2"/>
          <w:sz w:val="28"/>
          <w:szCs w:val="28"/>
          <w:shd w:val="clear" w:color="auto" w:fill="FFFFFF"/>
          <w:lang w:val="kk-KZ"/>
        </w:rPr>
        <w:t>(ПСД)</w:t>
      </w:r>
      <w:r w:rsidRPr="000076F1">
        <w:rPr>
          <w:color w:val="000000" w:themeColor="text1"/>
          <w:spacing w:val="2"/>
          <w:sz w:val="28"/>
          <w:szCs w:val="28"/>
          <w:shd w:val="clear" w:color="auto" w:fill="FFFFFF"/>
          <w:lang w:val="kk-KZ"/>
        </w:rPr>
        <w:t xml:space="preserve"> по строительству </w:t>
      </w:r>
      <w:r w:rsidRPr="00607146">
        <w:rPr>
          <w:color w:val="000000" w:themeColor="text1"/>
          <w:spacing w:val="2"/>
          <w:sz w:val="28"/>
          <w:szCs w:val="28"/>
          <w:shd w:val="clear" w:color="auto" w:fill="FFFFFF"/>
          <w:lang w:val="kk-KZ"/>
        </w:rPr>
        <w:t>поликлиники на 500 посещений в смену в г.Каскелен Карасайского района (Корректировка)</w:t>
      </w:r>
      <w:r w:rsidRPr="000076F1">
        <w:rPr>
          <w:color w:val="000000" w:themeColor="text1"/>
          <w:spacing w:val="2"/>
          <w:sz w:val="28"/>
          <w:szCs w:val="28"/>
          <w:shd w:val="clear" w:color="auto" w:fill="FFFFFF"/>
          <w:lang w:val="kk-KZ"/>
        </w:rPr>
        <w:t xml:space="preserve"> продлен срок проектирования по рассмотрению дополнительных зданий на 200 коек</w:t>
      </w:r>
      <w:r w:rsidRPr="00B278A1">
        <w:rPr>
          <w:color w:val="000000" w:themeColor="text1"/>
          <w:spacing w:val="2"/>
          <w:sz w:val="28"/>
          <w:szCs w:val="28"/>
          <w:shd w:val="clear" w:color="auto" w:fill="FFFFFF"/>
          <w:lang w:val="kk-KZ"/>
        </w:rPr>
        <w:t>;</w:t>
      </w:r>
    </w:p>
    <w:p w:rsidR="009B3DD2"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Pr>
          <w:color w:val="000000" w:themeColor="text1"/>
          <w:spacing w:val="2"/>
          <w:sz w:val="28"/>
          <w:szCs w:val="28"/>
          <w:shd w:val="clear" w:color="auto" w:fill="FFFFFF"/>
          <w:lang w:val="kk-KZ"/>
        </w:rPr>
        <w:t xml:space="preserve">2.8 </w:t>
      </w:r>
      <w:r w:rsidRPr="000076F1">
        <w:rPr>
          <w:color w:val="000000" w:themeColor="text1"/>
          <w:spacing w:val="2"/>
          <w:sz w:val="28"/>
          <w:szCs w:val="28"/>
          <w:shd w:val="clear" w:color="auto" w:fill="FFFFFF"/>
          <w:lang w:val="kk-KZ"/>
        </w:rPr>
        <w:t xml:space="preserve">На основании технического заключения </w:t>
      </w:r>
      <w:r w:rsidRPr="000076F1">
        <w:rPr>
          <w:i/>
          <w:iCs/>
          <w:color w:val="000000" w:themeColor="text1"/>
          <w:spacing w:val="2"/>
          <w:sz w:val="28"/>
          <w:szCs w:val="28"/>
          <w:shd w:val="clear" w:color="auto" w:fill="FFFFFF"/>
          <w:lang w:val="kk-KZ"/>
        </w:rPr>
        <w:t>(ПСД)</w:t>
      </w:r>
      <w:r w:rsidRPr="000076F1">
        <w:rPr>
          <w:color w:val="000000" w:themeColor="text1"/>
          <w:spacing w:val="2"/>
          <w:sz w:val="28"/>
          <w:szCs w:val="28"/>
          <w:shd w:val="clear" w:color="auto" w:fill="FFFFFF"/>
          <w:lang w:val="kk-KZ"/>
        </w:rPr>
        <w:t xml:space="preserve"> </w:t>
      </w:r>
      <w:r>
        <w:rPr>
          <w:color w:val="000000" w:themeColor="text1"/>
          <w:spacing w:val="2"/>
          <w:sz w:val="28"/>
          <w:szCs w:val="28"/>
          <w:shd w:val="clear" w:color="auto" w:fill="FFFFFF"/>
          <w:lang w:val="kk-KZ"/>
        </w:rPr>
        <w:t>р</w:t>
      </w:r>
      <w:r w:rsidRPr="00780634">
        <w:rPr>
          <w:color w:val="000000" w:themeColor="text1"/>
          <w:spacing w:val="2"/>
          <w:sz w:val="28"/>
          <w:szCs w:val="28"/>
          <w:shd w:val="clear" w:color="auto" w:fill="FFFFFF"/>
          <w:lang w:val="kk-KZ"/>
        </w:rPr>
        <w:t>еконструкция инфекционной больницы с сейсмоуселением г.Каскелен Карасайского района Алматинской области</w:t>
      </w:r>
      <w:r w:rsidRPr="000076F1">
        <w:rPr>
          <w:color w:val="000000" w:themeColor="text1"/>
          <w:spacing w:val="2"/>
          <w:sz w:val="28"/>
          <w:szCs w:val="28"/>
          <w:shd w:val="clear" w:color="auto" w:fill="FFFFFF"/>
          <w:lang w:val="kk-KZ"/>
        </w:rPr>
        <w:t xml:space="preserve"> области принято решение о строительстве нового здания в связи с неисправностью старых зданий, продлен срок проектирования</w:t>
      </w:r>
      <w:r>
        <w:rPr>
          <w:color w:val="000000" w:themeColor="text1"/>
          <w:spacing w:val="2"/>
          <w:sz w:val="28"/>
          <w:szCs w:val="28"/>
          <w:shd w:val="clear" w:color="auto" w:fill="FFFFFF"/>
          <w:lang w:val="kk-KZ"/>
        </w:rPr>
        <w:t>;</w:t>
      </w:r>
    </w:p>
    <w:p w:rsidR="009B3DD2"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Pr>
          <w:color w:val="000000" w:themeColor="text1"/>
          <w:spacing w:val="2"/>
          <w:sz w:val="28"/>
          <w:szCs w:val="28"/>
          <w:shd w:val="clear" w:color="auto" w:fill="FFFFFF"/>
          <w:lang w:val="kk-KZ"/>
        </w:rPr>
        <w:t xml:space="preserve">2.9 </w:t>
      </w:r>
      <w:r w:rsidRPr="000076F1">
        <w:rPr>
          <w:i/>
          <w:iCs/>
          <w:color w:val="000000" w:themeColor="text1"/>
          <w:spacing w:val="2"/>
          <w:sz w:val="28"/>
          <w:szCs w:val="28"/>
          <w:shd w:val="clear" w:color="auto" w:fill="FFFFFF"/>
          <w:lang w:val="kk-KZ"/>
        </w:rPr>
        <w:t>(ПСД)</w:t>
      </w:r>
      <w:r w:rsidRPr="000076F1">
        <w:rPr>
          <w:color w:val="000000" w:themeColor="text1"/>
          <w:spacing w:val="2"/>
          <w:sz w:val="28"/>
          <w:szCs w:val="28"/>
          <w:shd w:val="clear" w:color="auto" w:fill="FFFFFF"/>
          <w:lang w:val="kk-KZ"/>
        </w:rPr>
        <w:t xml:space="preserve"> </w:t>
      </w:r>
      <w:r>
        <w:rPr>
          <w:color w:val="000000" w:themeColor="text1"/>
          <w:spacing w:val="2"/>
          <w:sz w:val="28"/>
          <w:szCs w:val="28"/>
          <w:shd w:val="clear" w:color="auto" w:fill="FFFFFF"/>
          <w:lang w:val="kk-KZ"/>
        </w:rPr>
        <w:t>с</w:t>
      </w:r>
      <w:r w:rsidRPr="00780634">
        <w:rPr>
          <w:color w:val="000000" w:themeColor="text1"/>
          <w:spacing w:val="2"/>
          <w:sz w:val="28"/>
          <w:szCs w:val="28"/>
          <w:shd w:val="clear" w:color="auto" w:fill="FFFFFF"/>
          <w:lang w:val="kk-KZ"/>
        </w:rPr>
        <w:t>троительство центра первично медико-санитарной помощи на 300 пос. в смену в с.Кольащы с/о Жибек жолы Карасайского р/а"</w:t>
      </w:r>
      <w:r w:rsidRPr="000076F1">
        <w:rPr>
          <w:color w:val="000000" w:themeColor="text1"/>
          <w:spacing w:val="2"/>
          <w:sz w:val="28"/>
          <w:szCs w:val="28"/>
          <w:shd w:val="clear" w:color="auto" w:fill="FFFFFF"/>
          <w:lang w:val="kk-KZ"/>
        </w:rPr>
        <w:t xml:space="preserve"> в связи с несвоевременным выделением земельного участка акиматом района планируется провести государственную экспертизу</w:t>
      </w:r>
      <w:r>
        <w:rPr>
          <w:color w:val="000000" w:themeColor="text1"/>
          <w:spacing w:val="2"/>
          <w:sz w:val="28"/>
          <w:szCs w:val="28"/>
          <w:shd w:val="clear" w:color="auto" w:fill="FFFFFF"/>
          <w:lang w:val="kk-KZ"/>
        </w:rPr>
        <w:t>;</w:t>
      </w:r>
    </w:p>
    <w:p w:rsidR="009B3DD2"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Pr>
          <w:color w:val="000000" w:themeColor="text1"/>
          <w:spacing w:val="2"/>
          <w:sz w:val="28"/>
          <w:szCs w:val="28"/>
          <w:shd w:val="clear" w:color="auto" w:fill="FFFFFF"/>
          <w:lang w:val="kk-KZ"/>
        </w:rPr>
        <w:t xml:space="preserve">2.10 </w:t>
      </w:r>
      <w:r w:rsidRPr="000076F1">
        <w:rPr>
          <w:i/>
          <w:iCs/>
          <w:color w:val="000000" w:themeColor="text1"/>
          <w:spacing w:val="2"/>
          <w:sz w:val="28"/>
          <w:szCs w:val="28"/>
          <w:shd w:val="clear" w:color="auto" w:fill="FFFFFF"/>
          <w:lang w:val="kk-KZ"/>
        </w:rPr>
        <w:t>(ПСД)</w:t>
      </w:r>
      <w:r w:rsidRPr="000076F1">
        <w:rPr>
          <w:color w:val="000000" w:themeColor="text1"/>
          <w:spacing w:val="2"/>
          <w:sz w:val="28"/>
          <w:szCs w:val="28"/>
          <w:shd w:val="clear" w:color="auto" w:fill="FFFFFF"/>
          <w:lang w:val="kk-KZ"/>
        </w:rPr>
        <w:t xml:space="preserve"> </w:t>
      </w:r>
      <w:r>
        <w:rPr>
          <w:color w:val="000000" w:themeColor="text1"/>
          <w:spacing w:val="2"/>
          <w:sz w:val="28"/>
          <w:szCs w:val="28"/>
          <w:shd w:val="clear" w:color="auto" w:fill="FFFFFF"/>
          <w:lang w:val="kk-KZ"/>
        </w:rPr>
        <w:t>с</w:t>
      </w:r>
      <w:r w:rsidRPr="00780634">
        <w:rPr>
          <w:color w:val="000000" w:themeColor="text1"/>
          <w:spacing w:val="2"/>
          <w:sz w:val="28"/>
          <w:szCs w:val="28"/>
          <w:shd w:val="clear" w:color="auto" w:fill="FFFFFF"/>
          <w:lang w:val="kk-KZ"/>
        </w:rPr>
        <w:t>троительство врачебной амбулатории на 50 посещений в с.Кайнар Карасайского района</w:t>
      </w:r>
      <w:r w:rsidRPr="000076F1">
        <w:rPr>
          <w:color w:val="000000" w:themeColor="text1"/>
          <w:spacing w:val="2"/>
          <w:sz w:val="28"/>
          <w:szCs w:val="28"/>
          <w:shd w:val="clear" w:color="auto" w:fill="FFFFFF"/>
          <w:lang w:val="kk-KZ"/>
        </w:rPr>
        <w:t xml:space="preserve"> планируется проведение государственной экспертизы в связи с несвоевременным выделением земельного участка акиматом района</w:t>
      </w:r>
      <w:r>
        <w:rPr>
          <w:color w:val="000000" w:themeColor="text1"/>
          <w:spacing w:val="2"/>
          <w:sz w:val="28"/>
          <w:szCs w:val="28"/>
          <w:shd w:val="clear" w:color="auto" w:fill="FFFFFF"/>
          <w:lang w:val="kk-KZ"/>
        </w:rPr>
        <w:t>;</w:t>
      </w:r>
    </w:p>
    <w:p w:rsidR="009B3DD2"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Pr>
          <w:color w:val="000000" w:themeColor="text1"/>
          <w:spacing w:val="2"/>
          <w:sz w:val="28"/>
          <w:szCs w:val="28"/>
          <w:shd w:val="clear" w:color="auto" w:fill="FFFFFF"/>
          <w:lang w:val="kk-KZ"/>
        </w:rPr>
        <w:t xml:space="preserve">2.11 </w:t>
      </w:r>
      <w:r w:rsidRPr="000076F1">
        <w:rPr>
          <w:i/>
          <w:iCs/>
          <w:color w:val="000000" w:themeColor="text1"/>
          <w:spacing w:val="2"/>
          <w:sz w:val="28"/>
          <w:szCs w:val="28"/>
          <w:shd w:val="clear" w:color="auto" w:fill="FFFFFF"/>
          <w:lang w:val="kk-KZ"/>
        </w:rPr>
        <w:t>(ПСД)</w:t>
      </w:r>
      <w:r w:rsidRPr="000076F1">
        <w:rPr>
          <w:color w:val="000000" w:themeColor="text1"/>
          <w:spacing w:val="2"/>
          <w:sz w:val="28"/>
          <w:szCs w:val="28"/>
          <w:shd w:val="clear" w:color="auto" w:fill="FFFFFF"/>
          <w:lang w:val="kk-KZ"/>
        </w:rPr>
        <w:t xml:space="preserve"> </w:t>
      </w:r>
      <w:r>
        <w:rPr>
          <w:color w:val="000000" w:themeColor="text1"/>
          <w:spacing w:val="2"/>
          <w:sz w:val="28"/>
          <w:szCs w:val="28"/>
          <w:shd w:val="clear" w:color="auto" w:fill="FFFFFF"/>
          <w:lang w:val="kk-KZ"/>
        </w:rPr>
        <w:t>строительство</w:t>
      </w:r>
      <w:r w:rsidRPr="000076F1">
        <w:rPr>
          <w:color w:val="000000" w:themeColor="text1"/>
          <w:spacing w:val="2"/>
          <w:sz w:val="28"/>
          <w:szCs w:val="28"/>
          <w:shd w:val="clear" w:color="auto" w:fill="FFFFFF"/>
          <w:lang w:val="kk-KZ"/>
        </w:rPr>
        <w:t xml:space="preserve"> врачебной амбулатории на 50 посещений в смену в селе Шалкар Карасайского района акимат района в связи с несвоевременным выделением земельного участка планируется провести государственную экспертизу</w:t>
      </w:r>
      <w:r>
        <w:rPr>
          <w:color w:val="000000" w:themeColor="text1"/>
          <w:spacing w:val="2"/>
          <w:sz w:val="28"/>
          <w:szCs w:val="28"/>
          <w:shd w:val="clear" w:color="auto" w:fill="FFFFFF"/>
          <w:lang w:val="kk-KZ"/>
        </w:rPr>
        <w:t>;</w:t>
      </w:r>
    </w:p>
    <w:p w:rsidR="009B3DD2"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Pr>
          <w:color w:val="000000" w:themeColor="text1"/>
          <w:spacing w:val="2"/>
          <w:sz w:val="28"/>
          <w:szCs w:val="28"/>
          <w:shd w:val="clear" w:color="auto" w:fill="FFFFFF"/>
          <w:lang w:val="kk-KZ"/>
        </w:rPr>
        <w:t xml:space="preserve">2.12 </w:t>
      </w:r>
      <w:r w:rsidRPr="000076F1">
        <w:rPr>
          <w:i/>
          <w:iCs/>
          <w:color w:val="000000" w:themeColor="text1"/>
          <w:spacing w:val="2"/>
          <w:sz w:val="28"/>
          <w:szCs w:val="28"/>
          <w:shd w:val="clear" w:color="auto" w:fill="FFFFFF"/>
          <w:lang w:val="kk-KZ"/>
        </w:rPr>
        <w:t>(ПСД)</w:t>
      </w:r>
      <w:r w:rsidRPr="000076F1">
        <w:rPr>
          <w:color w:val="000000" w:themeColor="text1"/>
          <w:spacing w:val="2"/>
          <w:sz w:val="28"/>
          <w:szCs w:val="28"/>
          <w:shd w:val="clear" w:color="auto" w:fill="FFFFFF"/>
          <w:lang w:val="kk-KZ"/>
        </w:rPr>
        <w:t xml:space="preserve"> По строительству врачебной амбулатории на 50 посе</w:t>
      </w:r>
      <w:r>
        <w:rPr>
          <w:color w:val="000000" w:themeColor="text1"/>
          <w:spacing w:val="2"/>
          <w:sz w:val="28"/>
          <w:szCs w:val="28"/>
          <w:shd w:val="clear" w:color="auto" w:fill="FFFFFF"/>
          <w:lang w:val="kk-KZ"/>
        </w:rPr>
        <w:t>щений</w:t>
      </w:r>
      <w:r w:rsidRPr="000076F1">
        <w:rPr>
          <w:color w:val="000000" w:themeColor="text1"/>
          <w:spacing w:val="2"/>
          <w:sz w:val="28"/>
          <w:szCs w:val="28"/>
          <w:shd w:val="clear" w:color="auto" w:fill="FFFFFF"/>
          <w:lang w:val="kk-KZ"/>
        </w:rPr>
        <w:t xml:space="preserve"> в </w:t>
      </w:r>
      <w:r w:rsidRPr="00780634">
        <w:rPr>
          <w:color w:val="000000" w:themeColor="text1"/>
          <w:spacing w:val="2"/>
          <w:sz w:val="28"/>
          <w:szCs w:val="28"/>
          <w:shd w:val="clear" w:color="auto" w:fill="FFFFFF"/>
          <w:lang w:val="kk-KZ"/>
        </w:rPr>
        <w:t>смену в с.Бекболат Ашекеев Карасайского</w:t>
      </w:r>
      <w:r>
        <w:rPr>
          <w:color w:val="000000" w:themeColor="text1"/>
          <w:spacing w:val="2"/>
          <w:sz w:val="28"/>
          <w:szCs w:val="28"/>
          <w:shd w:val="clear" w:color="auto" w:fill="FFFFFF"/>
          <w:lang w:val="kk-KZ"/>
        </w:rPr>
        <w:t xml:space="preserve"> </w:t>
      </w:r>
      <w:r w:rsidRPr="000076F1">
        <w:rPr>
          <w:color w:val="000000" w:themeColor="text1"/>
          <w:spacing w:val="2"/>
          <w:sz w:val="28"/>
          <w:szCs w:val="28"/>
          <w:shd w:val="clear" w:color="auto" w:fill="FFFFFF"/>
          <w:lang w:val="kk-KZ"/>
        </w:rPr>
        <w:t>района планируется проведение государственной экспертизы в связи с несвоевременным выделением земельного участка акиматом района</w:t>
      </w:r>
      <w:r>
        <w:rPr>
          <w:color w:val="000000" w:themeColor="text1"/>
          <w:spacing w:val="2"/>
          <w:sz w:val="28"/>
          <w:szCs w:val="28"/>
          <w:shd w:val="clear" w:color="auto" w:fill="FFFFFF"/>
          <w:lang w:val="kk-KZ"/>
        </w:rPr>
        <w:t>;</w:t>
      </w:r>
    </w:p>
    <w:p w:rsidR="009B3DD2"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Pr>
          <w:color w:val="000000" w:themeColor="text1"/>
          <w:spacing w:val="2"/>
          <w:sz w:val="28"/>
          <w:szCs w:val="28"/>
          <w:shd w:val="clear" w:color="auto" w:fill="FFFFFF"/>
          <w:lang w:val="kk-KZ"/>
        </w:rPr>
        <w:t xml:space="preserve">2.13 </w:t>
      </w:r>
      <w:r w:rsidRPr="000076F1">
        <w:rPr>
          <w:i/>
          <w:iCs/>
          <w:color w:val="000000" w:themeColor="text1"/>
          <w:spacing w:val="2"/>
          <w:sz w:val="28"/>
          <w:szCs w:val="28"/>
          <w:shd w:val="clear" w:color="auto" w:fill="FFFFFF"/>
          <w:lang w:val="kk-KZ"/>
        </w:rPr>
        <w:t>(ПСД)</w:t>
      </w:r>
      <w:r w:rsidRPr="000076F1">
        <w:rPr>
          <w:color w:val="000000" w:themeColor="text1"/>
          <w:spacing w:val="2"/>
          <w:sz w:val="28"/>
          <w:szCs w:val="28"/>
          <w:shd w:val="clear" w:color="auto" w:fill="FFFFFF"/>
          <w:lang w:val="kk-KZ"/>
        </w:rPr>
        <w:t xml:space="preserve"> строительств</w:t>
      </w:r>
      <w:r>
        <w:rPr>
          <w:color w:val="000000" w:themeColor="text1"/>
          <w:spacing w:val="2"/>
          <w:sz w:val="28"/>
          <w:szCs w:val="28"/>
          <w:shd w:val="clear" w:color="auto" w:fill="FFFFFF"/>
          <w:lang w:val="kk-KZ"/>
        </w:rPr>
        <w:t>о</w:t>
      </w:r>
      <w:r w:rsidRPr="000076F1">
        <w:rPr>
          <w:color w:val="000000" w:themeColor="text1"/>
          <w:spacing w:val="2"/>
          <w:sz w:val="28"/>
          <w:szCs w:val="28"/>
          <w:shd w:val="clear" w:color="auto" w:fill="FFFFFF"/>
          <w:lang w:val="kk-KZ"/>
        </w:rPr>
        <w:t xml:space="preserve"> врачебной амбулатории на 50 посе</w:t>
      </w:r>
      <w:r>
        <w:rPr>
          <w:color w:val="000000" w:themeColor="text1"/>
          <w:spacing w:val="2"/>
          <w:sz w:val="28"/>
          <w:szCs w:val="28"/>
          <w:shd w:val="clear" w:color="auto" w:fill="FFFFFF"/>
          <w:lang w:val="kk-KZ"/>
        </w:rPr>
        <w:t>щений</w:t>
      </w:r>
      <w:r w:rsidRPr="000076F1">
        <w:rPr>
          <w:color w:val="000000" w:themeColor="text1"/>
          <w:spacing w:val="2"/>
          <w:sz w:val="28"/>
          <w:szCs w:val="28"/>
          <w:shd w:val="clear" w:color="auto" w:fill="FFFFFF"/>
          <w:lang w:val="kk-KZ"/>
        </w:rPr>
        <w:t xml:space="preserve"> в смену в селе Булакты Карасайского района планируется проведение государственной экспертизы в связи с несвоевременным выделением земельного участка акиматом района</w:t>
      </w:r>
      <w:r>
        <w:rPr>
          <w:color w:val="000000" w:themeColor="text1"/>
          <w:spacing w:val="2"/>
          <w:sz w:val="28"/>
          <w:szCs w:val="28"/>
          <w:shd w:val="clear" w:color="auto" w:fill="FFFFFF"/>
          <w:lang w:val="kk-KZ"/>
        </w:rPr>
        <w:t>;</w:t>
      </w:r>
    </w:p>
    <w:p w:rsidR="009B3DD2"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Pr>
          <w:color w:val="000000" w:themeColor="text1"/>
          <w:spacing w:val="2"/>
          <w:sz w:val="28"/>
          <w:szCs w:val="28"/>
          <w:shd w:val="clear" w:color="auto" w:fill="FFFFFF"/>
          <w:lang w:val="kk-KZ"/>
        </w:rPr>
        <w:t xml:space="preserve">2.14 </w:t>
      </w:r>
      <w:r w:rsidRPr="000076F1">
        <w:rPr>
          <w:i/>
          <w:iCs/>
          <w:color w:val="000000" w:themeColor="text1"/>
          <w:spacing w:val="2"/>
          <w:sz w:val="28"/>
          <w:szCs w:val="28"/>
          <w:shd w:val="clear" w:color="auto" w:fill="FFFFFF"/>
          <w:lang w:val="kk-KZ"/>
        </w:rPr>
        <w:t>(ПСД)</w:t>
      </w:r>
      <w:r w:rsidRPr="000076F1">
        <w:rPr>
          <w:color w:val="000000" w:themeColor="text1"/>
          <w:spacing w:val="2"/>
          <w:sz w:val="28"/>
          <w:szCs w:val="28"/>
          <w:shd w:val="clear" w:color="auto" w:fill="FFFFFF"/>
          <w:lang w:val="kk-KZ"/>
        </w:rPr>
        <w:t xml:space="preserve"> </w:t>
      </w:r>
      <w:r>
        <w:rPr>
          <w:color w:val="000000" w:themeColor="text1"/>
          <w:spacing w:val="2"/>
          <w:sz w:val="28"/>
          <w:szCs w:val="28"/>
          <w:shd w:val="clear" w:color="auto" w:fill="FFFFFF"/>
          <w:lang w:val="kk-KZ"/>
        </w:rPr>
        <w:t>строительство</w:t>
      </w:r>
      <w:r w:rsidRPr="000076F1">
        <w:rPr>
          <w:color w:val="000000" w:themeColor="text1"/>
          <w:spacing w:val="2"/>
          <w:sz w:val="28"/>
          <w:szCs w:val="28"/>
          <w:shd w:val="clear" w:color="auto" w:fill="FFFFFF"/>
          <w:lang w:val="kk-KZ"/>
        </w:rPr>
        <w:t xml:space="preserve"> врачебной амбулатории на 50 посе</w:t>
      </w:r>
      <w:r>
        <w:rPr>
          <w:color w:val="000000" w:themeColor="text1"/>
          <w:spacing w:val="2"/>
          <w:sz w:val="28"/>
          <w:szCs w:val="28"/>
          <w:shd w:val="clear" w:color="auto" w:fill="FFFFFF"/>
          <w:lang w:val="kk-KZ"/>
        </w:rPr>
        <w:t>щений</w:t>
      </w:r>
      <w:r w:rsidRPr="000076F1">
        <w:rPr>
          <w:color w:val="000000" w:themeColor="text1"/>
          <w:spacing w:val="2"/>
          <w:sz w:val="28"/>
          <w:szCs w:val="28"/>
          <w:shd w:val="clear" w:color="auto" w:fill="FFFFFF"/>
          <w:lang w:val="kk-KZ"/>
        </w:rPr>
        <w:t xml:space="preserve"> в смену в селе Улан Карасайского района планируется проведение государственной экспертизы в связи с несвоевременным выделением земельного участка акиматом района</w:t>
      </w:r>
      <w:r>
        <w:rPr>
          <w:color w:val="000000" w:themeColor="text1"/>
          <w:spacing w:val="2"/>
          <w:sz w:val="28"/>
          <w:szCs w:val="28"/>
          <w:shd w:val="clear" w:color="auto" w:fill="FFFFFF"/>
          <w:lang w:val="kk-KZ"/>
        </w:rPr>
        <w:t>;</w:t>
      </w:r>
    </w:p>
    <w:p w:rsidR="009B3DD2" w:rsidRPr="00D1184C"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Pr>
          <w:color w:val="000000" w:themeColor="text1"/>
          <w:spacing w:val="2"/>
          <w:sz w:val="28"/>
          <w:szCs w:val="28"/>
          <w:shd w:val="clear" w:color="auto" w:fill="FFFFFF"/>
          <w:lang w:val="kk-KZ"/>
        </w:rPr>
        <w:t xml:space="preserve">2.15 </w:t>
      </w:r>
      <w:r w:rsidRPr="000076F1">
        <w:rPr>
          <w:i/>
          <w:iCs/>
          <w:color w:val="000000" w:themeColor="text1"/>
          <w:spacing w:val="2"/>
          <w:sz w:val="28"/>
          <w:szCs w:val="28"/>
          <w:shd w:val="clear" w:color="auto" w:fill="FFFFFF"/>
          <w:lang w:val="kk-KZ"/>
        </w:rPr>
        <w:t>(ПСД)</w:t>
      </w:r>
      <w:r w:rsidRPr="000076F1">
        <w:rPr>
          <w:color w:val="000000" w:themeColor="text1"/>
          <w:spacing w:val="2"/>
          <w:sz w:val="28"/>
          <w:szCs w:val="28"/>
          <w:shd w:val="clear" w:color="auto" w:fill="FFFFFF"/>
          <w:lang w:val="kk-KZ"/>
        </w:rPr>
        <w:t xml:space="preserve"> </w:t>
      </w:r>
      <w:r>
        <w:rPr>
          <w:color w:val="000000" w:themeColor="text1"/>
          <w:spacing w:val="2"/>
          <w:sz w:val="28"/>
          <w:szCs w:val="28"/>
          <w:shd w:val="clear" w:color="auto" w:fill="FFFFFF"/>
          <w:lang w:val="kk-KZ"/>
        </w:rPr>
        <w:t>с</w:t>
      </w:r>
      <w:r w:rsidRPr="00780634">
        <w:rPr>
          <w:color w:val="000000" w:themeColor="text1"/>
          <w:spacing w:val="2"/>
          <w:sz w:val="28"/>
          <w:szCs w:val="28"/>
          <w:shd w:val="clear" w:color="auto" w:fill="FFFFFF"/>
          <w:lang w:val="kk-KZ"/>
        </w:rPr>
        <w:t>троительство поликлиники на 250 посещений в смену в с.Нарынкол Райымбекского района Алматинской области (корректировка)</w:t>
      </w:r>
      <w:r w:rsidRPr="000076F1">
        <w:rPr>
          <w:color w:val="000000" w:themeColor="text1"/>
          <w:spacing w:val="2"/>
          <w:sz w:val="28"/>
          <w:szCs w:val="28"/>
          <w:shd w:val="clear" w:color="auto" w:fill="FFFFFF"/>
          <w:lang w:val="kk-KZ"/>
        </w:rPr>
        <w:t xml:space="preserve"> полностью возвращены в бюджет, работы по подготовке ПСД не выполнены</w:t>
      </w:r>
      <w:r w:rsidRPr="00D1184C">
        <w:rPr>
          <w:color w:val="000000" w:themeColor="text1"/>
          <w:spacing w:val="2"/>
          <w:sz w:val="28"/>
          <w:szCs w:val="28"/>
          <w:shd w:val="clear" w:color="auto" w:fill="FFFFFF"/>
          <w:lang w:val="kk-KZ"/>
        </w:rPr>
        <w:t>;</w:t>
      </w:r>
    </w:p>
    <w:p w:rsidR="009B3DD2" w:rsidRPr="00B56C4D"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Pr>
          <w:color w:val="000000" w:themeColor="text1"/>
          <w:spacing w:val="2"/>
          <w:sz w:val="28"/>
          <w:szCs w:val="28"/>
          <w:shd w:val="clear" w:color="auto" w:fill="FFFFFF"/>
          <w:lang w:val="kk-KZ"/>
        </w:rPr>
        <w:t xml:space="preserve">2.16 </w:t>
      </w:r>
      <w:r w:rsidRPr="000076F1">
        <w:rPr>
          <w:i/>
          <w:iCs/>
          <w:color w:val="000000" w:themeColor="text1"/>
          <w:spacing w:val="2"/>
          <w:sz w:val="28"/>
          <w:szCs w:val="28"/>
          <w:shd w:val="clear" w:color="auto" w:fill="FFFFFF"/>
          <w:lang w:val="kk-KZ"/>
        </w:rPr>
        <w:t>(ПСД)</w:t>
      </w:r>
      <w:r w:rsidRPr="000076F1">
        <w:rPr>
          <w:color w:val="000000" w:themeColor="text1"/>
          <w:spacing w:val="2"/>
          <w:sz w:val="28"/>
          <w:szCs w:val="28"/>
          <w:shd w:val="clear" w:color="auto" w:fill="FFFFFF"/>
          <w:lang w:val="kk-KZ"/>
        </w:rPr>
        <w:t xml:space="preserve"> </w:t>
      </w:r>
      <w:r>
        <w:rPr>
          <w:color w:val="000000" w:themeColor="text1"/>
          <w:spacing w:val="2"/>
          <w:sz w:val="28"/>
          <w:szCs w:val="28"/>
          <w:shd w:val="clear" w:color="auto" w:fill="FFFFFF"/>
          <w:lang w:val="kk-KZ"/>
        </w:rPr>
        <w:t>с</w:t>
      </w:r>
      <w:r w:rsidRPr="00780634">
        <w:rPr>
          <w:color w:val="000000" w:themeColor="text1"/>
          <w:spacing w:val="2"/>
          <w:sz w:val="28"/>
          <w:szCs w:val="28"/>
          <w:shd w:val="clear" w:color="auto" w:fill="FFFFFF"/>
          <w:lang w:val="kk-KZ"/>
        </w:rPr>
        <w:t>троительство инфекционного отделения на 30 коек в г.Талгар Талгарского района Алматинской области</w:t>
      </w:r>
      <w:r>
        <w:rPr>
          <w:color w:val="000000" w:themeColor="text1"/>
          <w:spacing w:val="2"/>
          <w:sz w:val="28"/>
          <w:szCs w:val="28"/>
          <w:shd w:val="clear" w:color="auto" w:fill="FFFFFF"/>
          <w:lang w:val="kk-KZ"/>
        </w:rPr>
        <w:t xml:space="preserve"> п</w:t>
      </w:r>
      <w:r w:rsidRPr="00D210FF">
        <w:rPr>
          <w:color w:val="000000" w:themeColor="text1"/>
          <w:spacing w:val="2"/>
          <w:sz w:val="28"/>
          <w:szCs w:val="28"/>
          <w:shd w:val="clear" w:color="auto" w:fill="FFFFFF"/>
          <w:lang w:val="kk-KZ"/>
        </w:rPr>
        <w:t xml:space="preserve">родлен срок проектирования в связи с несоответствием выделенного земельного участка </w:t>
      </w:r>
      <w:r>
        <w:rPr>
          <w:color w:val="000000" w:themeColor="text1"/>
          <w:spacing w:val="2"/>
          <w:sz w:val="28"/>
          <w:szCs w:val="28"/>
          <w:shd w:val="clear" w:color="auto" w:fill="FFFFFF"/>
          <w:lang w:val="kk-KZ"/>
        </w:rPr>
        <w:t>санитарным</w:t>
      </w:r>
      <w:r w:rsidRPr="00D210FF">
        <w:rPr>
          <w:color w:val="000000" w:themeColor="text1"/>
          <w:spacing w:val="2"/>
          <w:sz w:val="28"/>
          <w:szCs w:val="28"/>
          <w:shd w:val="clear" w:color="auto" w:fill="FFFFFF"/>
          <w:lang w:val="kk-KZ"/>
        </w:rPr>
        <w:t xml:space="preserve"> нормам</w:t>
      </w:r>
      <w:r w:rsidRPr="00B56C4D">
        <w:rPr>
          <w:color w:val="000000" w:themeColor="text1"/>
          <w:spacing w:val="2"/>
          <w:sz w:val="28"/>
          <w:szCs w:val="28"/>
          <w:shd w:val="clear" w:color="auto" w:fill="FFFFFF"/>
          <w:lang w:val="kk-KZ"/>
        </w:rPr>
        <w:t>;</w:t>
      </w:r>
    </w:p>
    <w:p w:rsidR="009B3DD2"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Pr>
          <w:color w:val="000000" w:themeColor="text1"/>
          <w:spacing w:val="2"/>
          <w:sz w:val="28"/>
          <w:szCs w:val="28"/>
          <w:shd w:val="clear" w:color="auto" w:fill="FFFFFF"/>
          <w:lang w:val="kk-KZ"/>
        </w:rPr>
        <w:t xml:space="preserve">2.17 </w:t>
      </w:r>
      <w:r w:rsidRPr="000076F1">
        <w:rPr>
          <w:i/>
          <w:iCs/>
          <w:color w:val="000000" w:themeColor="text1"/>
          <w:spacing w:val="2"/>
          <w:sz w:val="28"/>
          <w:szCs w:val="28"/>
          <w:shd w:val="clear" w:color="auto" w:fill="FFFFFF"/>
          <w:lang w:val="kk-KZ"/>
        </w:rPr>
        <w:t>(ПСД)</w:t>
      </w:r>
      <w:r w:rsidRPr="000076F1">
        <w:rPr>
          <w:color w:val="000000" w:themeColor="text1"/>
          <w:spacing w:val="2"/>
          <w:sz w:val="28"/>
          <w:szCs w:val="28"/>
          <w:shd w:val="clear" w:color="auto" w:fill="FFFFFF"/>
          <w:lang w:val="kk-KZ"/>
        </w:rPr>
        <w:t xml:space="preserve"> </w:t>
      </w:r>
      <w:r>
        <w:rPr>
          <w:color w:val="000000" w:themeColor="text1"/>
          <w:spacing w:val="2"/>
          <w:sz w:val="28"/>
          <w:szCs w:val="28"/>
          <w:shd w:val="clear" w:color="auto" w:fill="FFFFFF"/>
          <w:lang w:val="kk-KZ"/>
        </w:rPr>
        <w:t>с</w:t>
      </w:r>
      <w:r w:rsidRPr="001A51C9">
        <w:rPr>
          <w:color w:val="000000" w:themeColor="text1"/>
          <w:spacing w:val="2"/>
          <w:sz w:val="28"/>
          <w:szCs w:val="28"/>
          <w:shd w:val="clear" w:color="auto" w:fill="FFFFFF"/>
          <w:lang w:val="kk-KZ"/>
        </w:rPr>
        <w:t>троительство станции скорой медицинской помощи Алматинской области с наружными инженерными сетями и благоустройство</w:t>
      </w:r>
      <w:r w:rsidRPr="00D210FF">
        <w:rPr>
          <w:color w:val="000000" w:themeColor="text1"/>
          <w:spacing w:val="2"/>
          <w:sz w:val="28"/>
          <w:szCs w:val="28"/>
          <w:shd w:val="clear" w:color="auto" w:fill="FFFFFF"/>
          <w:lang w:val="kk-KZ"/>
        </w:rPr>
        <w:t xml:space="preserve"> </w:t>
      </w:r>
      <w:r>
        <w:rPr>
          <w:color w:val="000000" w:themeColor="text1"/>
          <w:spacing w:val="2"/>
          <w:sz w:val="28"/>
          <w:szCs w:val="28"/>
          <w:shd w:val="clear" w:color="auto" w:fill="FFFFFF"/>
          <w:lang w:val="kk-KZ"/>
        </w:rPr>
        <w:t xml:space="preserve">средства </w:t>
      </w:r>
      <w:r w:rsidRPr="00D210FF">
        <w:rPr>
          <w:color w:val="000000" w:themeColor="text1"/>
          <w:spacing w:val="2"/>
          <w:sz w:val="28"/>
          <w:szCs w:val="28"/>
          <w:shd w:val="clear" w:color="auto" w:fill="FFFFFF"/>
          <w:lang w:val="kk-KZ"/>
        </w:rPr>
        <w:t>полностью возвращены в бюджет</w:t>
      </w:r>
      <w:r>
        <w:rPr>
          <w:color w:val="000000" w:themeColor="text1"/>
          <w:spacing w:val="2"/>
          <w:sz w:val="28"/>
          <w:szCs w:val="28"/>
          <w:shd w:val="clear" w:color="auto" w:fill="FFFFFF"/>
          <w:lang w:val="kk-KZ"/>
        </w:rPr>
        <w:t>,</w:t>
      </w:r>
      <w:r w:rsidRPr="00D210FF">
        <w:rPr>
          <w:color w:val="000000" w:themeColor="text1"/>
          <w:spacing w:val="2"/>
          <w:sz w:val="28"/>
          <w:szCs w:val="28"/>
          <w:shd w:val="clear" w:color="auto" w:fill="FFFFFF"/>
          <w:lang w:val="kk-KZ"/>
        </w:rPr>
        <w:t xml:space="preserve"> работы по подготовке ПСД не выполнены</w:t>
      </w:r>
      <w:r>
        <w:rPr>
          <w:color w:val="000000" w:themeColor="text1"/>
          <w:spacing w:val="2"/>
          <w:sz w:val="28"/>
          <w:szCs w:val="28"/>
          <w:shd w:val="clear" w:color="auto" w:fill="FFFFFF"/>
          <w:lang w:val="kk-KZ"/>
        </w:rPr>
        <w:t>;</w:t>
      </w:r>
    </w:p>
    <w:p w:rsidR="009B3DD2" w:rsidRPr="00B56C4D"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Pr>
          <w:color w:val="000000" w:themeColor="text1"/>
          <w:spacing w:val="2"/>
          <w:sz w:val="28"/>
          <w:szCs w:val="28"/>
          <w:shd w:val="clear" w:color="auto" w:fill="FFFFFF"/>
          <w:lang w:val="kk-KZ"/>
        </w:rPr>
        <w:t xml:space="preserve">2.18 </w:t>
      </w:r>
      <w:r w:rsidRPr="00D210FF">
        <w:rPr>
          <w:color w:val="000000" w:themeColor="text1"/>
          <w:spacing w:val="2"/>
          <w:sz w:val="28"/>
          <w:szCs w:val="28"/>
          <w:shd w:val="clear" w:color="auto" w:fill="FFFFFF"/>
          <w:lang w:val="kk-KZ"/>
        </w:rPr>
        <w:t xml:space="preserve">В соответствии с письмом Управления здравоохранения Алматинской области </w:t>
      </w:r>
      <w:r w:rsidRPr="00D210FF">
        <w:rPr>
          <w:i/>
          <w:iCs/>
          <w:color w:val="000000" w:themeColor="text1"/>
          <w:spacing w:val="2"/>
          <w:sz w:val="28"/>
          <w:szCs w:val="28"/>
          <w:shd w:val="clear" w:color="auto" w:fill="FFFFFF"/>
          <w:lang w:val="kk-KZ"/>
        </w:rPr>
        <w:t>(ПСД)</w:t>
      </w:r>
      <w:r w:rsidRPr="00D210FF">
        <w:rPr>
          <w:color w:val="000000" w:themeColor="text1"/>
          <w:spacing w:val="2"/>
          <w:sz w:val="28"/>
          <w:szCs w:val="28"/>
          <w:shd w:val="clear" w:color="auto" w:fill="FFFFFF"/>
          <w:lang w:val="kk-KZ"/>
        </w:rPr>
        <w:t xml:space="preserve"> </w:t>
      </w:r>
      <w:r>
        <w:rPr>
          <w:color w:val="000000" w:themeColor="text1"/>
          <w:spacing w:val="2"/>
          <w:sz w:val="28"/>
          <w:szCs w:val="28"/>
          <w:shd w:val="clear" w:color="auto" w:fill="FFFFFF"/>
          <w:lang w:val="kk-KZ"/>
        </w:rPr>
        <w:t>с</w:t>
      </w:r>
      <w:r w:rsidRPr="001A51C9">
        <w:rPr>
          <w:color w:val="000000" w:themeColor="text1"/>
          <w:spacing w:val="2"/>
          <w:sz w:val="28"/>
          <w:szCs w:val="28"/>
          <w:shd w:val="clear" w:color="auto" w:fill="FFFFFF"/>
          <w:lang w:val="kk-KZ"/>
        </w:rPr>
        <w:t>троительство нового блока и сейсмоусиление с восстановительным работами существующего здания ГКП на ПХВ Алматинская региональная многопрофильная клиника в г.Алматы ул.Р.Баглановой №69 А</w:t>
      </w:r>
      <w:r w:rsidRPr="00D210FF">
        <w:rPr>
          <w:color w:val="000000" w:themeColor="text1"/>
          <w:spacing w:val="2"/>
          <w:sz w:val="28"/>
          <w:szCs w:val="28"/>
          <w:shd w:val="clear" w:color="auto" w:fill="FFFFFF"/>
          <w:lang w:val="kk-KZ"/>
        </w:rPr>
        <w:t xml:space="preserve"> продлен срок проектирования по рассмотрению дополнительного здания</w:t>
      </w:r>
      <w:r>
        <w:rPr>
          <w:color w:val="000000" w:themeColor="text1"/>
          <w:spacing w:val="2"/>
          <w:sz w:val="28"/>
          <w:szCs w:val="28"/>
          <w:shd w:val="clear" w:color="auto" w:fill="FFFFFF"/>
          <w:lang w:val="kk-KZ"/>
        </w:rPr>
        <w:t>;</w:t>
      </w:r>
    </w:p>
    <w:p w:rsidR="009B3DD2" w:rsidRPr="00B52307"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Pr>
          <w:color w:val="000000" w:themeColor="text1"/>
          <w:spacing w:val="2"/>
          <w:sz w:val="28"/>
          <w:szCs w:val="28"/>
          <w:shd w:val="clear" w:color="auto" w:fill="FFFFFF"/>
          <w:lang w:val="kk-KZ"/>
        </w:rPr>
        <w:t xml:space="preserve">2.19 </w:t>
      </w:r>
      <w:r w:rsidRPr="00D210FF">
        <w:rPr>
          <w:i/>
          <w:iCs/>
          <w:color w:val="000000" w:themeColor="text1"/>
          <w:spacing w:val="2"/>
          <w:sz w:val="28"/>
          <w:szCs w:val="28"/>
          <w:shd w:val="clear" w:color="auto" w:fill="FFFFFF"/>
          <w:lang w:val="kk-KZ"/>
        </w:rPr>
        <w:t>(ПСД)</w:t>
      </w:r>
      <w:r w:rsidRPr="00D210FF">
        <w:rPr>
          <w:color w:val="000000" w:themeColor="text1"/>
          <w:spacing w:val="2"/>
          <w:sz w:val="28"/>
          <w:szCs w:val="28"/>
          <w:shd w:val="clear" w:color="auto" w:fill="FFFFFF"/>
          <w:lang w:val="kk-KZ"/>
        </w:rPr>
        <w:t xml:space="preserve"> </w:t>
      </w:r>
      <w:r>
        <w:rPr>
          <w:color w:val="000000" w:themeColor="text1"/>
          <w:spacing w:val="2"/>
          <w:sz w:val="28"/>
          <w:szCs w:val="28"/>
          <w:shd w:val="clear" w:color="auto" w:fill="FFFFFF"/>
          <w:lang w:val="kk-KZ"/>
        </w:rPr>
        <w:t>с</w:t>
      </w:r>
      <w:r w:rsidRPr="001A51C9">
        <w:rPr>
          <w:color w:val="000000" w:themeColor="text1"/>
          <w:spacing w:val="2"/>
          <w:sz w:val="28"/>
          <w:szCs w:val="28"/>
          <w:shd w:val="clear" w:color="auto" w:fill="FFFFFF"/>
          <w:lang w:val="kk-KZ"/>
        </w:rPr>
        <w:t>троительство ФАП на 15 посещений в смену в с.Сурык Батыр (Кокозек) Жамбылского района</w:t>
      </w:r>
      <w:r>
        <w:rPr>
          <w:color w:val="000000" w:themeColor="text1"/>
          <w:spacing w:val="2"/>
          <w:sz w:val="28"/>
          <w:szCs w:val="28"/>
          <w:shd w:val="clear" w:color="auto" w:fill="FFFFFF"/>
          <w:lang w:val="kk-KZ"/>
        </w:rPr>
        <w:t xml:space="preserve"> п</w:t>
      </w:r>
      <w:r w:rsidRPr="00D210FF">
        <w:rPr>
          <w:color w:val="000000" w:themeColor="text1"/>
          <w:spacing w:val="2"/>
          <w:sz w:val="28"/>
          <w:szCs w:val="28"/>
          <w:shd w:val="clear" w:color="auto" w:fill="FFFFFF"/>
          <w:lang w:val="kk-KZ"/>
        </w:rPr>
        <w:t>родлен до 30 марта 2024 года в связи с изменением земельного участка объекта</w:t>
      </w:r>
      <w:r w:rsidRPr="00B52307">
        <w:rPr>
          <w:color w:val="000000" w:themeColor="text1"/>
          <w:spacing w:val="2"/>
          <w:sz w:val="28"/>
          <w:szCs w:val="28"/>
          <w:shd w:val="clear" w:color="auto" w:fill="FFFFFF"/>
          <w:lang w:val="kk-KZ"/>
        </w:rPr>
        <w:t>;</w:t>
      </w:r>
    </w:p>
    <w:p w:rsidR="009B3DD2" w:rsidRPr="00B52307"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Pr>
          <w:color w:val="000000" w:themeColor="text1"/>
          <w:spacing w:val="2"/>
          <w:sz w:val="28"/>
          <w:szCs w:val="28"/>
          <w:shd w:val="clear" w:color="auto" w:fill="FFFFFF"/>
          <w:lang w:val="kk-KZ"/>
        </w:rPr>
        <w:t xml:space="preserve">2.20 </w:t>
      </w:r>
      <w:r w:rsidRPr="00D210FF">
        <w:rPr>
          <w:i/>
          <w:iCs/>
          <w:color w:val="000000" w:themeColor="text1"/>
          <w:spacing w:val="2"/>
          <w:sz w:val="28"/>
          <w:szCs w:val="28"/>
          <w:shd w:val="clear" w:color="auto" w:fill="FFFFFF"/>
          <w:lang w:val="kk-KZ"/>
        </w:rPr>
        <w:t>(ПСД)</w:t>
      </w:r>
      <w:r w:rsidRPr="00D210FF">
        <w:rPr>
          <w:color w:val="000000" w:themeColor="text1"/>
          <w:spacing w:val="2"/>
          <w:sz w:val="28"/>
          <w:szCs w:val="28"/>
          <w:shd w:val="clear" w:color="auto" w:fill="FFFFFF"/>
          <w:lang w:val="kk-KZ"/>
        </w:rPr>
        <w:t xml:space="preserve"> </w:t>
      </w:r>
      <w:r>
        <w:rPr>
          <w:color w:val="000000" w:themeColor="text1"/>
          <w:spacing w:val="2"/>
          <w:sz w:val="28"/>
          <w:szCs w:val="28"/>
          <w:shd w:val="clear" w:color="auto" w:fill="FFFFFF"/>
          <w:lang w:val="kk-KZ"/>
        </w:rPr>
        <w:t>с</w:t>
      </w:r>
      <w:r w:rsidRPr="001A51C9">
        <w:rPr>
          <w:color w:val="000000" w:themeColor="text1"/>
          <w:spacing w:val="2"/>
          <w:sz w:val="28"/>
          <w:szCs w:val="28"/>
          <w:shd w:val="clear" w:color="auto" w:fill="FFFFFF"/>
          <w:lang w:val="kk-KZ"/>
        </w:rPr>
        <w:t xml:space="preserve">троительство ФАП на 15 посещений в смену в с.Сураншы батыр (Талап) Жамбылского района </w:t>
      </w:r>
      <w:r>
        <w:rPr>
          <w:color w:val="000000" w:themeColor="text1"/>
          <w:spacing w:val="2"/>
          <w:sz w:val="28"/>
          <w:szCs w:val="28"/>
          <w:shd w:val="clear" w:color="auto" w:fill="FFFFFF"/>
          <w:lang w:val="kk-KZ"/>
        </w:rPr>
        <w:t>п</w:t>
      </w:r>
      <w:r w:rsidRPr="00D210FF">
        <w:rPr>
          <w:color w:val="000000" w:themeColor="text1"/>
          <w:spacing w:val="2"/>
          <w:sz w:val="28"/>
          <w:szCs w:val="28"/>
          <w:shd w:val="clear" w:color="auto" w:fill="FFFFFF"/>
          <w:lang w:val="kk-KZ"/>
        </w:rPr>
        <w:t>родлен до 30 марта 2024 года в связи с изменением земельного участка объекта</w:t>
      </w:r>
      <w:r w:rsidRPr="00B52307">
        <w:rPr>
          <w:color w:val="000000" w:themeColor="text1"/>
          <w:spacing w:val="2"/>
          <w:sz w:val="28"/>
          <w:szCs w:val="28"/>
          <w:shd w:val="clear" w:color="auto" w:fill="FFFFFF"/>
          <w:lang w:val="kk-KZ"/>
        </w:rPr>
        <w:t>;</w:t>
      </w:r>
    </w:p>
    <w:p w:rsidR="009B3DD2" w:rsidRPr="00B52307"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Pr>
          <w:color w:val="000000" w:themeColor="text1"/>
          <w:spacing w:val="2"/>
          <w:sz w:val="28"/>
          <w:szCs w:val="28"/>
          <w:shd w:val="clear" w:color="auto" w:fill="FFFFFF"/>
          <w:lang w:val="kk-KZ"/>
        </w:rPr>
        <w:t xml:space="preserve">2.21 </w:t>
      </w:r>
      <w:r w:rsidRPr="00D210FF">
        <w:rPr>
          <w:i/>
          <w:iCs/>
          <w:color w:val="000000" w:themeColor="text1"/>
          <w:spacing w:val="2"/>
          <w:sz w:val="28"/>
          <w:szCs w:val="28"/>
          <w:shd w:val="clear" w:color="auto" w:fill="FFFFFF"/>
          <w:lang w:val="kk-KZ"/>
        </w:rPr>
        <w:t>(ПСД)</w:t>
      </w:r>
      <w:r w:rsidRPr="00D210FF">
        <w:rPr>
          <w:color w:val="000000" w:themeColor="text1"/>
          <w:spacing w:val="2"/>
          <w:sz w:val="28"/>
          <w:szCs w:val="28"/>
          <w:shd w:val="clear" w:color="auto" w:fill="FFFFFF"/>
          <w:lang w:val="kk-KZ"/>
        </w:rPr>
        <w:t xml:space="preserve"> </w:t>
      </w:r>
      <w:r>
        <w:rPr>
          <w:color w:val="000000" w:themeColor="text1"/>
          <w:spacing w:val="2"/>
          <w:sz w:val="28"/>
          <w:szCs w:val="28"/>
          <w:shd w:val="clear" w:color="auto" w:fill="FFFFFF"/>
          <w:lang w:val="kk-KZ"/>
        </w:rPr>
        <w:t>с</w:t>
      </w:r>
      <w:r w:rsidRPr="00907777">
        <w:rPr>
          <w:color w:val="000000" w:themeColor="text1"/>
          <w:spacing w:val="2"/>
          <w:sz w:val="28"/>
          <w:szCs w:val="28"/>
          <w:shd w:val="clear" w:color="auto" w:fill="FFFFFF"/>
          <w:lang w:val="kk-KZ"/>
        </w:rPr>
        <w:t>троительство ВА на 25 посещений в смену в с.Енбекшиарал Жамбылского района</w:t>
      </w:r>
      <w:r>
        <w:rPr>
          <w:color w:val="000000" w:themeColor="text1"/>
          <w:spacing w:val="2"/>
          <w:sz w:val="28"/>
          <w:szCs w:val="28"/>
          <w:shd w:val="clear" w:color="auto" w:fill="FFFFFF"/>
          <w:lang w:val="kk-KZ"/>
        </w:rPr>
        <w:t xml:space="preserve"> п</w:t>
      </w:r>
      <w:r w:rsidRPr="00D210FF">
        <w:rPr>
          <w:color w:val="000000" w:themeColor="text1"/>
          <w:spacing w:val="2"/>
          <w:sz w:val="28"/>
          <w:szCs w:val="28"/>
          <w:shd w:val="clear" w:color="auto" w:fill="FFFFFF"/>
          <w:lang w:val="kk-KZ"/>
        </w:rPr>
        <w:t>родлен до 30 марта 2024 года в связи с изменением земельного участка</w:t>
      </w:r>
      <w:r w:rsidRPr="00B52307">
        <w:rPr>
          <w:color w:val="000000" w:themeColor="text1"/>
          <w:spacing w:val="2"/>
          <w:sz w:val="28"/>
          <w:szCs w:val="28"/>
          <w:shd w:val="clear" w:color="auto" w:fill="FFFFFF"/>
          <w:lang w:val="kk-KZ"/>
        </w:rPr>
        <w:t>;</w:t>
      </w:r>
    </w:p>
    <w:p w:rsidR="009B3DD2"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Pr>
          <w:color w:val="000000" w:themeColor="text1"/>
          <w:spacing w:val="2"/>
          <w:sz w:val="28"/>
          <w:szCs w:val="28"/>
          <w:shd w:val="clear" w:color="auto" w:fill="FFFFFF"/>
          <w:lang w:val="kk-KZ"/>
        </w:rPr>
        <w:t xml:space="preserve">2.22 </w:t>
      </w:r>
      <w:r w:rsidRPr="00D210FF">
        <w:rPr>
          <w:i/>
          <w:iCs/>
          <w:color w:val="000000" w:themeColor="text1"/>
          <w:spacing w:val="2"/>
          <w:sz w:val="28"/>
          <w:szCs w:val="28"/>
          <w:shd w:val="clear" w:color="auto" w:fill="FFFFFF"/>
          <w:lang w:val="kk-KZ"/>
        </w:rPr>
        <w:t>(ПСД)</w:t>
      </w:r>
      <w:r w:rsidRPr="00D210FF">
        <w:rPr>
          <w:color w:val="000000" w:themeColor="text1"/>
          <w:spacing w:val="2"/>
          <w:sz w:val="28"/>
          <w:szCs w:val="28"/>
          <w:shd w:val="clear" w:color="auto" w:fill="FFFFFF"/>
          <w:lang w:val="kk-KZ"/>
        </w:rPr>
        <w:t xml:space="preserve"> </w:t>
      </w:r>
      <w:r>
        <w:rPr>
          <w:color w:val="000000" w:themeColor="text1"/>
          <w:spacing w:val="2"/>
          <w:sz w:val="28"/>
          <w:szCs w:val="28"/>
          <w:shd w:val="clear" w:color="auto" w:fill="FFFFFF"/>
          <w:lang w:val="kk-KZ"/>
        </w:rPr>
        <w:t>с</w:t>
      </w:r>
      <w:r w:rsidRPr="00907777">
        <w:rPr>
          <w:color w:val="000000" w:themeColor="text1"/>
          <w:spacing w:val="2"/>
          <w:sz w:val="28"/>
          <w:szCs w:val="28"/>
          <w:shd w:val="clear" w:color="auto" w:fill="FFFFFF"/>
          <w:lang w:val="kk-KZ"/>
        </w:rPr>
        <w:t>троительство ВА на 25 посещений в смену в с.Улкен Жамбылского района</w:t>
      </w:r>
      <w:r>
        <w:rPr>
          <w:color w:val="000000" w:themeColor="text1"/>
          <w:spacing w:val="2"/>
          <w:sz w:val="28"/>
          <w:szCs w:val="28"/>
          <w:shd w:val="clear" w:color="auto" w:fill="FFFFFF"/>
          <w:lang w:val="kk-KZ"/>
        </w:rPr>
        <w:t xml:space="preserve"> п</w:t>
      </w:r>
      <w:r w:rsidRPr="00D210FF">
        <w:rPr>
          <w:color w:val="000000" w:themeColor="text1"/>
          <w:spacing w:val="2"/>
          <w:sz w:val="28"/>
          <w:szCs w:val="28"/>
          <w:shd w:val="clear" w:color="auto" w:fill="FFFFFF"/>
          <w:lang w:val="kk-KZ"/>
        </w:rPr>
        <w:t>родлен до 30 марта 2024 года в связи с изменением земельного участка</w:t>
      </w:r>
      <w:r>
        <w:rPr>
          <w:color w:val="000000" w:themeColor="text1"/>
          <w:spacing w:val="2"/>
          <w:sz w:val="28"/>
          <w:szCs w:val="28"/>
          <w:shd w:val="clear" w:color="auto" w:fill="FFFFFF"/>
          <w:lang w:val="kk-KZ"/>
        </w:rPr>
        <w:t>.</w:t>
      </w:r>
    </w:p>
    <w:p w:rsidR="009B3DD2" w:rsidRPr="00B71B27" w:rsidRDefault="009B3DD2" w:rsidP="009B3DD2">
      <w:pPr>
        <w:pStyle w:val="a3"/>
        <w:pBdr>
          <w:bottom w:val="single" w:sz="4" w:space="0" w:color="FFFFFF"/>
        </w:pBdr>
        <w:spacing w:before="0" w:beforeAutospacing="0" w:after="0" w:afterAutospacing="0"/>
        <w:ind w:firstLine="709"/>
        <w:jc w:val="both"/>
        <w:rPr>
          <w:b/>
          <w:color w:val="000000" w:themeColor="text1"/>
          <w:spacing w:val="2"/>
          <w:sz w:val="28"/>
          <w:szCs w:val="28"/>
          <w:shd w:val="clear" w:color="auto" w:fill="FFFFFF"/>
          <w:lang w:val="kk-KZ"/>
        </w:rPr>
      </w:pPr>
      <w:r>
        <w:rPr>
          <w:b/>
          <w:color w:val="000000" w:themeColor="text1"/>
          <w:spacing w:val="2"/>
          <w:sz w:val="28"/>
          <w:szCs w:val="28"/>
          <w:shd w:val="clear" w:color="auto" w:fill="FFFFFF"/>
          <w:lang w:val="kk-KZ"/>
        </w:rPr>
        <w:t>3</w:t>
      </w:r>
      <w:r w:rsidRPr="00B71B27">
        <w:rPr>
          <w:b/>
          <w:color w:val="000000" w:themeColor="text1"/>
          <w:spacing w:val="2"/>
          <w:sz w:val="28"/>
          <w:szCs w:val="28"/>
          <w:shd w:val="clear" w:color="auto" w:fill="FFFFFF"/>
          <w:lang w:val="kk-KZ"/>
        </w:rPr>
        <w:t xml:space="preserve">. </w:t>
      </w:r>
      <w:r w:rsidRPr="00D210FF">
        <w:rPr>
          <w:b/>
          <w:color w:val="000000" w:themeColor="text1"/>
          <w:spacing w:val="2"/>
          <w:sz w:val="28"/>
          <w:szCs w:val="28"/>
          <w:shd w:val="clear" w:color="auto" w:fill="FFFFFF"/>
          <w:lang w:val="kk-KZ"/>
        </w:rPr>
        <w:t>По бюджетной программе 039 «</w:t>
      </w:r>
      <w:r>
        <w:rPr>
          <w:b/>
          <w:color w:val="000000" w:themeColor="text1"/>
          <w:spacing w:val="2"/>
          <w:sz w:val="28"/>
          <w:szCs w:val="28"/>
          <w:shd w:val="clear" w:color="auto" w:fill="FFFFFF"/>
          <w:lang w:val="kk-KZ"/>
        </w:rPr>
        <w:t>С</w:t>
      </w:r>
      <w:r w:rsidRPr="00D210FF">
        <w:rPr>
          <w:b/>
          <w:color w:val="000000" w:themeColor="text1"/>
          <w:spacing w:val="2"/>
          <w:sz w:val="28"/>
          <w:szCs w:val="28"/>
          <w:shd w:val="clear" w:color="auto" w:fill="FFFFFF"/>
          <w:lang w:val="kk-KZ"/>
        </w:rPr>
        <w:t>троительство и реконструкция объектов социального обеспечения» за счет средств местного бюджета не завершено строительство следующих объектов, запланированных на 2023 год</w:t>
      </w:r>
      <w:r w:rsidRPr="00B71B27">
        <w:rPr>
          <w:b/>
          <w:color w:val="000000" w:themeColor="text1"/>
          <w:spacing w:val="2"/>
          <w:sz w:val="28"/>
          <w:szCs w:val="28"/>
          <w:shd w:val="clear" w:color="auto" w:fill="FFFFFF"/>
          <w:lang w:val="kk-KZ"/>
        </w:rPr>
        <w:t>:</w:t>
      </w:r>
    </w:p>
    <w:p w:rsidR="009B3DD2" w:rsidRPr="00D210FF"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sidRPr="00D210FF">
        <w:rPr>
          <w:color w:val="000000" w:themeColor="text1"/>
          <w:spacing w:val="2"/>
          <w:sz w:val="28"/>
          <w:szCs w:val="28"/>
          <w:shd w:val="clear" w:color="auto" w:fill="FFFFFF"/>
          <w:lang w:val="kk-KZ"/>
        </w:rPr>
        <w:t xml:space="preserve">3.1 </w:t>
      </w:r>
      <w:r w:rsidRPr="00D210FF">
        <w:rPr>
          <w:i/>
          <w:iCs/>
          <w:color w:val="000000" w:themeColor="text1"/>
          <w:spacing w:val="2"/>
          <w:sz w:val="28"/>
          <w:szCs w:val="28"/>
          <w:shd w:val="clear" w:color="auto" w:fill="FFFFFF"/>
          <w:lang w:val="kk-KZ"/>
        </w:rPr>
        <w:t>(ПСД)</w:t>
      </w:r>
      <w:r w:rsidRPr="00D210FF">
        <w:rPr>
          <w:color w:val="000000" w:themeColor="text1"/>
          <w:spacing w:val="2"/>
          <w:sz w:val="28"/>
          <w:szCs w:val="28"/>
          <w:shd w:val="clear" w:color="auto" w:fill="FFFFFF"/>
          <w:lang w:val="kk-KZ"/>
        </w:rPr>
        <w:t xml:space="preserve"> </w:t>
      </w:r>
      <w:r>
        <w:rPr>
          <w:color w:val="000000" w:themeColor="text1"/>
          <w:spacing w:val="2"/>
          <w:sz w:val="28"/>
          <w:szCs w:val="28"/>
          <w:shd w:val="clear" w:color="auto" w:fill="FFFFFF"/>
          <w:lang w:val="kk-KZ"/>
        </w:rPr>
        <w:t>р</w:t>
      </w:r>
      <w:r w:rsidRPr="00907777">
        <w:rPr>
          <w:color w:val="000000" w:themeColor="text1"/>
          <w:spacing w:val="2"/>
          <w:sz w:val="28"/>
          <w:szCs w:val="28"/>
          <w:shd w:val="clear" w:color="auto" w:fill="FFFFFF"/>
          <w:lang w:val="kk-KZ"/>
        </w:rPr>
        <w:t>еконструкция здания бывшего детского сада под реабилитационный центр в с. Кызылшарык Енбекшиказахского р/а</w:t>
      </w:r>
      <w:r w:rsidRPr="00D210FF">
        <w:rPr>
          <w:color w:val="000000" w:themeColor="text1"/>
          <w:spacing w:val="2"/>
          <w:sz w:val="28"/>
          <w:szCs w:val="28"/>
          <w:shd w:val="clear" w:color="auto" w:fill="FFFFFF"/>
          <w:lang w:val="kk-KZ"/>
        </w:rPr>
        <w:t xml:space="preserve"> приостан</w:t>
      </w:r>
      <w:r>
        <w:rPr>
          <w:color w:val="000000" w:themeColor="text1"/>
          <w:spacing w:val="2"/>
          <w:sz w:val="28"/>
          <w:szCs w:val="28"/>
          <w:shd w:val="clear" w:color="auto" w:fill="FFFFFF"/>
          <w:lang w:val="kk-KZ"/>
        </w:rPr>
        <w:t>овлена</w:t>
      </w:r>
      <w:r w:rsidRPr="00D210FF">
        <w:rPr>
          <w:color w:val="000000" w:themeColor="text1"/>
          <w:spacing w:val="2"/>
          <w:sz w:val="28"/>
          <w:szCs w:val="28"/>
          <w:shd w:val="clear" w:color="auto" w:fill="FFFFFF"/>
          <w:lang w:val="kk-KZ"/>
        </w:rPr>
        <w:t xml:space="preserve"> в связи с проведением работ по оформлению документов на существующее здание администрации района;</w:t>
      </w:r>
    </w:p>
    <w:p w:rsidR="009B3DD2" w:rsidRPr="00D210FF"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sidRPr="00D210FF">
        <w:rPr>
          <w:color w:val="000000" w:themeColor="text1"/>
          <w:spacing w:val="2"/>
          <w:sz w:val="28"/>
          <w:szCs w:val="28"/>
          <w:shd w:val="clear" w:color="auto" w:fill="FFFFFF"/>
          <w:lang w:val="kk-KZ"/>
        </w:rPr>
        <w:t xml:space="preserve">3.2 </w:t>
      </w:r>
      <w:r w:rsidRPr="00D210FF">
        <w:rPr>
          <w:i/>
          <w:iCs/>
          <w:color w:val="000000" w:themeColor="text1"/>
          <w:spacing w:val="2"/>
          <w:sz w:val="28"/>
          <w:szCs w:val="28"/>
          <w:shd w:val="clear" w:color="auto" w:fill="FFFFFF"/>
          <w:lang w:val="kk-KZ"/>
        </w:rPr>
        <w:t>(ПСД)</w:t>
      </w:r>
      <w:r w:rsidRPr="00D210FF">
        <w:rPr>
          <w:color w:val="000000" w:themeColor="text1"/>
          <w:spacing w:val="2"/>
          <w:sz w:val="28"/>
          <w:szCs w:val="28"/>
          <w:shd w:val="clear" w:color="auto" w:fill="FFFFFF"/>
          <w:lang w:val="kk-KZ"/>
        </w:rPr>
        <w:t xml:space="preserve"> </w:t>
      </w:r>
      <w:r>
        <w:rPr>
          <w:color w:val="000000" w:themeColor="text1"/>
          <w:spacing w:val="2"/>
          <w:sz w:val="28"/>
          <w:szCs w:val="28"/>
          <w:shd w:val="clear" w:color="auto" w:fill="FFFFFF"/>
          <w:lang w:val="kk-KZ"/>
        </w:rPr>
        <w:t>р</w:t>
      </w:r>
      <w:r w:rsidRPr="00907777">
        <w:rPr>
          <w:color w:val="000000" w:themeColor="text1"/>
          <w:spacing w:val="2"/>
          <w:sz w:val="28"/>
          <w:szCs w:val="28"/>
          <w:shd w:val="clear" w:color="auto" w:fill="FFFFFF"/>
          <w:lang w:val="kk-KZ"/>
        </w:rPr>
        <w:t>еконструкция здания библиотеки под центр дневного пребывания инвалидов в с. Чунджа Уйгурского района Алматинской области</w:t>
      </w:r>
      <w:r w:rsidRPr="00D210FF">
        <w:rPr>
          <w:color w:val="000000" w:themeColor="text1"/>
          <w:spacing w:val="2"/>
          <w:sz w:val="28"/>
          <w:szCs w:val="28"/>
          <w:shd w:val="clear" w:color="auto" w:fill="FFFFFF"/>
          <w:lang w:val="kk-KZ"/>
        </w:rPr>
        <w:t xml:space="preserve"> приостановлена администрацией района в связи с проведением работ по оформлению документов на имеющееся здание;</w:t>
      </w:r>
    </w:p>
    <w:p w:rsidR="009B3DD2"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sidRPr="00D210FF">
        <w:rPr>
          <w:color w:val="000000" w:themeColor="text1"/>
          <w:spacing w:val="2"/>
          <w:sz w:val="28"/>
          <w:szCs w:val="28"/>
          <w:shd w:val="clear" w:color="auto" w:fill="FFFFFF"/>
          <w:lang w:val="kk-KZ"/>
        </w:rPr>
        <w:t xml:space="preserve">3.3 </w:t>
      </w:r>
      <w:r w:rsidRPr="00D210FF">
        <w:rPr>
          <w:i/>
          <w:iCs/>
          <w:color w:val="000000" w:themeColor="text1"/>
          <w:spacing w:val="2"/>
          <w:sz w:val="28"/>
          <w:szCs w:val="28"/>
          <w:shd w:val="clear" w:color="auto" w:fill="FFFFFF"/>
          <w:lang w:val="kk-KZ"/>
        </w:rPr>
        <w:t>(ПСД)</w:t>
      </w:r>
      <w:r w:rsidRPr="00D210FF">
        <w:rPr>
          <w:color w:val="000000" w:themeColor="text1"/>
          <w:spacing w:val="2"/>
          <w:sz w:val="28"/>
          <w:szCs w:val="28"/>
          <w:shd w:val="clear" w:color="auto" w:fill="FFFFFF"/>
          <w:lang w:val="kk-KZ"/>
        </w:rPr>
        <w:t xml:space="preserve"> </w:t>
      </w:r>
      <w:r>
        <w:rPr>
          <w:color w:val="000000" w:themeColor="text1"/>
          <w:spacing w:val="2"/>
          <w:sz w:val="28"/>
          <w:szCs w:val="28"/>
          <w:shd w:val="clear" w:color="auto" w:fill="FFFFFF"/>
          <w:lang w:val="kk-KZ"/>
        </w:rPr>
        <w:t>с</w:t>
      </w:r>
      <w:r w:rsidRPr="00907777">
        <w:rPr>
          <w:color w:val="000000" w:themeColor="text1"/>
          <w:spacing w:val="2"/>
          <w:sz w:val="28"/>
          <w:szCs w:val="28"/>
          <w:shd w:val="clear" w:color="auto" w:fill="FFFFFF"/>
          <w:lang w:val="kk-KZ"/>
        </w:rPr>
        <w:t>троительство Дома социальных услуг в г.Конаев Алматинской области с наружными инженерными сетями и благоустройство</w:t>
      </w:r>
      <w:r w:rsidRPr="00D210FF">
        <w:rPr>
          <w:color w:val="000000" w:themeColor="text1"/>
          <w:spacing w:val="2"/>
          <w:sz w:val="28"/>
          <w:szCs w:val="28"/>
          <w:shd w:val="clear" w:color="auto" w:fill="FFFFFF"/>
          <w:lang w:val="kk-KZ"/>
        </w:rPr>
        <w:t xml:space="preserve"> области </w:t>
      </w:r>
      <w:r>
        <w:rPr>
          <w:color w:val="000000" w:themeColor="text1"/>
          <w:spacing w:val="2"/>
          <w:sz w:val="28"/>
          <w:szCs w:val="28"/>
          <w:shd w:val="clear" w:color="auto" w:fill="FFFFFF"/>
          <w:lang w:val="kk-KZ"/>
        </w:rPr>
        <w:t xml:space="preserve">средства </w:t>
      </w:r>
      <w:r w:rsidRPr="00D210FF">
        <w:rPr>
          <w:color w:val="000000" w:themeColor="text1"/>
          <w:spacing w:val="2"/>
          <w:sz w:val="28"/>
          <w:szCs w:val="28"/>
          <w:shd w:val="clear" w:color="auto" w:fill="FFFFFF"/>
          <w:lang w:val="kk-KZ"/>
        </w:rPr>
        <w:t>полностью возвращены в бюджет.</w:t>
      </w:r>
    </w:p>
    <w:p w:rsidR="009B3DD2" w:rsidRPr="00B71B27" w:rsidRDefault="009B3DD2" w:rsidP="009B3DD2">
      <w:pPr>
        <w:pStyle w:val="a3"/>
        <w:pBdr>
          <w:bottom w:val="single" w:sz="4" w:space="0" w:color="FFFFFF"/>
        </w:pBdr>
        <w:spacing w:before="0" w:beforeAutospacing="0" w:after="0" w:afterAutospacing="0"/>
        <w:ind w:firstLine="709"/>
        <w:jc w:val="both"/>
        <w:rPr>
          <w:b/>
          <w:color w:val="000000" w:themeColor="text1"/>
          <w:spacing w:val="2"/>
          <w:sz w:val="28"/>
          <w:szCs w:val="28"/>
          <w:shd w:val="clear" w:color="auto" w:fill="FFFFFF"/>
          <w:lang w:val="kk-KZ"/>
        </w:rPr>
      </w:pPr>
      <w:r>
        <w:rPr>
          <w:b/>
          <w:color w:val="000000" w:themeColor="text1"/>
          <w:spacing w:val="2"/>
          <w:sz w:val="28"/>
          <w:szCs w:val="28"/>
          <w:shd w:val="clear" w:color="auto" w:fill="FFFFFF"/>
          <w:lang w:val="kk-KZ"/>
        </w:rPr>
        <w:t>4</w:t>
      </w:r>
      <w:r w:rsidRPr="00B71B27">
        <w:rPr>
          <w:b/>
          <w:color w:val="000000" w:themeColor="text1"/>
          <w:spacing w:val="2"/>
          <w:sz w:val="28"/>
          <w:szCs w:val="28"/>
          <w:shd w:val="clear" w:color="auto" w:fill="FFFFFF"/>
          <w:lang w:val="kk-KZ"/>
        </w:rPr>
        <w:t xml:space="preserve">. </w:t>
      </w:r>
      <w:r w:rsidRPr="00D210FF">
        <w:rPr>
          <w:b/>
          <w:color w:val="000000" w:themeColor="text1"/>
          <w:spacing w:val="2"/>
          <w:sz w:val="28"/>
          <w:szCs w:val="28"/>
          <w:shd w:val="clear" w:color="auto" w:fill="FFFFFF"/>
          <w:lang w:val="kk-KZ"/>
        </w:rPr>
        <w:t>По бюджетной программе 009 «</w:t>
      </w:r>
      <w:r>
        <w:rPr>
          <w:b/>
          <w:color w:val="000000" w:themeColor="text1"/>
          <w:spacing w:val="2"/>
          <w:sz w:val="28"/>
          <w:szCs w:val="28"/>
          <w:shd w:val="clear" w:color="auto" w:fill="FFFFFF"/>
          <w:lang w:val="kk-KZ"/>
        </w:rPr>
        <w:t>К</w:t>
      </w:r>
      <w:r w:rsidRPr="00D210FF">
        <w:rPr>
          <w:b/>
          <w:color w:val="000000" w:themeColor="text1"/>
          <w:spacing w:val="2"/>
          <w:sz w:val="28"/>
          <w:szCs w:val="28"/>
          <w:shd w:val="clear" w:color="auto" w:fill="FFFFFF"/>
          <w:lang w:val="kk-KZ"/>
        </w:rPr>
        <w:t>редитование бюджетов районов (городов областного значения) на проектирование и строительство жилья» за счет средств местного бюджета не завершено строительство следующих объектов, запланированных на 2023 год</w:t>
      </w:r>
      <w:r w:rsidRPr="00B71B27">
        <w:rPr>
          <w:b/>
          <w:color w:val="000000" w:themeColor="text1"/>
          <w:spacing w:val="2"/>
          <w:sz w:val="28"/>
          <w:szCs w:val="28"/>
          <w:shd w:val="clear" w:color="auto" w:fill="FFFFFF"/>
          <w:lang w:val="kk-KZ"/>
        </w:rPr>
        <w:t>:</w:t>
      </w:r>
    </w:p>
    <w:p w:rsidR="009B3DD2" w:rsidRPr="001707B5"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sidRPr="001707B5">
        <w:rPr>
          <w:color w:val="000000" w:themeColor="text1"/>
          <w:spacing w:val="2"/>
          <w:sz w:val="28"/>
          <w:szCs w:val="28"/>
          <w:shd w:val="clear" w:color="auto" w:fill="FFFFFF"/>
          <w:lang w:val="kk-KZ"/>
        </w:rPr>
        <w:t>4.1 Строительство трех 5-ти этажного 60-ти квартирного жилого дома в селе Узынагаш</w:t>
      </w:r>
      <w:r w:rsidRPr="001707B5">
        <w:rPr>
          <w:spacing w:val="2"/>
          <w:sz w:val="28"/>
          <w:szCs w:val="28"/>
          <w:shd w:val="clear" w:color="auto" w:fill="FFFFFF"/>
          <w:lang w:val="kk-KZ"/>
        </w:rPr>
        <w:t xml:space="preserve">, Жамбылского </w:t>
      </w:r>
      <w:r w:rsidRPr="001707B5">
        <w:rPr>
          <w:color w:val="000000" w:themeColor="text1"/>
          <w:spacing w:val="2"/>
          <w:sz w:val="28"/>
          <w:szCs w:val="28"/>
          <w:shd w:val="clear" w:color="auto" w:fill="FFFFFF"/>
          <w:lang w:val="kk-KZ"/>
        </w:rPr>
        <w:t>района, Алматинской области в суд подано исковое заявление в связи с задержкой подрядчиком работ, ожидается решение суда;</w:t>
      </w:r>
    </w:p>
    <w:p w:rsidR="009B3DD2" w:rsidRPr="001707B5"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sidRPr="001707B5">
        <w:rPr>
          <w:color w:val="000000" w:themeColor="text1"/>
          <w:spacing w:val="2"/>
          <w:sz w:val="28"/>
          <w:szCs w:val="28"/>
          <w:shd w:val="clear" w:color="auto" w:fill="FFFFFF"/>
          <w:lang w:val="kk-KZ"/>
        </w:rPr>
        <w:t>4.2 Строительство двух 5-ти этажных 40-ка квартирных и двух 5-ти этажных 20-ти квартирных жилых домов в с.Узынагаш Жамбылского района Алматинской области в связи с задержкой подрядчиком работ в суд подано исковое заявление, ожидается решение суда;</w:t>
      </w:r>
    </w:p>
    <w:p w:rsidR="009B3DD2" w:rsidRPr="001707B5"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sidRPr="001707B5">
        <w:rPr>
          <w:color w:val="000000" w:themeColor="text1"/>
          <w:spacing w:val="2"/>
          <w:sz w:val="28"/>
          <w:szCs w:val="28"/>
          <w:shd w:val="clear" w:color="auto" w:fill="FFFFFF"/>
          <w:lang w:val="kk-KZ"/>
        </w:rPr>
        <w:t>4.3 Строительство коттеджного городка в с. Жандосова Карасайского района 42 дома 84 квартира, общая площадь 10 217,7 кв.м. средства полностью возвращены в бюджет, объект приостановлен.</w:t>
      </w:r>
    </w:p>
    <w:p w:rsidR="009B3DD2" w:rsidRPr="001707B5"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sidRPr="001707B5">
        <w:rPr>
          <w:color w:val="000000" w:themeColor="text1"/>
          <w:spacing w:val="2"/>
          <w:sz w:val="28"/>
          <w:szCs w:val="28"/>
          <w:shd w:val="clear" w:color="auto" w:fill="FFFFFF"/>
          <w:lang w:val="kk-KZ"/>
        </w:rPr>
        <w:t xml:space="preserve">4.4 Строительство 72 квартирного жилого дома в г. Талгар Талгарского района Алматинской области (пятно </w:t>
      </w:r>
      <w:r w:rsidRPr="001707B5">
        <w:rPr>
          <w:color w:val="000000" w:themeColor="text1"/>
          <w:spacing w:val="2"/>
          <w:sz w:val="28"/>
          <w:szCs w:val="28"/>
          <w:shd w:val="clear" w:color="auto" w:fill="FFFFFF"/>
        </w:rPr>
        <w:t>1</w:t>
      </w:r>
      <w:r w:rsidRPr="001707B5">
        <w:rPr>
          <w:color w:val="000000" w:themeColor="text1"/>
          <w:spacing w:val="2"/>
          <w:sz w:val="28"/>
          <w:szCs w:val="28"/>
          <w:shd w:val="clear" w:color="auto" w:fill="FFFFFF"/>
          <w:lang w:val="kk-KZ"/>
        </w:rPr>
        <w:t>), 04 мая 2023 года подана исковое заявление в областной специализированный межрайонный экономический суд к подрядной организации ТОО "Строительная компания ШАХ" и вынесла решение об обязании завершить строительно-монтажные работы;</w:t>
      </w:r>
    </w:p>
    <w:p w:rsidR="009B3DD2" w:rsidRPr="001707B5"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sidRPr="001707B5">
        <w:rPr>
          <w:color w:val="000000" w:themeColor="text1"/>
          <w:spacing w:val="2"/>
          <w:sz w:val="28"/>
          <w:szCs w:val="28"/>
          <w:shd w:val="clear" w:color="auto" w:fill="FFFFFF"/>
          <w:lang w:val="kk-KZ"/>
        </w:rPr>
        <w:t>4.5 Строительство 72 квартирного жилого дома в г. Талгар Талгарского района Алматинской области (пятно 2), 04 мая 2023 года подана исковое заявление в областной специализированный межрайонный экономический суд к подрядной организации ТОО "Строительная компания ШАХ" и вынесла решение об обязании завершить строительно-монтажные работы;</w:t>
      </w:r>
    </w:p>
    <w:p w:rsidR="009B3DD2" w:rsidRPr="001707B5"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sidRPr="001707B5">
        <w:rPr>
          <w:color w:val="000000" w:themeColor="text1"/>
          <w:spacing w:val="2"/>
          <w:sz w:val="28"/>
          <w:szCs w:val="28"/>
          <w:shd w:val="clear" w:color="auto" w:fill="FFFFFF"/>
          <w:lang w:val="kk-KZ"/>
        </w:rPr>
        <w:t>4.6 Строительство 72 квартирного жилого дома в г. Талгар Талгарского района Алматинской области (пятно 3), в связи с отсутствием точки подключения к магистральной сети водоснабжения и с невозможностью водоснабжения существующих скважин и водопроводных сетей пяти домов на 72 квартир в феврале 2024 года объявлен конкурс на строительно-монтажные работы инженерных сетей;</w:t>
      </w:r>
    </w:p>
    <w:p w:rsidR="009B3DD2" w:rsidRPr="001707B5"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sidRPr="001707B5">
        <w:rPr>
          <w:color w:val="000000" w:themeColor="text1"/>
          <w:spacing w:val="2"/>
          <w:sz w:val="28"/>
          <w:szCs w:val="28"/>
          <w:shd w:val="clear" w:color="auto" w:fill="FFFFFF"/>
          <w:lang w:val="kk-KZ"/>
        </w:rPr>
        <w:t>4.7 Строительство 72 квартирного жилого дома в г. Талгар Талгарского района Алматинской области (пятно 4), в связи с отсутствием точки подключения к магистральной сети водоснабжения и с невозможностью водоснабжения существующих скважин и водопроводных сетей пяти домов на 72 квартир в феврале 2024 года объявлен конкурс на строительно-монтажные работы инженерных сетей;</w:t>
      </w:r>
    </w:p>
    <w:p w:rsidR="009B3DD2" w:rsidRPr="001707B5"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sidRPr="001707B5">
        <w:rPr>
          <w:color w:val="000000" w:themeColor="text1"/>
          <w:spacing w:val="2"/>
          <w:sz w:val="28"/>
          <w:szCs w:val="28"/>
          <w:shd w:val="clear" w:color="auto" w:fill="FFFFFF"/>
          <w:lang w:val="kk-KZ"/>
        </w:rPr>
        <w:t>4.8 Строительство 72 квартирного жилого дома в г. Талгар Талгарского района Алматинской области (пятно 5), в связи с отсутствием точки подключения к магистральной сети водоснабжения и с невозможностью водоснабжения существующих скважин и водопроводных сетей пяти домов на 72 квартир в феврале 2024 года объявлен конкурс на строительно-монтажные работы инженерных сетей;</w:t>
      </w:r>
    </w:p>
    <w:p w:rsidR="009B3DD2" w:rsidRPr="00D1091E"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sidRPr="001707B5">
        <w:rPr>
          <w:color w:val="000000" w:themeColor="text1"/>
          <w:spacing w:val="2"/>
          <w:sz w:val="28"/>
          <w:szCs w:val="28"/>
          <w:shd w:val="clear" w:color="auto" w:fill="FFFFFF"/>
          <w:lang w:val="kk-KZ"/>
        </w:rPr>
        <w:t>4.9 Строительство трех 60-ти квартирных жилых домов в городе Капшагай Алматинской области" (без наружных сетей и благоустройства) объект не завершен, 18 января 2024 года в межрайонный специализированный экономический суд Алматинской области подано исковое заявление в отношении ТОО "SHEBERBUILD" и ведется судебное разбирательство.</w:t>
      </w:r>
    </w:p>
    <w:p w:rsidR="009B3DD2" w:rsidRPr="00F452C9" w:rsidRDefault="009B3DD2" w:rsidP="009B3DD2">
      <w:pPr>
        <w:pStyle w:val="a3"/>
        <w:pBdr>
          <w:bottom w:val="single" w:sz="4" w:space="0" w:color="FFFFFF"/>
        </w:pBdr>
        <w:spacing w:before="0" w:beforeAutospacing="0" w:after="0" w:afterAutospacing="0"/>
        <w:ind w:firstLine="709"/>
        <w:jc w:val="both"/>
        <w:rPr>
          <w:b/>
          <w:color w:val="000000" w:themeColor="text1"/>
          <w:spacing w:val="2"/>
          <w:sz w:val="28"/>
          <w:szCs w:val="28"/>
          <w:shd w:val="clear" w:color="auto" w:fill="FFFFFF"/>
          <w:lang w:val="kk-KZ"/>
        </w:rPr>
      </w:pPr>
      <w:r>
        <w:rPr>
          <w:b/>
          <w:color w:val="000000" w:themeColor="text1"/>
          <w:spacing w:val="2"/>
          <w:sz w:val="28"/>
          <w:szCs w:val="28"/>
          <w:shd w:val="clear" w:color="auto" w:fill="FFFFFF"/>
          <w:lang w:val="kk-KZ"/>
        </w:rPr>
        <w:t>5</w:t>
      </w:r>
      <w:r w:rsidRPr="00F452C9">
        <w:rPr>
          <w:b/>
          <w:color w:val="000000" w:themeColor="text1"/>
          <w:spacing w:val="2"/>
          <w:sz w:val="28"/>
          <w:szCs w:val="28"/>
          <w:shd w:val="clear" w:color="auto" w:fill="FFFFFF"/>
          <w:lang w:val="kk-KZ"/>
        </w:rPr>
        <w:t xml:space="preserve">. </w:t>
      </w:r>
      <w:r w:rsidRPr="00CE6F4B">
        <w:rPr>
          <w:b/>
          <w:color w:val="000000" w:themeColor="text1"/>
          <w:spacing w:val="2"/>
          <w:sz w:val="28"/>
          <w:szCs w:val="28"/>
          <w:shd w:val="clear" w:color="auto" w:fill="FFFFFF"/>
          <w:lang w:val="kk-KZ"/>
        </w:rPr>
        <w:t>По бюджетной программе 020 «</w:t>
      </w:r>
      <w:r>
        <w:rPr>
          <w:b/>
          <w:color w:val="000000" w:themeColor="text1"/>
          <w:spacing w:val="2"/>
          <w:sz w:val="28"/>
          <w:szCs w:val="28"/>
          <w:shd w:val="clear" w:color="auto" w:fill="FFFFFF"/>
          <w:lang w:val="kk-KZ"/>
        </w:rPr>
        <w:t>Р</w:t>
      </w:r>
      <w:r w:rsidRPr="00CE6F4B">
        <w:rPr>
          <w:b/>
          <w:color w:val="000000" w:themeColor="text1"/>
          <w:spacing w:val="2"/>
          <w:sz w:val="28"/>
          <w:szCs w:val="28"/>
          <w:shd w:val="clear" w:color="auto" w:fill="FFFFFF"/>
          <w:lang w:val="kk-KZ"/>
        </w:rPr>
        <w:t>азвитие объектов сельского хозяйства» за счет средств местного бюджета работы, запланированные на 2023 год, не завершены</w:t>
      </w:r>
      <w:r>
        <w:rPr>
          <w:b/>
          <w:color w:val="000000" w:themeColor="text1"/>
          <w:spacing w:val="2"/>
          <w:sz w:val="28"/>
          <w:szCs w:val="28"/>
          <w:shd w:val="clear" w:color="auto" w:fill="FFFFFF"/>
          <w:lang w:val="kk-KZ"/>
        </w:rPr>
        <w:t xml:space="preserve">: </w:t>
      </w:r>
    </w:p>
    <w:p w:rsidR="009B3DD2" w:rsidRPr="00D67BB8"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Pr>
          <w:color w:val="000000" w:themeColor="text1"/>
          <w:spacing w:val="2"/>
          <w:sz w:val="28"/>
          <w:szCs w:val="28"/>
          <w:shd w:val="clear" w:color="auto" w:fill="FFFFFF"/>
          <w:lang w:val="kk-KZ"/>
        </w:rPr>
        <w:t xml:space="preserve">5.1 </w:t>
      </w:r>
      <w:r w:rsidRPr="009015AC">
        <w:rPr>
          <w:color w:val="000000" w:themeColor="text1"/>
          <w:spacing w:val="2"/>
          <w:sz w:val="28"/>
          <w:szCs w:val="28"/>
          <w:shd w:val="clear" w:color="auto" w:fill="FFFFFF"/>
          <w:lang w:val="kk-KZ"/>
        </w:rPr>
        <w:t>Реконструкция перегораживающей дамбы для накопления паводковых и талых вод на пруде Шолак Шалкодинского с/о Райымбекского района</w:t>
      </w:r>
      <w:r w:rsidRPr="00A851CB">
        <w:rPr>
          <w:color w:val="000000" w:themeColor="text1"/>
          <w:spacing w:val="2"/>
          <w:sz w:val="28"/>
          <w:szCs w:val="28"/>
          <w:shd w:val="clear" w:color="auto" w:fill="FFFFFF"/>
          <w:lang w:val="kk-KZ"/>
        </w:rPr>
        <w:t xml:space="preserve"> строительные работы приостановлены из-за сокращения средств, строительные работы запланированы на 2022-2024 годы</w:t>
      </w:r>
      <w:r w:rsidRPr="00D67BB8">
        <w:rPr>
          <w:color w:val="000000" w:themeColor="text1"/>
          <w:spacing w:val="2"/>
          <w:sz w:val="28"/>
          <w:szCs w:val="28"/>
          <w:shd w:val="clear" w:color="auto" w:fill="FFFFFF"/>
          <w:lang w:val="kk-KZ"/>
        </w:rPr>
        <w:t>;</w:t>
      </w:r>
    </w:p>
    <w:p w:rsidR="009B3DD2" w:rsidRPr="00D67BB8"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Pr>
          <w:color w:val="000000" w:themeColor="text1"/>
          <w:spacing w:val="2"/>
          <w:sz w:val="28"/>
          <w:szCs w:val="28"/>
          <w:shd w:val="clear" w:color="auto" w:fill="FFFFFF"/>
          <w:lang w:val="kk-KZ"/>
        </w:rPr>
        <w:t xml:space="preserve">5.2 </w:t>
      </w:r>
      <w:r w:rsidRPr="009015AC">
        <w:rPr>
          <w:color w:val="000000" w:themeColor="text1"/>
          <w:spacing w:val="2"/>
          <w:sz w:val="28"/>
          <w:szCs w:val="28"/>
          <w:shd w:val="clear" w:color="auto" w:fill="FFFFFF"/>
          <w:lang w:val="kk-KZ"/>
        </w:rPr>
        <w:t>Реконструкция перегораживающей дамбы для накопления паводковых и талых вод на пруде Қабанды Сарыжазского с/о Райымбекского района</w:t>
      </w:r>
      <w:r w:rsidRPr="00A851CB">
        <w:rPr>
          <w:color w:val="000000" w:themeColor="text1"/>
          <w:spacing w:val="2"/>
          <w:sz w:val="28"/>
          <w:szCs w:val="28"/>
          <w:shd w:val="clear" w:color="auto" w:fill="FFFFFF"/>
          <w:lang w:val="kk-KZ"/>
        </w:rPr>
        <w:t xml:space="preserve"> строительные работы приостановлены из-за сокращения средств, строительные работы запланированы на 2022-2024 годы</w:t>
      </w:r>
      <w:r>
        <w:rPr>
          <w:color w:val="000000" w:themeColor="text1"/>
          <w:spacing w:val="2"/>
          <w:sz w:val="28"/>
          <w:szCs w:val="28"/>
          <w:shd w:val="clear" w:color="auto" w:fill="FFFFFF"/>
          <w:lang w:val="kk-KZ"/>
        </w:rPr>
        <w:t>.</w:t>
      </w:r>
    </w:p>
    <w:p w:rsidR="009B3DD2" w:rsidRPr="00F452C9" w:rsidRDefault="009B3DD2" w:rsidP="009B3DD2">
      <w:pPr>
        <w:pStyle w:val="a3"/>
        <w:pBdr>
          <w:bottom w:val="single" w:sz="4" w:space="0" w:color="FFFFFF"/>
        </w:pBdr>
        <w:spacing w:before="0" w:beforeAutospacing="0" w:after="0" w:afterAutospacing="0"/>
        <w:ind w:firstLine="709"/>
        <w:jc w:val="both"/>
        <w:rPr>
          <w:b/>
          <w:color w:val="000000" w:themeColor="text1"/>
          <w:spacing w:val="2"/>
          <w:sz w:val="28"/>
          <w:szCs w:val="28"/>
          <w:shd w:val="clear" w:color="auto" w:fill="FFFFFF"/>
          <w:lang w:val="kk-KZ"/>
        </w:rPr>
      </w:pPr>
      <w:r>
        <w:rPr>
          <w:b/>
          <w:color w:val="000000" w:themeColor="text1"/>
          <w:spacing w:val="2"/>
          <w:sz w:val="28"/>
          <w:szCs w:val="28"/>
          <w:shd w:val="clear" w:color="auto" w:fill="FFFFFF"/>
          <w:lang w:val="kk-KZ"/>
        </w:rPr>
        <w:t>6</w:t>
      </w:r>
      <w:r w:rsidRPr="00F452C9">
        <w:rPr>
          <w:b/>
          <w:color w:val="000000" w:themeColor="text1"/>
          <w:spacing w:val="2"/>
          <w:sz w:val="28"/>
          <w:szCs w:val="28"/>
          <w:shd w:val="clear" w:color="auto" w:fill="FFFFFF"/>
          <w:lang w:val="kk-KZ"/>
        </w:rPr>
        <w:t xml:space="preserve">. </w:t>
      </w:r>
      <w:r w:rsidRPr="00A851CB">
        <w:rPr>
          <w:b/>
          <w:color w:val="000000" w:themeColor="text1"/>
          <w:spacing w:val="2"/>
          <w:sz w:val="28"/>
          <w:szCs w:val="28"/>
          <w:shd w:val="clear" w:color="auto" w:fill="FFFFFF"/>
          <w:lang w:val="kk-KZ"/>
        </w:rPr>
        <w:t>По бюджетной программе 097 «Развитие социальной и инженерной инфраструктуры в сельских населенных пунктах в рамках проекта «Ауыл-Ел бесігі» работы, запланированные на 2023 год, за счет средств местного бюджета не завершены</w:t>
      </w:r>
      <w:r>
        <w:rPr>
          <w:b/>
          <w:color w:val="000000" w:themeColor="text1"/>
          <w:spacing w:val="2"/>
          <w:sz w:val="28"/>
          <w:szCs w:val="28"/>
          <w:shd w:val="clear" w:color="auto" w:fill="FFFFFF"/>
          <w:lang w:val="kk-KZ"/>
        </w:rPr>
        <w:t xml:space="preserve">: </w:t>
      </w:r>
    </w:p>
    <w:p w:rsidR="009B3DD2" w:rsidRPr="00D67BB8"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Pr>
          <w:color w:val="000000" w:themeColor="text1"/>
          <w:spacing w:val="2"/>
          <w:sz w:val="28"/>
          <w:szCs w:val="28"/>
          <w:shd w:val="clear" w:color="auto" w:fill="FFFFFF"/>
          <w:lang w:val="kk-KZ"/>
        </w:rPr>
        <w:t xml:space="preserve">6.1 </w:t>
      </w:r>
      <w:r w:rsidRPr="001B7E20">
        <w:rPr>
          <w:color w:val="000000" w:themeColor="text1"/>
          <w:spacing w:val="2"/>
          <w:sz w:val="28"/>
          <w:szCs w:val="28"/>
          <w:shd w:val="clear" w:color="auto" w:fill="FFFFFF"/>
          <w:lang w:val="kk-KZ"/>
        </w:rPr>
        <w:t>Строительство дома культуры в с.Жамбыл Райымбекского района АЕБ</w:t>
      </w:r>
      <w:r>
        <w:rPr>
          <w:color w:val="000000" w:themeColor="text1"/>
          <w:spacing w:val="2"/>
          <w:sz w:val="28"/>
          <w:szCs w:val="28"/>
          <w:shd w:val="clear" w:color="auto" w:fill="FFFFFF"/>
          <w:lang w:val="kk-KZ"/>
        </w:rPr>
        <w:t xml:space="preserve"> д</w:t>
      </w:r>
      <w:r w:rsidRPr="00A851CB">
        <w:rPr>
          <w:color w:val="000000" w:themeColor="text1"/>
          <w:spacing w:val="2"/>
          <w:sz w:val="28"/>
          <w:szCs w:val="28"/>
          <w:shd w:val="clear" w:color="auto" w:fill="FFFFFF"/>
          <w:lang w:val="kk-KZ"/>
        </w:rPr>
        <w:t>оговор с подрядным организацием расторгнут решением суда, проект направлен на реконструкцию, строительные работы запланированы на 2022-2024 годы;</w:t>
      </w:r>
      <w:r>
        <w:rPr>
          <w:color w:val="000000" w:themeColor="text1"/>
          <w:spacing w:val="2"/>
          <w:sz w:val="28"/>
          <w:szCs w:val="28"/>
          <w:shd w:val="clear" w:color="auto" w:fill="FFFFFF"/>
          <w:lang w:val="kk-KZ"/>
        </w:rPr>
        <w:t>.</w:t>
      </w:r>
    </w:p>
    <w:p w:rsidR="009B3DD2" w:rsidRPr="00F452C9" w:rsidRDefault="009B3DD2" w:rsidP="009B3DD2">
      <w:pPr>
        <w:pStyle w:val="a3"/>
        <w:pBdr>
          <w:bottom w:val="single" w:sz="4" w:space="0" w:color="FFFFFF"/>
        </w:pBdr>
        <w:spacing w:before="0" w:beforeAutospacing="0" w:after="0" w:afterAutospacing="0"/>
        <w:ind w:firstLine="709"/>
        <w:jc w:val="both"/>
        <w:rPr>
          <w:b/>
          <w:color w:val="000000" w:themeColor="text1"/>
          <w:spacing w:val="2"/>
          <w:sz w:val="28"/>
          <w:szCs w:val="28"/>
          <w:shd w:val="clear" w:color="auto" w:fill="FFFFFF"/>
          <w:lang w:val="kk-KZ"/>
        </w:rPr>
      </w:pPr>
      <w:r>
        <w:rPr>
          <w:b/>
          <w:color w:val="000000" w:themeColor="text1"/>
          <w:spacing w:val="2"/>
          <w:sz w:val="28"/>
          <w:szCs w:val="28"/>
          <w:shd w:val="clear" w:color="auto" w:fill="FFFFFF"/>
          <w:lang w:val="kk-KZ"/>
        </w:rPr>
        <w:t xml:space="preserve">7. </w:t>
      </w:r>
      <w:r w:rsidRPr="00A851CB">
        <w:rPr>
          <w:b/>
          <w:color w:val="000000" w:themeColor="text1"/>
          <w:spacing w:val="2"/>
          <w:sz w:val="28"/>
          <w:szCs w:val="28"/>
          <w:shd w:val="clear" w:color="auto" w:fill="FFFFFF"/>
          <w:lang w:val="kk-KZ"/>
        </w:rPr>
        <w:t>По бюджетной программе 114 «Целевые трансферты на развитие нижестоящим бюджетам» работы, запланированные на 2023 год, за счет средств республиканского бюджета не завершены</w:t>
      </w:r>
      <w:r>
        <w:rPr>
          <w:b/>
          <w:color w:val="000000" w:themeColor="text1"/>
          <w:spacing w:val="2"/>
          <w:sz w:val="28"/>
          <w:szCs w:val="28"/>
          <w:shd w:val="clear" w:color="auto" w:fill="FFFFFF"/>
          <w:lang w:val="kk-KZ"/>
        </w:rPr>
        <w:t xml:space="preserve">: </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7.1. </w:t>
      </w:r>
      <w:r w:rsidRPr="001B7E20">
        <w:rPr>
          <w:spacing w:val="2"/>
          <w:sz w:val="28"/>
          <w:szCs w:val="28"/>
          <w:shd w:val="clear" w:color="auto" w:fill="FFFFFF"/>
          <w:lang w:val="kk-KZ"/>
        </w:rPr>
        <w:t>Строительство инженерно-коммуникационных сетей с благоустройством и котельной к пяти 5-ти этажным 60-ти квартирным жилым домам в с.Узынагаш Жамбылского района Алматинской области</w:t>
      </w:r>
      <w:r>
        <w:rPr>
          <w:spacing w:val="2"/>
          <w:sz w:val="28"/>
          <w:szCs w:val="28"/>
          <w:shd w:val="clear" w:color="auto" w:fill="FFFFFF"/>
          <w:lang w:val="kk-KZ"/>
        </w:rPr>
        <w:t xml:space="preserve"> в связи с корректировкой</w:t>
      </w:r>
      <w:r w:rsidRPr="00A851CB">
        <w:rPr>
          <w:spacing w:val="2"/>
          <w:sz w:val="28"/>
          <w:szCs w:val="28"/>
          <w:shd w:val="clear" w:color="auto" w:fill="FFFFFF"/>
          <w:lang w:val="kk-KZ"/>
        </w:rPr>
        <w:t xml:space="preserve"> проектно-сметной документации</w:t>
      </w:r>
      <w:r>
        <w:rPr>
          <w:spacing w:val="2"/>
          <w:sz w:val="28"/>
          <w:szCs w:val="28"/>
          <w:shd w:val="clear" w:color="auto" w:fill="FFFFFF"/>
          <w:lang w:val="kk-KZ"/>
        </w:rPr>
        <w:t xml:space="preserve"> переходит на 2024 год</w:t>
      </w:r>
      <w:r w:rsidRPr="00A851CB">
        <w:rPr>
          <w:spacing w:val="2"/>
          <w:sz w:val="28"/>
          <w:szCs w:val="28"/>
          <w:shd w:val="clear" w:color="auto" w:fill="FFFFFF"/>
          <w:lang w:val="kk-KZ"/>
        </w:rPr>
        <w:t>;</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7.2. </w:t>
      </w:r>
      <w:r w:rsidRPr="00935ECD">
        <w:rPr>
          <w:spacing w:val="2"/>
          <w:sz w:val="28"/>
          <w:szCs w:val="28"/>
          <w:shd w:val="clear" w:color="auto" w:fill="FFFFFF"/>
          <w:lang w:val="kk-KZ"/>
        </w:rPr>
        <w:t>Строительство инженерных сетей и благоустройство для коттеджного городка в с. Шамалган Карасайского района Алматинской области</w:t>
      </w:r>
      <w:r>
        <w:rPr>
          <w:spacing w:val="2"/>
          <w:sz w:val="28"/>
          <w:szCs w:val="28"/>
          <w:shd w:val="clear" w:color="auto" w:fill="FFFFFF"/>
          <w:lang w:val="kk-KZ"/>
        </w:rPr>
        <w:t xml:space="preserve"> и</w:t>
      </w:r>
      <w:r w:rsidRPr="00A851CB">
        <w:rPr>
          <w:spacing w:val="2"/>
          <w:sz w:val="28"/>
          <w:szCs w:val="28"/>
          <w:shd w:val="clear" w:color="auto" w:fill="FFFFFF"/>
          <w:lang w:val="kk-KZ"/>
        </w:rPr>
        <w:t>з-за дорогостоящего строительства</w:t>
      </w:r>
      <w:r>
        <w:rPr>
          <w:spacing w:val="2"/>
          <w:sz w:val="28"/>
          <w:szCs w:val="28"/>
          <w:shd w:val="clear" w:color="auto" w:fill="FFFFFF"/>
          <w:lang w:val="kk-KZ"/>
        </w:rPr>
        <w:t>,</w:t>
      </w:r>
      <w:r w:rsidRPr="00A851CB">
        <w:rPr>
          <w:spacing w:val="2"/>
          <w:sz w:val="28"/>
          <w:szCs w:val="28"/>
          <w:shd w:val="clear" w:color="auto" w:fill="FFFFFF"/>
          <w:lang w:val="kk-KZ"/>
        </w:rPr>
        <w:t xml:space="preserve"> </w:t>
      </w:r>
      <w:r>
        <w:rPr>
          <w:spacing w:val="2"/>
          <w:sz w:val="28"/>
          <w:szCs w:val="28"/>
          <w:shd w:val="clear" w:color="auto" w:fill="FFFFFF"/>
          <w:lang w:val="kk-KZ"/>
        </w:rPr>
        <w:t>средства</w:t>
      </w:r>
      <w:r w:rsidRPr="00A851CB">
        <w:rPr>
          <w:spacing w:val="2"/>
          <w:sz w:val="28"/>
          <w:szCs w:val="28"/>
          <w:shd w:val="clear" w:color="auto" w:fill="FFFFFF"/>
          <w:lang w:val="kk-KZ"/>
        </w:rPr>
        <w:t xml:space="preserve"> выделенные на строительство, были возвращены, по заключению государственной экспертизы объект приостановлен;</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7.3. </w:t>
      </w:r>
      <w:r w:rsidRPr="00935ECD">
        <w:rPr>
          <w:spacing w:val="2"/>
          <w:sz w:val="28"/>
          <w:szCs w:val="28"/>
          <w:shd w:val="clear" w:color="auto" w:fill="FFFFFF"/>
          <w:lang w:val="kk-KZ"/>
        </w:rPr>
        <w:t>«Внеплощадочные сети канализации для жилого комплекса «Арнау», по адресу г. Каскелен, Карасайского района, Алматинской области»</w:t>
      </w:r>
      <w:r>
        <w:rPr>
          <w:spacing w:val="2"/>
          <w:sz w:val="28"/>
          <w:szCs w:val="28"/>
          <w:shd w:val="clear" w:color="auto" w:fill="FFFFFF"/>
          <w:lang w:val="kk-KZ"/>
        </w:rPr>
        <w:t xml:space="preserve"> в</w:t>
      </w:r>
      <w:r w:rsidRPr="00A851CB">
        <w:rPr>
          <w:spacing w:val="2"/>
          <w:sz w:val="28"/>
          <w:szCs w:val="28"/>
          <w:shd w:val="clear" w:color="auto" w:fill="FFFFFF"/>
          <w:lang w:val="kk-KZ"/>
        </w:rPr>
        <w:t xml:space="preserve"> связи с поздним выделением средств из республиканского бюджета (октябрь 2023 года), договор продлен до 01.07.2024 г;</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7.4. </w:t>
      </w:r>
      <w:r w:rsidRPr="00935ECD">
        <w:rPr>
          <w:spacing w:val="2"/>
          <w:sz w:val="28"/>
          <w:szCs w:val="28"/>
          <w:shd w:val="clear" w:color="auto" w:fill="FFFFFF"/>
          <w:lang w:val="kk-KZ"/>
        </w:rPr>
        <w:t>Строительство инженерно-коммуникационных сетей и благоустройство 60 квартирного жилого дома №2 в с. Чунджа Уйгурского района Алматинской области</w:t>
      </w:r>
      <w:r>
        <w:rPr>
          <w:spacing w:val="2"/>
          <w:sz w:val="28"/>
          <w:szCs w:val="28"/>
          <w:shd w:val="clear" w:color="auto" w:fill="FFFFFF"/>
          <w:lang w:val="kk-KZ"/>
        </w:rPr>
        <w:t xml:space="preserve"> в</w:t>
      </w:r>
      <w:r w:rsidRPr="00A851CB">
        <w:rPr>
          <w:spacing w:val="2"/>
          <w:sz w:val="28"/>
          <w:szCs w:val="28"/>
          <w:shd w:val="clear" w:color="auto" w:fill="FFFFFF"/>
          <w:lang w:val="kk-KZ"/>
        </w:rPr>
        <w:t xml:space="preserve"> связи с наличием судебного процесса по техническому надзору приостановлены строительно-монтажные работы;</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7.5. </w:t>
      </w:r>
      <w:r w:rsidRPr="00935ECD">
        <w:rPr>
          <w:spacing w:val="2"/>
          <w:sz w:val="28"/>
          <w:szCs w:val="28"/>
          <w:shd w:val="clear" w:color="auto" w:fill="FFFFFF"/>
          <w:lang w:val="kk-KZ"/>
        </w:rPr>
        <w:t>Строительство инженерно-коммуникационных сетей и благоустройство для трех 60-ти квартирных жилых домов в г. Капшагай Алматинской области</w:t>
      </w:r>
      <w:r>
        <w:rPr>
          <w:spacing w:val="2"/>
          <w:sz w:val="28"/>
          <w:szCs w:val="28"/>
          <w:shd w:val="clear" w:color="auto" w:fill="FFFFFF"/>
          <w:lang w:val="kk-KZ"/>
        </w:rPr>
        <w:t xml:space="preserve"> </w:t>
      </w:r>
      <w:r w:rsidRPr="00A851CB">
        <w:rPr>
          <w:spacing w:val="2"/>
          <w:sz w:val="28"/>
          <w:szCs w:val="28"/>
          <w:shd w:val="clear" w:color="auto" w:fill="FFFFFF"/>
          <w:lang w:val="kk-KZ"/>
        </w:rPr>
        <w:t>объект приостановлен из-за нарушения сроков строительно-монтажных работ.</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7.6. </w:t>
      </w:r>
      <w:r w:rsidRPr="00935ECD">
        <w:rPr>
          <w:spacing w:val="2"/>
          <w:sz w:val="28"/>
          <w:szCs w:val="28"/>
          <w:shd w:val="clear" w:color="auto" w:fill="FFFFFF"/>
          <w:lang w:val="kk-KZ"/>
        </w:rPr>
        <w:t>Строительство ИКС и благоустроиство к 3-м 60 квартирным жилым домам в п. Узынагаш Жамбылского района Алматинской области</w:t>
      </w:r>
      <w:r>
        <w:rPr>
          <w:spacing w:val="2"/>
          <w:sz w:val="28"/>
          <w:szCs w:val="28"/>
          <w:shd w:val="clear" w:color="auto" w:fill="FFFFFF"/>
          <w:lang w:val="kk-KZ"/>
        </w:rPr>
        <w:t xml:space="preserve"> в</w:t>
      </w:r>
      <w:r w:rsidRPr="00A851CB">
        <w:rPr>
          <w:spacing w:val="2"/>
          <w:sz w:val="28"/>
          <w:szCs w:val="28"/>
          <w:shd w:val="clear" w:color="auto" w:fill="FFFFFF"/>
          <w:lang w:val="kk-KZ"/>
        </w:rPr>
        <w:t xml:space="preserve"> связи с повторными корректировками проектно-сметной документации объект переходит на 2024 год.</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7.7. </w:t>
      </w:r>
      <w:r w:rsidRPr="008D2E0A">
        <w:rPr>
          <w:spacing w:val="2"/>
          <w:sz w:val="28"/>
          <w:szCs w:val="28"/>
          <w:shd w:val="clear" w:color="auto" w:fill="FFFFFF"/>
          <w:lang w:val="kk-KZ"/>
        </w:rPr>
        <w:t>Развитие инженерно-коммуникационной инфраструктуры под индивидуальное жилищное строительство в микрорайоне "Самал", "Ардагер" г. Капшагай Алматинской области" (1 очередь)</w:t>
      </w:r>
      <w:r>
        <w:rPr>
          <w:spacing w:val="2"/>
          <w:sz w:val="28"/>
          <w:szCs w:val="28"/>
          <w:shd w:val="clear" w:color="auto" w:fill="FFFFFF"/>
          <w:lang w:val="kk-KZ"/>
        </w:rPr>
        <w:t xml:space="preserve"> в</w:t>
      </w:r>
      <w:r w:rsidRPr="00A851CB">
        <w:rPr>
          <w:spacing w:val="2"/>
          <w:sz w:val="28"/>
          <w:szCs w:val="28"/>
          <w:shd w:val="clear" w:color="auto" w:fill="FFFFFF"/>
          <w:lang w:val="kk-KZ"/>
        </w:rPr>
        <w:t xml:space="preserve"> связи с подведением итогов проведения открытого конкурса государственных закупок на поздние сроки и из-за отсутствия финансирования строительство было приостановлено в 2024 году.</w:t>
      </w:r>
    </w:p>
    <w:p w:rsidR="009B3DD2" w:rsidRPr="00F452C9" w:rsidRDefault="009B3DD2" w:rsidP="009B3DD2">
      <w:pPr>
        <w:pStyle w:val="a3"/>
        <w:pBdr>
          <w:bottom w:val="single" w:sz="4" w:space="0" w:color="FFFFFF"/>
        </w:pBdr>
        <w:spacing w:before="0" w:beforeAutospacing="0" w:after="0" w:afterAutospacing="0"/>
        <w:ind w:firstLine="709"/>
        <w:jc w:val="both"/>
        <w:rPr>
          <w:b/>
          <w:color w:val="000000" w:themeColor="text1"/>
          <w:spacing w:val="2"/>
          <w:sz w:val="28"/>
          <w:szCs w:val="28"/>
          <w:shd w:val="clear" w:color="auto" w:fill="FFFFFF"/>
          <w:lang w:val="kk-KZ"/>
        </w:rPr>
      </w:pPr>
      <w:r>
        <w:rPr>
          <w:b/>
          <w:color w:val="000000" w:themeColor="text1"/>
          <w:spacing w:val="2"/>
          <w:sz w:val="28"/>
          <w:szCs w:val="28"/>
          <w:shd w:val="clear" w:color="auto" w:fill="FFFFFF"/>
          <w:lang w:val="kk-KZ"/>
        </w:rPr>
        <w:t xml:space="preserve">8. </w:t>
      </w:r>
      <w:r w:rsidRPr="00A851CB">
        <w:rPr>
          <w:b/>
          <w:color w:val="000000" w:themeColor="text1"/>
          <w:spacing w:val="2"/>
          <w:sz w:val="28"/>
          <w:szCs w:val="28"/>
          <w:shd w:val="clear" w:color="auto" w:fill="FFFFFF"/>
          <w:lang w:val="kk-KZ"/>
        </w:rPr>
        <w:t>По бюджетной программе 114 «Целевые трансферты на развитие нижестоящим бюджетам» работы, запланированные на 2023 год, за счет средств местного бюджета не завершены</w:t>
      </w:r>
      <w:r>
        <w:rPr>
          <w:b/>
          <w:color w:val="000000" w:themeColor="text1"/>
          <w:spacing w:val="2"/>
          <w:sz w:val="28"/>
          <w:szCs w:val="28"/>
          <w:shd w:val="clear" w:color="auto" w:fill="FFFFFF"/>
          <w:lang w:val="kk-KZ"/>
        </w:rPr>
        <w:t xml:space="preserve">: </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8.1 </w:t>
      </w:r>
      <w:r w:rsidRPr="008D2E0A">
        <w:rPr>
          <w:spacing w:val="2"/>
          <w:sz w:val="28"/>
          <w:szCs w:val="28"/>
          <w:shd w:val="clear" w:color="auto" w:fill="FFFFFF"/>
          <w:lang w:val="kk-KZ"/>
        </w:rPr>
        <w:t>Строительство 5-ти этажного 40-ка квартирного арендного жилого дома в с.Баканас Балхашского района Алматинской области</w:t>
      </w:r>
      <w:r>
        <w:rPr>
          <w:spacing w:val="2"/>
          <w:sz w:val="28"/>
          <w:szCs w:val="28"/>
          <w:shd w:val="clear" w:color="auto" w:fill="FFFFFF"/>
          <w:lang w:val="kk-KZ"/>
        </w:rPr>
        <w:t xml:space="preserve"> в</w:t>
      </w:r>
      <w:r w:rsidRPr="00A851CB">
        <w:rPr>
          <w:spacing w:val="2"/>
          <w:sz w:val="28"/>
          <w:szCs w:val="28"/>
          <w:shd w:val="clear" w:color="auto" w:fill="FFFFFF"/>
          <w:lang w:val="kk-KZ"/>
        </w:rPr>
        <w:t xml:space="preserve"> связи с перерасчетом ПСД продлен на 2024 год;</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8.2 </w:t>
      </w:r>
      <w:r w:rsidRPr="008D2E0A">
        <w:rPr>
          <w:spacing w:val="2"/>
          <w:sz w:val="28"/>
          <w:szCs w:val="28"/>
          <w:shd w:val="clear" w:color="auto" w:fill="FFFFFF"/>
          <w:lang w:val="kk-KZ"/>
        </w:rPr>
        <w:t>Строительство трех 5-ти этажного 60-ти квартирного жилого дома в селе Узынагаш, Жамбылского района, Алматинской области</w:t>
      </w:r>
      <w:r>
        <w:rPr>
          <w:spacing w:val="2"/>
          <w:sz w:val="28"/>
          <w:szCs w:val="28"/>
          <w:shd w:val="clear" w:color="auto" w:fill="FFFFFF"/>
          <w:lang w:val="kk-KZ"/>
        </w:rPr>
        <w:t xml:space="preserve"> </w:t>
      </w:r>
      <w:r w:rsidRPr="00A851CB">
        <w:rPr>
          <w:spacing w:val="2"/>
          <w:sz w:val="28"/>
          <w:szCs w:val="28"/>
          <w:shd w:val="clear" w:color="auto" w:fill="FFFFFF"/>
          <w:lang w:val="kk-KZ"/>
        </w:rPr>
        <w:t>подано исковое заявление в суд в связи с задержкой подрядной организацией работ из графика;</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8.3 </w:t>
      </w:r>
      <w:r w:rsidRPr="008D2E0A">
        <w:rPr>
          <w:spacing w:val="2"/>
          <w:sz w:val="28"/>
          <w:szCs w:val="28"/>
          <w:shd w:val="clear" w:color="auto" w:fill="FFFFFF"/>
          <w:lang w:val="kk-KZ"/>
        </w:rPr>
        <w:t>Строительство трех 5-ти этажного 60-ти квартирного жилого дома в селе Узынагаш, Жамбылского района, Алматинской области</w:t>
      </w:r>
      <w:r>
        <w:rPr>
          <w:spacing w:val="2"/>
          <w:sz w:val="28"/>
          <w:szCs w:val="28"/>
          <w:shd w:val="clear" w:color="auto" w:fill="FFFFFF"/>
          <w:lang w:val="kk-KZ"/>
        </w:rPr>
        <w:t xml:space="preserve"> </w:t>
      </w:r>
      <w:r w:rsidRPr="00A851CB">
        <w:rPr>
          <w:spacing w:val="2"/>
          <w:sz w:val="28"/>
          <w:szCs w:val="28"/>
          <w:shd w:val="clear" w:color="auto" w:fill="FFFFFF"/>
          <w:lang w:val="kk-KZ"/>
        </w:rPr>
        <w:t>подано исковое заявление в суд в связи с задержкой подрядной организацией работ из графика;</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8.4 </w:t>
      </w:r>
      <w:r w:rsidRPr="008D2E0A">
        <w:rPr>
          <w:spacing w:val="2"/>
          <w:sz w:val="28"/>
          <w:szCs w:val="28"/>
          <w:shd w:val="clear" w:color="auto" w:fill="FFFFFF"/>
          <w:lang w:val="kk-KZ"/>
        </w:rPr>
        <w:t>Строительство двух 5-ти этажных 40-ка квартирных и двух 5-ти этажных 20-ти квартирных жилых домов в с.Узынагаш Жамбылского района Алматинской области</w:t>
      </w:r>
      <w:r>
        <w:rPr>
          <w:spacing w:val="2"/>
          <w:sz w:val="28"/>
          <w:szCs w:val="28"/>
          <w:shd w:val="clear" w:color="auto" w:fill="FFFFFF"/>
          <w:lang w:val="kk-KZ"/>
        </w:rPr>
        <w:t xml:space="preserve"> </w:t>
      </w:r>
      <w:r w:rsidRPr="00A851CB">
        <w:rPr>
          <w:spacing w:val="2"/>
          <w:sz w:val="28"/>
          <w:szCs w:val="28"/>
          <w:shd w:val="clear" w:color="auto" w:fill="FFFFFF"/>
          <w:lang w:val="kk-KZ"/>
        </w:rPr>
        <w:t>подано исковое заявление в суд в связи с задержкой подрядной организацией работ из графика;</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8.5 </w:t>
      </w:r>
      <w:r w:rsidRPr="008D2E0A">
        <w:rPr>
          <w:spacing w:val="2"/>
          <w:sz w:val="28"/>
          <w:szCs w:val="28"/>
          <w:shd w:val="clear" w:color="auto" w:fill="FFFFFF"/>
          <w:lang w:val="kk-KZ"/>
        </w:rPr>
        <w:t>Строительство двух индивидуальных жилых домов в с.Сарыбастау Райымбекского района</w:t>
      </w:r>
      <w:r>
        <w:rPr>
          <w:spacing w:val="2"/>
          <w:sz w:val="28"/>
          <w:szCs w:val="28"/>
          <w:shd w:val="clear" w:color="auto" w:fill="FFFFFF"/>
          <w:lang w:val="kk-KZ"/>
        </w:rPr>
        <w:t xml:space="preserve"> в</w:t>
      </w:r>
      <w:r w:rsidRPr="00A851CB">
        <w:rPr>
          <w:spacing w:val="2"/>
          <w:sz w:val="28"/>
          <w:szCs w:val="28"/>
          <w:shd w:val="clear" w:color="auto" w:fill="FFFFFF"/>
          <w:lang w:val="kk-KZ"/>
        </w:rPr>
        <w:t xml:space="preserve"> связи с поздним подведением итогов конкурса технадзора объявление о начале строительства было получено в ноябре, строительные работы были отложены в свое время;</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8.6 </w:t>
      </w:r>
      <w:r w:rsidRPr="009E7DA2">
        <w:rPr>
          <w:spacing w:val="2"/>
          <w:sz w:val="28"/>
          <w:szCs w:val="28"/>
          <w:shd w:val="clear" w:color="auto" w:fill="FFFFFF"/>
          <w:lang w:val="kk-KZ"/>
        </w:rPr>
        <w:t>Строительство 72 квартирного жилого дома в г. Талгар Талгарского района Алматинской области</w:t>
      </w:r>
      <w:r>
        <w:rPr>
          <w:spacing w:val="2"/>
          <w:sz w:val="28"/>
          <w:szCs w:val="28"/>
          <w:shd w:val="clear" w:color="auto" w:fill="FFFFFF"/>
          <w:lang w:val="kk-KZ"/>
        </w:rPr>
        <w:t xml:space="preserve"> (</w:t>
      </w:r>
      <w:r w:rsidRPr="009E7DA2">
        <w:rPr>
          <w:spacing w:val="2"/>
          <w:sz w:val="28"/>
          <w:szCs w:val="28"/>
          <w:shd w:val="clear" w:color="auto" w:fill="FFFFFF"/>
          <w:lang w:val="kk-KZ"/>
        </w:rPr>
        <w:t>пятно 1</w:t>
      </w:r>
      <w:r>
        <w:rPr>
          <w:spacing w:val="2"/>
          <w:sz w:val="28"/>
          <w:szCs w:val="28"/>
          <w:shd w:val="clear" w:color="auto" w:fill="FFFFFF"/>
          <w:lang w:val="kk-KZ"/>
        </w:rPr>
        <w:t>) о</w:t>
      </w:r>
      <w:r w:rsidRPr="00A851CB">
        <w:rPr>
          <w:spacing w:val="2"/>
          <w:sz w:val="28"/>
          <w:szCs w:val="28"/>
          <w:shd w:val="clear" w:color="auto" w:fill="FFFFFF"/>
          <w:lang w:val="kk-KZ"/>
        </w:rPr>
        <w:t>бъект приостановлен из-за нарушения сроков строительно-монтажных работ;</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8.7 </w:t>
      </w:r>
      <w:r w:rsidRPr="009E7DA2">
        <w:rPr>
          <w:spacing w:val="2"/>
          <w:sz w:val="28"/>
          <w:szCs w:val="28"/>
          <w:shd w:val="clear" w:color="auto" w:fill="FFFFFF"/>
          <w:lang w:val="kk-KZ"/>
        </w:rPr>
        <w:t xml:space="preserve">Строительство 72 квартирного жилого дома в г. Талгар Талгарского района Алматинской области </w:t>
      </w:r>
      <w:r>
        <w:rPr>
          <w:spacing w:val="2"/>
          <w:sz w:val="28"/>
          <w:szCs w:val="28"/>
          <w:shd w:val="clear" w:color="auto" w:fill="FFFFFF"/>
          <w:lang w:val="kk-KZ"/>
        </w:rPr>
        <w:t>(</w:t>
      </w:r>
      <w:r w:rsidRPr="009E7DA2">
        <w:rPr>
          <w:spacing w:val="2"/>
          <w:sz w:val="28"/>
          <w:szCs w:val="28"/>
          <w:shd w:val="clear" w:color="auto" w:fill="FFFFFF"/>
          <w:lang w:val="kk-KZ"/>
        </w:rPr>
        <w:t>пятно 2</w:t>
      </w:r>
      <w:r>
        <w:rPr>
          <w:spacing w:val="2"/>
          <w:sz w:val="28"/>
          <w:szCs w:val="28"/>
          <w:shd w:val="clear" w:color="auto" w:fill="FFFFFF"/>
          <w:lang w:val="kk-KZ"/>
        </w:rPr>
        <w:t>) о</w:t>
      </w:r>
      <w:r w:rsidRPr="00A851CB">
        <w:rPr>
          <w:spacing w:val="2"/>
          <w:sz w:val="28"/>
          <w:szCs w:val="28"/>
          <w:shd w:val="clear" w:color="auto" w:fill="FFFFFF"/>
          <w:lang w:val="kk-KZ"/>
        </w:rPr>
        <w:t>бъект приостановлен из-за нарушения сроков строительно-монтажных работ;</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8.8 </w:t>
      </w:r>
      <w:r w:rsidRPr="009E7DA2">
        <w:rPr>
          <w:spacing w:val="2"/>
          <w:sz w:val="28"/>
          <w:szCs w:val="28"/>
          <w:shd w:val="clear" w:color="auto" w:fill="FFFFFF"/>
          <w:lang w:val="kk-KZ"/>
        </w:rPr>
        <w:t xml:space="preserve">Строительство 72 квартирного жилого дома в г. Талгар Талгарского района Алматинской области </w:t>
      </w:r>
      <w:r>
        <w:rPr>
          <w:spacing w:val="2"/>
          <w:sz w:val="28"/>
          <w:szCs w:val="28"/>
          <w:shd w:val="clear" w:color="auto" w:fill="FFFFFF"/>
          <w:lang w:val="kk-KZ"/>
        </w:rPr>
        <w:t>(</w:t>
      </w:r>
      <w:r w:rsidRPr="009E7DA2">
        <w:rPr>
          <w:spacing w:val="2"/>
          <w:sz w:val="28"/>
          <w:szCs w:val="28"/>
          <w:shd w:val="clear" w:color="auto" w:fill="FFFFFF"/>
          <w:lang w:val="kk-KZ"/>
        </w:rPr>
        <w:t>пятно 3</w:t>
      </w:r>
      <w:r>
        <w:rPr>
          <w:spacing w:val="2"/>
          <w:sz w:val="28"/>
          <w:szCs w:val="28"/>
          <w:shd w:val="clear" w:color="auto" w:fill="FFFFFF"/>
          <w:lang w:val="kk-KZ"/>
        </w:rPr>
        <w:t>) в</w:t>
      </w:r>
      <w:r w:rsidRPr="00A851CB">
        <w:rPr>
          <w:spacing w:val="2"/>
          <w:sz w:val="28"/>
          <w:szCs w:val="28"/>
          <w:shd w:val="clear" w:color="auto" w:fill="FFFFFF"/>
          <w:lang w:val="kk-KZ"/>
        </w:rPr>
        <w:t xml:space="preserve"> связи с отсутствием точки подключения к магистральной сети водоснабжения и неспособностью существующих скважин водоснабжения и водопроводных сетей обеспечить водой пять домов, состоящих из 72 квартир, в феврале 2024 года объявлен конкурс на СМР инженерных сетей;</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8.9 </w:t>
      </w:r>
      <w:r w:rsidRPr="006B4D48">
        <w:rPr>
          <w:spacing w:val="2"/>
          <w:sz w:val="28"/>
          <w:szCs w:val="28"/>
          <w:shd w:val="clear" w:color="auto" w:fill="FFFFFF"/>
          <w:lang w:val="kk-KZ"/>
        </w:rPr>
        <w:t>Строительство 72 квартирного жилого дома в г. Талгар Талгарского района Алматинской области (пятно 4)</w:t>
      </w:r>
      <w:r>
        <w:rPr>
          <w:spacing w:val="2"/>
          <w:sz w:val="28"/>
          <w:szCs w:val="28"/>
          <w:shd w:val="clear" w:color="auto" w:fill="FFFFFF"/>
          <w:lang w:val="kk-KZ"/>
        </w:rPr>
        <w:t xml:space="preserve"> в</w:t>
      </w:r>
      <w:r w:rsidRPr="00A851CB">
        <w:rPr>
          <w:spacing w:val="2"/>
          <w:sz w:val="28"/>
          <w:szCs w:val="28"/>
          <w:shd w:val="clear" w:color="auto" w:fill="FFFFFF"/>
          <w:lang w:val="kk-KZ"/>
        </w:rPr>
        <w:t xml:space="preserve"> связи с отсутствием точки подключения к магистральной сети водоснабжения и неспособностью существующих скважин водоснабжения и водопроводных сетей обеспечить водой пять домов, состоящих из 72 квартир, в феврале 2024 года объявлен конкурс на СМР инженерных сетей;</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8.10 </w:t>
      </w:r>
      <w:r w:rsidRPr="006B4D48">
        <w:rPr>
          <w:spacing w:val="2"/>
          <w:sz w:val="28"/>
          <w:szCs w:val="28"/>
          <w:shd w:val="clear" w:color="auto" w:fill="FFFFFF"/>
          <w:lang w:val="kk-KZ"/>
        </w:rPr>
        <w:t>Строительство 72 квартирного жилого дома в г. Талгар Талгарского района Алматинской области (пятно 5)</w:t>
      </w:r>
      <w:r>
        <w:rPr>
          <w:spacing w:val="2"/>
          <w:sz w:val="28"/>
          <w:szCs w:val="28"/>
          <w:shd w:val="clear" w:color="auto" w:fill="FFFFFF"/>
          <w:lang w:val="kk-KZ"/>
        </w:rPr>
        <w:t xml:space="preserve"> в</w:t>
      </w:r>
      <w:r w:rsidRPr="00A851CB">
        <w:rPr>
          <w:spacing w:val="2"/>
          <w:sz w:val="28"/>
          <w:szCs w:val="28"/>
          <w:shd w:val="clear" w:color="auto" w:fill="FFFFFF"/>
          <w:lang w:val="kk-KZ"/>
        </w:rPr>
        <w:t xml:space="preserve"> связи с отсутствием точки подключения к магистральной сети водоснабжения и неспособностью существующих скважин водоснабжения и водопроводных сетей обеспечить водой пять домов, состоящих из 72 квартир, в феврале 2024 года объявлен конкурс на СМР инженерных сетей;</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8.11 </w:t>
      </w:r>
      <w:r w:rsidRPr="004F79F0">
        <w:rPr>
          <w:spacing w:val="2"/>
          <w:sz w:val="28"/>
          <w:szCs w:val="28"/>
          <w:shd w:val="clear" w:color="auto" w:fill="FFFFFF"/>
          <w:lang w:val="kk-KZ"/>
        </w:rPr>
        <w:t>Строительство 60 квартирного жилого дома №2 в с. Чунджа Уйгурского района Алматинской области» (без наружных инженерных сетей и благоустройства)</w:t>
      </w:r>
      <w:r w:rsidRPr="00A851CB">
        <w:rPr>
          <w:spacing w:val="2"/>
          <w:sz w:val="28"/>
          <w:szCs w:val="28"/>
          <w:shd w:val="clear" w:color="auto" w:fill="FFFFFF"/>
          <w:lang w:val="kk-KZ"/>
        </w:rPr>
        <w:t xml:space="preserve"> вследствие наличия судебного процесса по техническому надзору строительно-монтажные работы не производились;</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8.12 </w:t>
      </w:r>
      <w:r w:rsidRPr="004F79F0">
        <w:rPr>
          <w:spacing w:val="2"/>
          <w:sz w:val="28"/>
          <w:szCs w:val="28"/>
          <w:shd w:val="clear" w:color="auto" w:fill="FFFFFF"/>
          <w:lang w:val="kk-KZ"/>
        </w:rPr>
        <w:t>Строительство 60-ти квартирного жилого дома в с.Чунджа Уйгурского района Алматинской области</w:t>
      </w:r>
      <w:r>
        <w:rPr>
          <w:spacing w:val="2"/>
          <w:sz w:val="28"/>
          <w:szCs w:val="28"/>
          <w:shd w:val="clear" w:color="auto" w:fill="FFFFFF"/>
          <w:lang w:val="kk-KZ"/>
        </w:rPr>
        <w:t xml:space="preserve"> в</w:t>
      </w:r>
      <w:r w:rsidRPr="00A851CB">
        <w:rPr>
          <w:spacing w:val="2"/>
          <w:sz w:val="28"/>
          <w:szCs w:val="28"/>
          <w:shd w:val="clear" w:color="auto" w:fill="FFFFFF"/>
          <w:lang w:val="kk-KZ"/>
        </w:rPr>
        <w:t xml:space="preserve"> связи с нарушением сроков строительно - монтажных работ в специализированный межрайонный экономический суд подано исковое заявление, объект прекращен;</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8.13 </w:t>
      </w:r>
      <w:r w:rsidRPr="004F79F0">
        <w:rPr>
          <w:spacing w:val="2"/>
          <w:sz w:val="28"/>
          <w:szCs w:val="28"/>
          <w:shd w:val="clear" w:color="auto" w:fill="FFFFFF"/>
          <w:lang w:val="kk-KZ"/>
        </w:rPr>
        <w:t>Строительство трех 60-ти квартирных жилых домов в городе Капшагай Алматинской области" (без наружных сетей и благоустройства)</w:t>
      </w:r>
      <w:r>
        <w:rPr>
          <w:spacing w:val="2"/>
          <w:sz w:val="28"/>
          <w:szCs w:val="28"/>
          <w:shd w:val="clear" w:color="auto" w:fill="FFFFFF"/>
          <w:lang w:val="kk-KZ"/>
        </w:rPr>
        <w:t xml:space="preserve"> в</w:t>
      </w:r>
      <w:r w:rsidRPr="00A851CB">
        <w:rPr>
          <w:spacing w:val="2"/>
          <w:sz w:val="28"/>
          <w:szCs w:val="28"/>
          <w:shd w:val="clear" w:color="auto" w:fill="FFFFFF"/>
          <w:lang w:val="kk-KZ"/>
        </w:rPr>
        <w:t xml:space="preserve"> связи с нарушением сроков строительно - монтажных работ в специализированный межрайонный экономический суд подано исковое заявление и ведутся строительно-монтажные работы без полного завершения объекта;</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8.14 </w:t>
      </w:r>
      <w:r w:rsidRPr="004F79F0">
        <w:rPr>
          <w:spacing w:val="2"/>
          <w:sz w:val="28"/>
          <w:szCs w:val="28"/>
          <w:shd w:val="clear" w:color="auto" w:fill="FFFFFF"/>
          <w:lang w:val="kk-KZ"/>
        </w:rPr>
        <w:t>Разработка ПСД по объекту: "Строительство 5-ти 50 квартирных жилых домов в г. Каскелен Карасайского района"</w:t>
      </w:r>
      <w:r>
        <w:rPr>
          <w:spacing w:val="2"/>
          <w:sz w:val="28"/>
          <w:szCs w:val="28"/>
          <w:shd w:val="clear" w:color="auto" w:fill="FFFFFF"/>
          <w:lang w:val="kk-KZ"/>
        </w:rPr>
        <w:t xml:space="preserve"> </w:t>
      </w:r>
      <w:r w:rsidRPr="00A851CB">
        <w:rPr>
          <w:spacing w:val="2"/>
          <w:sz w:val="28"/>
          <w:szCs w:val="28"/>
          <w:shd w:val="clear" w:color="auto" w:fill="FFFFFF"/>
          <w:lang w:val="kk-KZ"/>
        </w:rPr>
        <w:t>в связи с изменением земельного участка экспертиза не проводилась;</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8.15 </w:t>
      </w:r>
      <w:r w:rsidRPr="004F79F0">
        <w:rPr>
          <w:spacing w:val="2"/>
          <w:sz w:val="28"/>
          <w:szCs w:val="28"/>
          <w:shd w:val="clear" w:color="auto" w:fill="FFFFFF"/>
          <w:lang w:val="kk-KZ"/>
        </w:rPr>
        <w:t>Разработка ПСД строительство 8-ми 72 квартирных жилых домов г. Талгар Талгарского района (привязка повторное применение)</w:t>
      </w:r>
      <w:r>
        <w:rPr>
          <w:spacing w:val="2"/>
          <w:sz w:val="28"/>
          <w:szCs w:val="28"/>
          <w:shd w:val="clear" w:color="auto" w:fill="FFFFFF"/>
          <w:lang w:val="kk-KZ"/>
        </w:rPr>
        <w:t xml:space="preserve"> </w:t>
      </w:r>
      <w:r w:rsidRPr="00A851CB">
        <w:rPr>
          <w:spacing w:val="2"/>
          <w:sz w:val="28"/>
          <w:szCs w:val="28"/>
          <w:shd w:val="clear" w:color="auto" w:fill="FFFFFF"/>
          <w:lang w:val="kk-KZ"/>
        </w:rPr>
        <w:t>в связи с отсутствием технических условий по водоснабжению, по разработке ПСД проект не сдан на государственную экспертизу;</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8.16 </w:t>
      </w:r>
      <w:r w:rsidRPr="004F79F0">
        <w:rPr>
          <w:spacing w:val="2"/>
          <w:sz w:val="28"/>
          <w:szCs w:val="28"/>
          <w:shd w:val="clear" w:color="auto" w:fill="FFFFFF"/>
          <w:lang w:val="kk-KZ"/>
        </w:rPr>
        <w:t>Строительство пяти 72-х квартиных жилых домов в г.Талгар Талгарского района</w:t>
      </w:r>
      <w:r w:rsidRPr="00A851CB">
        <w:rPr>
          <w:spacing w:val="2"/>
          <w:sz w:val="28"/>
          <w:szCs w:val="28"/>
          <w:shd w:val="clear" w:color="auto" w:fill="FFFFFF"/>
          <w:lang w:val="kk-KZ"/>
        </w:rPr>
        <w:t xml:space="preserve"> проект не сдан на государственную экспертизу в связи с отсутствием технических условий по сетям водоснабжения и канализации по разработке ПСД;</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8.17 </w:t>
      </w:r>
      <w:r w:rsidRPr="004F79F0">
        <w:rPr>
          <w:spacing w:val="2"/>
          <w:sz w:val="28"/>
          <w:szCs w:val="28"/>
          <w:shd w:val="clear" w:color="auto" w:fill="FFFFFF"/>
          <w:lang w:val="kk-KZ"/>
        </w:rPr>
        <w:t>Разработка ПСД повторное применение Строительство трех 60-ти квартирных жилых домов в городе Конаев Алматинской области" (без наружных сетей и благоустройства) 1*</w:t>
      </w:r>
      <w:r w:rsidRPr="00A851CB">
        <w:rPr>
          <w:spacing w:val="2"/>
          <w:sz w:val="28"/>
          <w:szCs w:val="28"/>
          <w:shd w:val="clear" w:color="auto" w:fill="FFFFFF"/>
          <w:lang w:val="kk-KZ"/>
        </w:rPr>
        <w:t xml:space="preserve"> в связи с итогами проведения открытого конкурса государственных закупок на поздние сроки регистрация договора произведена в 2024 году;</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8.18 </w:t>
      </w:r>
      <w:r w:rsidRPr="0028747A">
        <w:rPr>
          <w:spacing w:val="2"/>
          <w:sz w:val="28"/>
          <w:szCs w:val="28"/>
          <w:shd w:val="clear" w:color="auto" w:fill="FFFFFF"/>
          <w:lang w:val="kk-KZ"/>
        </w:rPr>
        <w:t>Разработка ПСД повторное применение Строительство трех 60-ти квартирных жилых домов в городе Конаев Алматинской области" (без наружных сетей и благоустройства) 2*</w:t>
      </w:r>
      <w:r>
        <w:rPr>
          <w:spacing w:val="2"/>
          <w:sz w:val="28"/>
          <w:szCs w:val="28"/>
          <w:shd w:val="clear" w:color="auto" w:fill="FFFFFF"/>
          <w:lang w:val="kk-KZ"/>
        </w:rPr>
        <w:t xml:space="preserve"> </w:t>
      </w:r>
      <w:r w:rsidRPr="00A851CB">
        <w:rPr>
          <w:spacing w:val="2"/>
          <w:sz w:val="28"/>
          <w:szCs w:val="28"/>
          <w:shd w:val="clear" w:color="auto" w:fill="FFFFFF"/>
          <w:lang w:val="kk-KZ"/>
        </w:rPr>
        <w:t>в связи с подведением итогов проведения открытого конкурса государственных закупок на поздние сроки, регистрация договора проведена в 2024 году;</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8.19 </w:t>
      </w:r>
      <w:r w:rsidRPr="0028747A">
        <w:rPr>
          <w:spacing w:val="2"/>
          <w:sz w:val="28"/>
          <w:szCs w:val="28"/>
          <w:shd w:val="clear" w:color="auto" w:fill="FFFFFF"/>
          <w:lang w:val="kk-KZ"/>
        </w:rPr>
        <w:t>Разработка ПСД повторное применение Строительство трех 60-ти квартирных жилых домов в городе Конаев Алматинской области" (без наружных сетей и благоустройства) 3*</w:t>
      </w:r>
      <w:r w:rsidRPr="00A851CB">
        <w:rPr>
          <w:spacing w:val="2"/>
          <w:sz w:val="28"/>
          <w:szCs w:val="28"/>
          <w:shd w:val="clear" w:color="auto" w:fill="FFFFFF"/>
          <w:lang w:val="kk-KZ"/>
        </w:rPr>
        <w:t xml:space="preserve"> в связи с подведением итогов проведения открытого конкурса государственных закупок на поздние сроки, регистрация договора проведена в 2024 году.</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8.20 </w:t>
      </w:r>
      <w:r w:rsidRPr="0028747A">
        <w:rPr>
          <w:spacing w:val="2"/>
          <w:sz w:val="28"/>
          <w:szCs w:val="28"/>
          <w:shd w:val="clear" w:color="auto" w:fill="FFFFFF"/>
          <w:lang w:val="kk-KZ"/>
        </w:rPr>
        <w:t>Разработка ПСД "Строительство дома культуры на 200 мест в с .Айтей Карасайского района"</w:t>
      </w:r>
      <w:r>
        <w:rPr>
          <w:spacing w:val="2"/>
          <w:sz w:val="28"/>
          <w:szCs w:val="28"/>
          <w:shd w:val="clear" w:color="auto" w:fill="FFFFFF"/>
          <w:lang w:val="kk-KZ"/>
        </w:rPr>
        <w:t xml:space="preserve"> </w:t>
      </w:r>
      <w:r w:rsidRPr="00A851CB">
        <w:rPr>
          <w:spacing w:val="2"/>
          <w:sz w:val="28"/>
          <w:szCs w:val="28"/>
          <w:shd w:val="clear" w:color="auto" w:fill="FFFFFF"/>
          <w:lang w:val="kk-KZ"/>
        </w:rPr>
        <w:t>в связи с неблагоприятными погодными условиями работы по разработке ПСД не проводились;</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8.21 </w:t>
      </w:r>
      <w:r w:rsidRPr="0028747A">
        <w:rPr>
          <w:spacing w:val="2"/>
          <w:sz w:val="28"/>
          <w:szCs w:val="28"/>
          <w:shd w:val="clear" w:color="auto" w:fill="FFFFFF"/>
          <w:lang w:val="kk-KZ"/>
        </w:rPr>
        <w:t>Строительство инженерно- коммуникационных сетей и благоустройство для 30-ти арендных жилых домов в с.Баканас Балхашского района Алматинской области</w:t>
      </w:r>
      <w:r>
        <w:rPr>
          <w:spacing w:val="2"/>
          <w:sz w:val="28"/>
          <w:szCs w:val="28"/>
          <w:shd w:val="clear" w:color="auto" w:fill="FFFFFF"/>
          <w:lang w:val="kk-KZ"/>
        </w:rPr>
        <w:t xml:space="preserve"> </w:t>
      </w:r>
      <w:r w:rsidRPr="00A851CB">
        <w:rPr>
          <w:spacing w:val="2"/>
          <w:sz w:val="28"/>
          <w:szCs w:val="28"/>
          <w:shd w:val="clear" w:color="auto" w:fill="FFFFFF"/>
          <w:lang w:val="kk-KZ"/>
        </w:rPr>
        <w:t>в связи с неблагоприятными погодными условиями работы по благоустройству и асфальтированию не проводились;</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8.22 </w:t>
      </w:r>
      <w:r w:rsidRPr="003F2EF6">
        <w:rPr>
          <w:spacing w:val="2"/>
          <w:sz w:val="28"/>
          <w:szCs w:val="28"/>
          <w:shd w:val="clear" w:color="auto" w:fill="FFFFFF"/>
          <w:lang w:val="kk-KZ"/>
        </w:rPr>
        <w:t>Строительство ИКИ с благоустройством к 60 квартирному жилому дому в г. Есик Енбекшиказахского района (55/1)</w:t>
      </w:r>
      <w:r>
        <w:rPr>
          <w:spacing w:val="2"/>
          <w:sz w:val="28"/>
          <w:szCs w:val="28"/>
          <w:shd w:val="clear" w:color="auto" w:fill="FFFFFF"/>
          <w:lang w:val="kk-KZ"/>
        </w:rPr>
        <w:t xml:space="preserve"> в</w:t>
      </w:r>
      <w:r w:rsidRPr="00A851CB">
        <w:rPr>
          <w:spacing w:val="2"/>
          <w:sz w:val="28"/>
          <w:szCs w:val="28"/>
          <w:shd w:val="clear" w:color="auto" w:fill="FFFFFF"/>
          <w:lang w:val="kk-KZ"/>
        </w:rPr>
        <w:t xml:space="preserve"> связи с нарушением сроков строительно - монтажных работ в специализированный межрайонный экономический суд подано исковое заявление, объект приостановлен;</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8.23 </w:t>
      </w:r>
      <w:r w:rsidRPr="003F2EF6">
        <w:rPr>
          <w:spacing w:val="2"/>
          <w:sz w:val="28"/>
          <w:szCs w:val="28"/>
          <w:shd w:val="clear" w:color="auto" w:fill="FFFFFF"/>
          <w:lang w:val="kk-KZ"/>
        </w:rPr>
        <w:t>Развитие и обустройство ИКС под ИЖС в микрорайоне МРО в с.Узынагаш (100га) Жамбылского района. Электроснабжение</w:t>
      </w:r>
      <w:r w:rsidRPr="00A851CB">
        <w:rPr>
          <w:spacing w:val="2"/>
          <w:sz w:val="28"/>
          <w:szCs w:val="28"/>
          <w:shd w:val="clear" w:color="auto" w:fill="FFFFFF"/>
          <w:lang w:val="kk-KZ"/>
        </w:rPr>
        <w:t xml:space="preserve">. В связи с задержкой </w:t>
      </w:r>
      <w:r>
        <w:rPr>
          <w:spacing w:val="2"/>
          <w:sz w:val="28"/>
          <w:szCs w:val="28"/>
          <w:shd w:val="clear" w:color="auto" w:fill="FFFFFF"/>
          <w:lang w:val="kk-KZ"/>
        </w:rPr>
        <w:t xml:space="preserve">графика работы </w:t>
      </w:r>
      <w:r w:rsidRPr="00A851CB">
        <w:rPr>
          <w:spacing w:val="2"/>
          <w:sz w:val="28"/>
          <w:szCs w:val="28"/>
          <w:shd w:val="clear" w:color="auto" w:fill="FFFFFF"/>
          <w:lang w:val="kk-KZ"/>
        </w:rPr>
        <w:t>подрядной организации, в суд подано исковое заявление;</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8.24 </w:t>
      </w:r>
      <w:r w:rsidRPr="003F2EF6">
        <w:rPr>
          <w:spacing w:val="2"/>
          <w:sz w:val="28"/>
          <w:szCs w:val="28"/>
          <w:shd w:val="clear" w:color="auto" w:fill="FFFFFF"/>
          <w:lang w:val="kk-KZ"/>
        </w:rPr>
        <w:t>Строительство инженерно-коммуникационных сетей с благоустройством и котельной к пяти 5-ти этажным 60-ти квартирным жилым домам в с.Узынагаш Жамбылского района Алматинской области</w:t>
      </w:r>
      <w:r>
        <w:rPr>
          <w:spacing w:val="2"/>
          <w:sz w:val="28"/>
          <w:szCs w:val="28"/>
          <w:shd w:val="clear" w:color="auto" w:fill="FFFFFF"/>
          <w:lang w:val="kk-KZ"/>
        </w:rPr>
        <w:t xml:space="preserve"> в связи с </w:t>
      </w:r>
      <w:r w:rsidRPr="00A851CB">
        <w:rPr>
          <w:spacing w:val="2"/>
          <w:sz w:val="28"/>
          <w:szCs w:val="28"/>
          <w:shd w:val="clear" w:color="auto" w:fill="FFFFFF"/>
          <w:lang w:val="kk-KZ"/>
        </w:rPr>
        <w:t>корре</w:t>
      </w:r>
      <w:r>
        <w:rPr>
          <w:spacing w:val="2"/>
          <w:sz w:val="28"/>
          <w:szCs w:val="28"/>
          <w:shd w:val="clear" w:color="auto" w:fill="FFFFFF"/>
          <w:lang w:val="kk-KZ"/>
        </w:rPr>
        <w:t>ктировкой</w:t>
      </w:r>
      <w:r w:rsidRPr="00A851CB">
        <w:rPr>
          <w:spacing w:val="2"/>
          <w:sz w:val="28"/>
          <w:szCs w:val="28"/>
          <w:shd w:val="clear" w:color="auto" w:fill="FFFFFF"/>
          <w:lang w:val="kk-KZ"/>
        </w:rPr>
        <w:t xml:space="preserve"> проектно-сметной документации </w:t>
      </w:r>
      <w:r>
        <w:rPr>
          <w:spacing w:val="2"/>
          <w:sz w:val="28"/>
          <w:szCs w:val="28"/>
          <w:shd w:val="clear" w:color="auto" w:fill="FFFFFF"/>
          <w:lang w:val="kk-KZ"/>
        </w:rPr>
        <w:t>объект приостановлен</w:t>
      </w:r>
      <w:r w:rsidRPr="00A851CB">
        <w:rPr>
          <w:spacing w:val="2"/>
          <w:sz w:val="28"/>
          <w:szCs w:val="28"/>
          <w:shd w:val="clear" w:color="auto" w:fill="FFFFFF"/>
          <w:lang w:val="kk-KZ"/>
        </w:rPr>
        <w:t>;</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8.25 </w:t>
      </w:r>
      <w:r w:rsidRPr="003F2EF6">
        <w:rPr>
          <w:spacing w:val="2"/>
          <w:sz w:val="28"/>
          <w:szCs w:val="28"/>
          <w:shd w:val="clear" w:color="auto" w:fill="FFFFFF"/>
          <w:lang w:val="kk-KZ"/>
        </w:rPr>
        <w:t xml:space="preserve">Строительство ИКС и благоустройство к 3-м 60-ти квартирным жилым домам в п.Узынагаш Жамбылского района </w:t>
      </w:r>
      <w:r>
        <w:rPr>
          <w:spacing w:val="2"/>
          <w:sz w:val="28"/>
          <w:szCs w:val="28"/>
          <w:shd w:val="clear" w:color="auto" w:fill="FFFFFF"/>
          <w:lang w:val="kk-KZ"/>
        </w:rPr>
        <w:t xml:space="preserve">в связи с </w:t>
      </w:r>
      <w:r w:rsidRPr="00A851CB">
        <w:rPr>
          <w:spacing w:val="2"/>
          <w:sz w:val="28"/>
          <w:szCs w:val="28"/>
          <w:shd w:val="clear" w:color="auto" w:fill="FFFFFF"/>
          <w:lang w:val="kk-KZ"/>
        </w:rPr>
        <w:t>корре</w:t>
      </w:r>
      <w:r>
        <w:rPr>
          <w:spacing w:val="2"/>
          <w:sz w:val="28"/>
          <w:szCs w:val="28"/>
          <w:shd w:val="clear" w:color="auto" w:fill="FFFFFF"/>
          <w:lang w:val="kk-KZ"/>
        </w:rPr>
        <w:t>ктировкой</w:t>
      </w:r>
      <w:r w:rsidRPr="00A851CB">
        <w:rPr>
          <w:spacing w:val="2"/>
          <w:sz w:val="28"/>
          <w:szCs w:val="28"/>
          <w:shd w:val="clear" w:color="auto" w:fill="FFFFFF"/>
          <w:lang w:val="kk-KZ"/>
        </w:rPr>
        <w:t xml:space="preserve"> проектно-сметной документации </w:t>
      </w:r>
      <w:r>
        <w:rPr>
          <w:spacing w:val="2"/>
          <w:sz w:val="28"/>
          <w:szCs w:val="28"/>
          <w:shd w:val="clear" w:color="auto" w:fill="FFFFFF"/>
          <w:lang w:val="kk-KZ"/>
        </w:rPr>
        <w:t>объект приостановлен</w:t>
      </w:r>
      <w:r w:rsidRPr="00A851CB">
        <w:rPr>
          <w:spacing w:val="2"/>
          <w:sz w:val="28"/>
          <w:szCs w:val="28"/>
          <w:shd w:val="clear" w:color="auto" w:fill="FFFFFF"/>
          <w:lang w:val="kk-KZ"/>
        </w:rPr>
        <w:t>;</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8.26 </w:t>
      </w:r>
      <w:r w:rsidRPr="003F2EF6">
        <w:rPr>
          <w:spacing w:val="2"/>
          <w:sz w:val="28"/>
          <w:szCs w:val="28"/>
          <w:shd w:val="clear" w:color="auto" w:fill="FFFFFF"/>
          <w:lang w:val="kk-KZ"/>
        </w:rPr>
        <w:t>Строительство инженерных сетей и благоустройства для жилых домов в ЖК Омирузак. 4 очередь», по адресу: Карасайский район, Айтейский с/о, с. Айтей</w:t>
      </w:r>
      <w:r w:rsidRPr="00A851CB">
        <w:rPr>
          <w:spacing w:val="2"/>
          <w:sz w:val="28"/>
          <w:szCs w:val="28"/>
          <w:shd w:val="clear" w:color="auto" w:fill="FFFFFF"/>
          <w:lang w:val="kk-KZ"/>
        </w:rPr>
        <w:t>, вследствие неисполнения договорных обязательств</w:t>
      </w:r>
      <w:r>
        <w:rPr>
          <w:spacing w:val="2"/>
          <w:sz w:val="28"/>
          <w:szCs w:val="28"/>
          <w:shd w:val="clear" w:color="auto" w:fill="FFFFFF"/>
          <w:lang w:val="kk-KZ"/>
        </w:rPr>
        <w:t>,</w:t>
      </w:r>
      <w:r w:rsidRPr="00FC0151">
        <w:rPr>
          <w:spacing w:val="2"/>
          <w:sz w:val="28"/>
          <w:szCs w:val="28"/>
          <w:shd w:val="clear" w:color="auto" w:fill="FFFFFF"/>
          <w:lang w:val="kk-KZ"/>
        </w:rPr>
        <w:t xml:space="preserve"> </w:t>
      </w:r>
      <w:r w:rsidRPr="00A851CB">
        <w:rPr>
          <w:spacing w:val="2"/>
          <w:sz w:val="28"/>
          <w:szCs w:val="28"/>
          <w:shd w:val="clear" w:color="auto" w:fill="FFFFFF"/>
          <w:lang w:val="kk-KZ"/>
        </w:rPr>
        <w:t xml:space="preserve">отставание от графика </w:t>
      </w:r>
      <w:r>
        <w:rPr>
          <w:spacing w:val="2"/>
          <w:sz w:val="28"/>
          <w:szCs w:val="28"/>
          <w:shd w:val="clear" w:color="auto" w:fill="FFFFFF"/>
          <w:lang w:val="kk-KZ"/>
        </w:rPr>
        <w:t xml:space="preserve">работы </w:t>
      </w:r>
      <w:r w:rsidRPr="00A851CB">
        <w:rPr>
          <w:spacing w:val="2"/>
          <w:sz w:val="28"/>
          <w:szCs w:val="28"/>
          <w:shd w:val="clear" w:color="auto" w:fill="FFFFFF"/>
          <w:lang w:val="kk-KZ"/>
        </w:rPr>
        <w:t>п</w:t>
      </w:r>
      <w:r>
        <w:rPr>
          <w:spacing w:val="2"/>
          <w:sz w:val="28"/>
          <w:szCs w:val="28"/>
          <w:shd w:val="clear" w:color="auto" w:fill="FFFFFF"/>
          <w:lang w:val="kk-KZ"/>
        </w:rPr>
        <w:t>одрядной организацией</w:t>
      </w:r>
      <w:r w:rsidRPr="00A851CB">
        <w:rPr>
          <w:spacing w:val="2"/>
          <w:sz w:val="28"/>
          <w:szCs w:val="28"/>
          <w:shd w:val="clear" w:color="auto" w:fill="FFFFFF"/>
          <w:lang w:val="kk-KZ"/>
        </w:rPr>
        <w:t xml:space="preserve"> подан иск в суд</w:t>
      </w:r>
      <w:r>
        <w:rPr>
          <w:spacing w:val="2"/>
          <w:sz w:val="28"/>
          <w:szCs w:val="28"/>
          <w:shd w:val="clear" w:color="auto" w:fill="FFFFFF"/>
          <w:lang w:val="kk-KZ"/>
        </w:rPr>
        <w:t>,</w:t>
      </w:r>
      <w:r w:rsidRPr="00A851CB">
        <w:rPr>
          <w:spacing w:val="2"/>
          <w:sz w:val="28"/>
          <w:szCs w:val="28"/>
          <w:shd w:val="clear" w:color="auto" w:fill="FFFFFF"/>
          <w:lang w:val="kk-KZ"/>
        </w:rPr>
        <w:t xml:space="preserve"> тем самым </w:t>
      </w:r>
      <w:r>
        <w:rPr>
          <w:spacing w:val="2"/>
          <w:sz w:val="28"/>
          <w:szCs w:val="28"/>
          <w:shd w:val="clear" w:color="auto" w:fill="FFFFFF"/>
          <w:lang w:val="kk-KZ"/>
        </w:rPr>
        <w:t xml:space="preserve">суд </w:t>
      </w:r>
      <w:r w:rsidRPr="00A851CB">
        <w:rPr>
          <w:spacing w:val="2"/>
          <w:sz w:val="28"/>
          <w:szCs w:val="28"/>
          <w:shd w:val="clear" w:color="auto" w:fill="FFFFFF"/>
          <w:lang w:val="kk-KZ"/>
        </w:rPr>
        <w:t>обязал завершить объект до конца 2024 года;</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8.27 </w:t>
      </w:r>
      <w:r w:rsidRPr="00AB2FEB">
        <w:rPr>
          <w:spacing w:val="2"/>
          <w:sz w:val="28"/>
          <w:szCs w:val="28"/>
          <w:shd w:val="clear" w:color="auto" w:fill="FFFFFF"/>
          <w:lang w:val="kk-KZ"/>
        </w:rPr>
        <w:t>Строительство инженерных сетей и благоустройства для жилых домов в ЖК Омирузак. 3 очередь», по адресу: Карасайский район, Айтейский с/о, с. Айтей</w:t>
      </w:r>
      <w:r w:rsidRPr="00A851CB">
        <w:rPr>
          <w:spacing w:val="2"/>
          <w:sz w:val="28"/>
          <w:szCs w:val="28"/>
          <w:shd w:val="clear" w:color="auto" w:fill="FFFFFF"/>
          <w:lang w:val="kk-KZ"/>
        </w:rPr>
        <w:t>, вследствие неисполнения договорных обязательств подрядной организации</w:t>
      </w:r>
      <w:r>
        <w:rPr>
          <w:spacing w:val="2"/>
          <w:sz w:val="28"/>
          <w:szCs w:val="28"/>
          <w:shd w:val="clear" w:color="auto" w:fill="FFFFFF"/>
          <w:lang w:val="kk-KZ"/>
        </w:rPr>
        <w:t>,</w:t>
      </w:r>
      <w:r w:rsidRPr="00A851CB">
        <w:rPr>
          <w:spacing w:val="2"/>
          <w:sz w:val="28"/>
          <w:szCs w:val="28"/>
          <w:shd w:val="clear" w:color="auto" w:fill="FFFFFF"/>
          <w:lang w:val="kk-KZ"/>
        </w:rPr>
        <w:t xml:space="preserve"> </w:t>
      </w:r>
      <w:r w:rsidRPr="00AB2FEB">
        <w:rPr>
          <w:spacing w:val="2"/>
          <w:sz w:val="28"/>
          <w:szCs w:val="28"/>
          <w:shd w:val="clear" w:color="auto" w:fill="FFFFFF"/>
          <w:lang w:val="kk-KZ"/>
        </w:rPr>
        <w:t>отставание от графика работ</w:t>
      </w:r>
      <w:r>
        <w:rPr>
          <w:spacing w:val="2"/>
          <w:sz w:val="28"/>
          <w:szCs w:val="28"/>
          <w:shd w:val="clear" w:color="auto" w:fill="FFFFFF"/>
          <w:lang w:val="kk-KZ"/>
        </w:rPr>
        <w:t>,</w:t>
      </w:r>
      <w:r w:rsidRPr="00AB2FEB">
        <w:rPr>
          <w:spacing w:val="2"/>
          <w:sz w:val="28"/>
          <w:szCs w:val="28"/>
          <w:shd w:val="clear" w:color="auto" w:fill="FFFFFF"/>
          <w:lang w:val="kk-KZ"/>
        </w:rPr>
        <w:t xml:space="preserve"> </w:t>
      </w:r>
      <w:r w:rsidRPr="00A851CB">
        <w:rPr>
          <w:spacing w:val="2"/>
          <w:sz w:val="28"/>
          <w:szCs w:val="28"/>
          <w:shd w:val="clear" w:color="auto" w:fill="FFFFFF"/>
          <w:lang w:val="kk-KZ"/>
        </w:rPr>
        <w:t>подано исковое заявление в суд, судебный процесс продолжается;</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8.28 </w:t>
      </w:r>
      <w:r w:rsidRPr="00AB2FEB">
        <w:rPr>
          <w:spacing w:val="2"/>
          <w:sz w:val="28"/>
          <w:szCs w:val="28"/>
          <w:shd w:val="clear" w:color="auto" w:fill="FFFFFF"/>
          <w:lang w:val="kk-KZ"/>
        </w:rPr>
        <w:t>«Внеплощадочные наружные сети электроснабжения для жилого комплекса «Арнау» в г. Каскелен, Карасайского района, Алматинской области»</w:t>
      </w:r>
      <w:r w:rsidRPr="00A851CB">
        <w:rPr>
          <w:spacing w:val="2"/>
          <w:sz w:val="28"/>
          <w:szCs w:val="28"/>
          <w:shd w:val="clear" w:color="auto" w:fill="FFFFFF"/>
          <w:lang w:val="kk-KZ"/>
        </w:rPr>
        <w:t>, асфальтирование в связи с неблагоприятными погодными условиями (в зимний период) работы не проводились;</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8.29 </w:t>
      </w:r>
      <w:r w:rsidRPr="004C006A">
        <w:rPr>
          <w:spacing w:val="2"/>
          <w:sz w:val="28"/>
          <w:szCs w:val="28"/>
          <w:shd w:val="clear" w:color="auto" w:fill="FFFFFF"/>
          <w:lang w:val="kk-KZ"/>
        </w:rPr>
        <w:t xml:space="preserve">Строительство многоквартирных жилых домов ПК Луч Востока с.Бесагаш Талгарского района (благоустройство и озеленение) </w:t>
      </w:r>
      <w:r>
        <w:rPr>
          <w:spacing w:val="2"/>
          <w:sz w:val="28"/>
          <w:szCs w:val="28"/>
          <w:shd w:val="clear" w:color="auto" w:fill="FFFFFF"/>
          <w:lang w:val="kk-KZ"/>
        </w:rPr>
        <w:t>н</w:t>
      </w:r>
      <w:r w:rsidRPr="00A851CB">
        <w:rPr>
          <w:spacing w:val="2"/>
          <w:sz w:val="28"/>
          <w:szCs w:val="28"/>
          <w:shd w:val="clear" w:color="auto" w:fill="FFFFFF"/>
          <w:lang w:val="kk-KZ"/>
        </w:rPr>
        <w:t>а основании представления прокуратуры Талгарского района установлено, что распределение средств является незаконным, в связи с чем объект приостановлен;</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8.30 </w:t>
      </w:r>
      <w:r w:rsidRPr="004C006A">
        <w:rPr>
          <w:spacing w:val="2"/>
          <w:sz w:val="28"/>
          <w:szCs w:val="28"/>
          <w:shd w:val="clear" w:color="auto" w:fill="FFFFFF"/>
          <w:lang w:val="kk-KZ"/>
        </w:rPr>
        <w:t xml:space="preserve">Наружные тепловые сети рабочего проекта:«Строительство многоэтажного жилого комплекса, Талгарский район, Бесагашский с/о с. Бесагаш, уч. 987» </w:t>
      </w:r>
      <w:r w:rsidRPr="00A851CB">
        <w:rPr>
          <w:spacing w:val="2"/>
          <w:sz w:val="28"/>
          <w:szCs w:val="28"/>
          <w:shd w:val="clear" w:color="auto" w:fill="FFFFFF"/>
          <w:lang w:val="kk-KZ"/>
        </w:rPr>
        <w:t>объект не завершен из - за нарушения сроко</w:t>
      </w:r>
      <w:r>
        <w:rPr>
          <w:spacing w:val="2"/>
          <w:sz w:val="28"/>
          <w:szCs w:val="28"/>
          <w:shd w:val="clear" w:color="auto" w:fill="FFFFFF"/>
          <w:lang w:val="kk-KZ"/>
        </w:rPr>
        <w:t>в строительно-монтажных работ</w:t>
      </w:r>
      <w:r w:rsidRPr="00A851CB">
        <w:rPr>
          <w:spacing w:val="2"/>
          <w:sz w:val="28"/>
          <w:szCs w:val="28"/>
          <w:shd w:val="clear" w:color="auto" w:fill="FFFFFF"/>
          <w:lang w:val="kk-KZ"/>
        </w:rPr>
        <w:t>;</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8.31 </w:t>
      </w:r>
      <w:r w:rsidRPr="00C554BF">
        <w:rPr>
          <w:spacing w:val="2"/>
          <w:sz w:val="28"/>
          <w:szCs w:val="28"/>
          <w:shd w:val="clear" w:color="auto" w:fill="FFFFFF"/>
          <w:lang w:val="kk-KZ"/>
        </w:rPr>
        <w:t>Строительство инженерно-коммуникационных сетей и благоустройство для трех 60-ти квартирных жилых домов в г. Капшагай Алматинской области</w:t>
      </w:r>
      <w:r>
        <w:rPr>
          <w:spacing w:val="2"/>
          <w:sz w:val="28"/>
          <w:szCs w:val="28"/>
          <w:shd w:val="clear" w:color="auto" w:fill="FFFFFF"/>
          <w:lang w:val="kk-KZ"/>
        </w:rPr>
        <w:t xml:space="preserve"> </w:t>
      </w:r>
      <w:r w:rsidRPr="00A851CB">
        <w:rPr>
          <w:spacing w:val="2"/>
          <w:sz w:val="28"/>
          <w:szCs w:val="28"/>
          <w:shd w:val="clear" w:color="auto" w:fill="FFFFFF"/>
          <w:lang w:val="kk-KZ"/>
        </w:rPr>
        <w:t>(ПСД)</w:t>
      </w:r>
      <w:r w:rsidRPr="00C554BF">
        <w:rPr>
          <w:spacing w:val="2"/>
          <w:sz w:val="28"/>
          <w:szCs w:val="28"/>
          <w:shd w:val="clear" w:color="auto" w:fill="FFFFFF"/>
          <w:lang w:val="kk-KZ"/>
        </w:rPr>
        <w:t xml:space="preserve"> </w:t>
      </w:r>
      <w:r>
        <w:rPr>
          <w:spacing w:val="2"/>
          <w:sz w:val="28"/>
          <w:szCs w:val="28"/>
          <w:shd w:val="clear" w:color="auto" w:fill="FFFFFF"/>
          <w:lang w:val="kk-KZ"/>
        </w:rPr>
        <w:t>в</w:t>
      </w:r>
      <w:r w:rsidRPr="00A851CB">
        <w:rPr>
          <w:spacing w:val="2"/>
          <w:sz w:val="28"/>
          <w:szCs w:val="28"/>
          <w:shd w:val="clear" w:color="auto" w:fill="FFFFFF"/>
          <w:lang w:val="kk-KZ"/>
        </w:rPr>
        <w:t xml:space="preserve"> связи с нарушением сроков строительно-монтажных работ в специализированный межрайонный экономический суд подано исковое заявление, объект приостановлен;</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8.32 </w:t>
      </w:r>
      <w:r w:rsidRPr="00C554BF">
        <w:rPr>
          <w:spacing w:val="2"/>
          <w:sz w:val="28"/>
          <w:szCs w:val="28"/>
          <w:shd w:val="clear" w:color="auto" w:fill="FFFFFF"/>
          <w:lang w:val="kk-KZ"/>
        </w:rPr>
        <w:t>Разработка ПСД "Строительство ИКС и благоустройства 5-ти 50 квартирных жилых домов в г. Каскелен Карасайского района Алматинской области"</w:t>
      </w:r>
      <w:r>
        <w:rPr>
          <w:spacing w:val="2"/>
          <w:sz w:val="28"/>
          <w:szCs w:val="28"/>
          <w:shd w:val="clear" w:color="auto" w:fill="FFFFFF"/>
          <w:lang w:val="kk-KZ"/>
        </w:rPr>
        <w:t xml:space="preserve"> </w:t>
      </w:r>
      <w:r w:rsidRPr="00A851CB">
        <w:rPr>
          <w:spacing w:val="2"/>
          <w:sz w:val="28"/>
          <w:szCs w:val="28"/>
          <w:shd w:val="clear" w:color="auto" w:fill="FFFFFF"/>
          <w:lang w:val="kk-KZ"/>
        </w:rPr>
        <w:t>в связи с изменением земельного участка по разработке ПСД не производилось;</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8.33 </w:t>
      </w:r>
      <w:r w:rsidRPr="00C554BF">
        <w:rPr>
          <w:spacing w:val="2"/>
          <w:sz w:val="28"/>
          <w:szCs w:val="28"/>
          <w:shd w:val="clear" w:color="auto" w:fill="FFFFFF"/>
          <w:lang w:val="kk-KZ"/>
        </w:rPr>
        <w:t>Разработка ПСД "Строительство инженерно-коммуникационных сетей и благоустройтсва 2-х коммунальных жилых домов в с.Сарыбастау Райымбекского района"</w:t>
      </w:r>
      <w:r w:rsidRPr="00A851CB">
        <w:rPr>
          <w:spacing w:val="2"/>
          <w:sz w:val="28"/>
          <w:szCs w:val="28"/>
          <w:shd w:val="clear" w:color="auto" w:fill="FFFFFF"/>
          <w:lang w:val="kk-KZ"/>
        </w:rPr>
        <w:t xml:space="preserve"> не проводились в связи с опозданием итогов конкурса на разработку ПСД и неподготовлением первичных документов;</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8.34 </w:t>
      </w:r>
      <w:r w:rsidRPr="00C554BF">
        <w:rPr>
          <w:spacing w:val="2"/>
          <w:sz w:val="28"/>
          <w:szCs w:val="28"/>
          <w:shd w:val="clear" w:color="auto" w:fill="FFFFFF"/>
          <w:lang w:val="kk-KZ"/>
        </w:rPr>
        <w:t>Разработка ПСД "Строительство ИКИ и благоустройства 8-ми 72-х квартирных жилых домов в г. Талгар Талгарского района"</w:t>
      </w:r>
      <w:r>
        <w:rPr>
          <w:spacing w:val="2"/>
          <w:sz w:val="28"/>
          <w:szCs w:val="28"/>
          <w:shd w:val="clear" w:color="auto" w:fill="FFFFFF"/>
          <w:lang w:val="kk-KZ"/>
        </w:rPr>
        <w:t xml:space="preserve"> </w:t>
      </w:r>
      <w:r w:rsidRPr="00A851CB">
        <w:rPr>
          <w:spacing w:val="2"/>
          <w:sz w:val="28"/>
          <w:szCs w:val="28"/>
          <w:shd w:val="clear" w:color="auto" w:fill="FFFFFF"/>
          <w:lang w:val="kk-KZ"/>
        </w:rPr>
        <w:t>не завершено в связи с отсутствием исходных данных по разработке ПСД;</w:t>
      </w:r>
    </w:p>
    <w:p w:rsidR="009B3DD2" w:rsidRPr="00A851CB" w:rsidRDefault="009B3DD2" w:rsidP="009B3DD2">
      <w:pPr>
        <w:pStyle w:val="a3"/>
        <w:pBdr>
          <w:bottom w:val="single" w:sz="4" w:space="0" w:color="FFFFFF"/>
        </w:pBdr>
        <w:spacing w:before="0" w:beforeAutospacing="0" w:after="0" w:afterAutospacing="0"/>
        <w:ind w:firstLine="709"/>
        <w:jc w:val="both"/>
        <w:rPr>
          <w:spacing w:val="2"/>
          <w:sz w:val="28"/>
          <w:szCs w:val="28"/>
          <w:shd w:val="clear" w:color="auto" w:fill="FFFFFF"/>
          <w:lang w:val="kk-KZ"/>
        </w:rPr>
      </w:pPr>
      <w:r w:rsidRPr="00A851CB">
        <w:rPr>
          <w:spacing w:val="2"/>
          <w:sz w:val="28"/>
          <w:szCs w:val="28"/>
          <w:shd w:val="clear" w:color="auto" w:fill="FFFFFF"/>
          <w:lang w:val="kk-KZ"/>
        </w:rPr>
        <w:t xml:space="preserve">8.35 </w:t>
      </w:r>
      <w:r w:rsidRPr="00C554BF">
        <w:rPr>
          <w:spacing w:val="2"/>
          <w:sz w:val="28"/>
          <w:szCs w:val="28"/>
          <w:shd w:val="clear" w:color="auto" w:fill="FFFFFF"/>
          <w:lang w:val="kk-KZ"/>
        </w:rPr>
        <w:t>Разработка ПСД Строительство инженерно-коммуникационных сетей мкр.Жана в г.Талгар Талгарского района (водоснабжение и канализация)</w:t>
      </w:r>
      <w:r w:rsidRPr="00A851CB">
        <w:rPr>
          <w:spacing w:val="2"/>
          <w:sz w:val="28"/>
          <w:szCs w:val="28"/>
          <w:shd w:val="clear" w:color="auto" w:fill="FFFFFF"/>
          <w:lang w:val="kk-KZ"/>
        </w:rPr>
        <w:t xml:space="preserve"> положительное заключение не получено и проект направлен на доработку;</w:t>
      </w:r>
    </w:p>
    <w:p w:rsidR="009B3DD2"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sidRPr="00A851CB">
        <w:rPr>
          <w:spacing w:val="2"/>
          <w:sz w:val="28"/>
          <w:szCs w:val="28"/>
          <w:shd w:val="clear" w:color="auto" w:fill="FFFFFF"/>
          <w:lang w:val="kk-KZ"/>
        </w:rPr>
        <w:t xml:space="preserve">8.36 </w:t>
      </w:r>
      <w:r w:rsidRPr="00C554BF">
        <w:rPr>
          <w:spacing w:val="2"/>
          <w:sz w:val="28"/>
          <w:szCs w:val="28"/>
          <w:shd w:val="clear" w:color="auto" w:fill="FFFFFF"/>
          <w:lang w:val="kk-KZ"/>
        </w:rPr>
        <w:t>Строительство УПП совмещенного со служебным жильем в с.Шамалган Карасайского района</w:t>
      </w:r>
      <w:r w:rsidRPr="00A851CB">
        <w:rPr>
          <w:spacing w:val="2"/>
          <w:sz w:val="28"/>
          <w:szCs w:val="28"/>
          <w:shd w:val="clear" w:color="auto" w:fill="FFFFFF"/>
          <w:lang w:val="kk-KZ"/>
        </w:rPr>
        <w:t xml:space="preserve"> строительные работы переносятся на 2024 год по причине нераспределения средств</w:t>
      </w:r>
      <w:r>
        <w:rPr>
          <w:color w:val="000000" w:themeColor="text1"/>
          <w:spacing w:val="2"/>
          <w:sz w:val="28"/>
          <w:szCs w:val="28"/>
          <w:shd w:val="clear" w:color="auto" w:fill="FFFFFF"/>
          <w:lang w:val="kk-KZ"/>
        </w:rPr>
        <w:t>.</w:t>
      </w:r>
      <w:r w:rsidRPr="00293092">
        <w:rPr>
          <w:color w:val="000000" w:themeColor="text1"/>
          <w:spacing w:val="2"/>
          <w:sz w:val="28"/>
          <w:szCs w:val="28"/>
          <w:shd w:val="clear" w:color="auto" w:fill="FFFFFF"/>
          <w:lang w:val="kk-KZ"/>
        </w:rPr>
        <w:t xml:space="preserve"> </w:t>
      </w:r>
    </w:p>
    <w:p w:rsidR="009B3DD2" w:rsidRPr="00F452C9" w:rsidRDefault="009B3DD2" w:rsidP="009B3DD2">
      <w:pPr>
        <w:spacing w:after="0" w:line="240" w:lineRule="auto"/>
        <w:ind w:firstLine="720"/>
        <w:jc w:val="both"/>
        <w:rPr>
          <w:rFonts w:ascii="Times New Roman" w:hAnsi="Times New Roman" w:cs="Times New Roman"/>
          <w:b/>
          <w:bCs/>
          <w:color w:val="000000" w:themeColor="text1"/>
          <w:sz w:val="28"/>
          <w:szCs w:val="28"/>
          <w:lang w:val="kk-KZ"/>
        </w:rPr>
      </w:pPr>
      <w:r w:rsidRPr="00A851CB">
        <w:rPr>
          <w:rFonts w:ascii="Times New Roman" w:hAnsi="Times New Roman" w:cs="Times New Roman"/>
          <w:b/>
          <w:bCs/>
          <w:color w:val="000000" w:themeColor="text1"/>
          <w:sz w:val="28"/>
          <w:szCs w:val="28"/>
          <w:lang w:val="kk-KZ"/>
        </w:rPr>
        <w:t>По управлению энергетики и жилищно-коммунального хозяйства Алматинской области</w:t>
      </w:r>
      <w:r w:rsidRPr="00F452C9">
        <w:rPr>
          <w:rFonts w:ascii="Times New Roman" w:hAnsi="Times New Roman" w:cs="Times New Roman"/>
          <w:b/>
          <w:bCs/>
          <w:color w:val="000000" w:themeColor="text1"/>
          <w:sz w:val="28"/>
          <w:szCs w:val="28"/>
          <w:lang w:val="kk-KZ"/>
        </w:rPr>
        <w:t>:</w:t>
      </w:r>
    </w:p>
    <w:p w:rsidR="009B3DD2" w:rsidRPr="000E0DC0" w:rsidRDefault="009B3DD2" w:rsidP="009B3DD2">
      <w:pPr>
        <w:pStyle w:val="a3"/>
        <w:pBdr>
          <w:bottom w:val="single" w:sz="4" w:space="0" w:color="FFFFFF"/>
        </w:pBdr>
        <w:spacing w:before="0" w:beforeAutospacing="0" w:after="0" w:afterAutospacing="0"/>
        <w:ind w:firstLine="709"/>
        <w:jc w:val="both"/>
        <w:rPr>
          <w:b/>
          <w:color w:val="000000" w:themeColor="text1"/>
          <w:spacing w:val="2"/>
          <w:sz w:val="28"/>
          <w:szCs w:val="28"/>
          <w:shd w:val="clear" w:color="auto" w:fill="FFFFFF"/>
          <w:lang w:val="kk-KZ"/>
        </w:rPr>
      </w:pPr>
      <w:r w:rsidRPr="00293092">
        <w:rPr>
          <w:color w:val="000000" w:themeColor="text1"/>
          <w:spacing w:val="2"/>
          <w:sz w:val="28"/>
          <w:szCs w:val="28"/>
          <w:shd w:val="clear" w:color="auto" w:fill="FFFFFF"/>
          <w:lang w:val="kk-KZ"/>
        </w:rPr>
        <w:t xml:space="preserve"> </w:t>
      </w:r>
      <w:r w:rsidRPr="000E0DC0">
        <w:rPr>
          <w:b/>
          <w:color w:val="000000" w:themeColor="text1"/>
          <w:spacing w:val="2"/>
          <w:sz w:val="28"/>
          <w:szCs w:val="28"/>
          <w:shd w:val="clear" w:color="auto" w:fill="FFFFFF"/>
          <w:lang w:val="kk-KZ"/>
        </w:rPr>
        <w:t>1</w:t>
      </w:r>
      <w:r>
        <w:rPr>
          <w:color w:val="000000" w:themeColor="text1"/>
          <w:spacing w:val="2"/>
          <w:sz w:val="28"/>
          <w:szCs w:val="28"/>
          <w:shd w:val="clear" w:color="auto" w:fill="FFFFFF"/>
          <w:lang w:val="kk-KZ"/>
        </w:rPr>
        <w:t xml:space="preserve">. </w:t>
      </w:r>
      <w:r w:rsidRPr="00A851CB">
        <w:rPr>
          <w:b/>
          <w:color w:val="000000" w:themeColor="text1"/>
          <w:spacing w:val="2"/>
          <w:sz w:val="28"/>
          <w:szCs w:val="28"/>
          <w:shd w:val="clear" w:color="auto" w:fill="FFFFFF"/>
          <w:lang w:val="kk-KZ"/>
        </w:rPr>
        <w:t>По бюджетной программе 071 «</w:t>
      </w:r>
      <w:r>
        <w:rPr>
          <w:b/>
          <w:color w:val="000000" w:themeColor="text1"/>
          <w:spacing w:val="2"/>
          <w:sz w:val="28"/>
          <w:szCs w:val="28"/>
          <w:shd w:val="clear" w:color="auto" w:fill="FFFFFF"/>
          <w:lang w:val="kk-KZ"/>
        </w:rPr>
        <w:t>Р</w:t>
      </w:r>
      <w:r w:rsidRPr="00A851CB">
        <w:rPr>
          <w:b/>
          <w:color w:val="000000" w:themeColor="text1"/>
          <w:spacing w:val="2"/>
          <w:sz w:val="28"/>
          <w:szCs w:val="28"/>
          <w:shd w:val="clear" w:color="auto" w:fill="FFFFFF"/>
          <w:lang w:val="kk-KZ"/>
        </w:rPr>
        <w:t>азвитие газотранспортной системы» за счет средств местного бюджета работы, запланированные на 2023 год, не завершены</w:t>
      </w:r>
      <w:r>
        <w:rPr>
          <w:b/>
          <w:color w:val="000000" w:themeColor="text1"/>
          <w:spacing w:val="2"/>
          <w:sz w:val="28"/>
          <w:szCs w:val="28"/>
          <w:shd w:val="clear" w:color="auto" w:fill="FFFFFF"/>
          <w:lang w:val="kk-KZ"/>
        </w:rPr>
        <w:t xml:space="preserve">: </w:t>
      </w:r>
    </w:p>
    <w:p w:rsidR="009B3DD2"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sidRPr="000E0DC0">
        <w:rPr>
          <w:color w:val="000000" w:themeColor="text1"/>
          <w:spacing w:val="2"/>
          <w:sz w:val="28"/>
          <w:szCs w:val="28"/>
          <w:shd w:val="clear" w:color="auto" w:fill="FFFFFF"/>
          <w:lang w:val="kk-KZ"/>
        </w:rPr>
        <w:t>1.1</w:t>
      </w:r>
      <w:r>
        <w:rPr>
          <w:color w:val="000000" w:themeColor="text1"/>
          <w:spacing w:val="2"/>
          <w:sz w:val="28"/>
          <w:szCs w:val="28"/>
          <w:shd w:val="clear" w:color="auto" w:fill="FFFFFF"/>
          <w:lang w:val="kk-KZ"/>
        </w:rPr>
        <w:t xml:space="preserve">  </w:t>
      </w:r>
      <w:r w:rsidRPr="00B11D78">
        <w:rPr>
          <w:color w:val="000000" w:themeColor="text1"/>
          <w:spacing w:val="2"/>
          <w:sz w:val="28"/>
          <w:szCs w:val="28"/>
          <w:shd w:val="clear" w:color="auto" w:fill="FFFFFF"/>
          <w:lang w:val="kk-KZ"/>
        </w:rPr>
        <w:t>Строительство газораспределительных сетей с.Актерек Жамбылского района Алматинской области</w:t>
      </w:r>
      <w:r w:rsidRPr="00A851CB">
        <w:rPr>
          <w:color w:val="000000" w:themeColor="text1"/>
          <w:spacing w:val="2"/>
          <w:sz w:val="28"/>
          <w:szCs w:val="28"/>
          <w:shd w:val="clear" w:color="auto" w:fill="FFFFFF"/>
          <w:lang w:val="kk-KZ"/>
        </w:rPr>
        <w:t xml:space="preserve"> из-за задержек строительно-монтажных работ </w:t>
      </w:r>
      <w:r>
        <w:rPr>
          <w:color w:val="000000" w:themeColor="text1"/>
          <w:spacing w:val="2"/>
          <w:sz w:val="28"/>
          <w:szCs w:val="28"/>
          <w:shd w:val="clear" w:color="auto" w:fill="FFFFFF"/>
          <w:lang w:val="kk-KZ"/>
        </w:rPr>
        <w:t>д</w:t>
      </w:r>
      <w:r w:rsidRPr="00A851CB">
        <w:rPr>
          <w:color w:val="000000" w:themeColor="text1"/>
          <w:spacing w:val="2"/>
          <w:sz w:val="28"/>
          <w:szCs w:val="28"/>
          <w:shd w:val="clear" w:color="auto" w:fill="FFFFFF"/>
          <w:lang w:val="kk-KZ"/>
        </w:rPr>
        <w:t>оговор продлен до мая 2024 года</w:t>
      </w:r>
      <w:r>
        <w:rPr>
          <w:color w:val="000000" w:themeColor="text1"/>
          <w:spacing w:val="2"/>
          <w:sz w:val="28"/>
          <w:szCs w:val="28"/>
          <w:shd w:val="clear" w:color="auto" w:fill="FFFFFF"/>
          <w:lang w:val="kk-KZ"/>
        </w:rPr>
        <w:t>.</w:t>
      </w:r>
    </w:p>
    <w:p w:rsidR="009B3DD2" w:rsidRPr="000E0DC0" w:rsidRDefault="009B3DD2" w:rsidP="009B3DD2">
      <w:pPr>
        <w:pStyle w:val="a3"/>
        <w:pBdr>
          <w:bottom w:val="single" w:sz="4" w:space="0" w:color="FFFFFF"/>
        </w:pBdr>
        <w:spacing w:before="0" w:beforeAutospacing="0" w:after="0" w:afterAutospacing="0"/>
        <w:ind w:firstLine="709"/>
        <w:jc w:val="both"/>
        <w:rPr>
          <w:b/>
          <w:color w:val="000000" w:themeColor="text1"/>
          <w:spacing w:val="2"/>
          <w:sz w:val="28"/>
          <w:szCs w:val="28"/>
          <w:shd w:val="clear" w:color="auto" w:fill="FFFFFF"/>
          <w:lang w:val="kk-KZ"/>
        </w:rPr>
      </w:pPr>
      <w:r w:rsidRPr="00377049">
        <w:rPr>
          <w:b/>
          <w:color w:val="000000" w:themeColor="text1"/>
          <w:spacing w:val="2"/>
          <w:sz w:val="28"/>
          <w:szCs w:val="28"/>
          <w:shd w:val="clear" w:color="auto" w:fill="FFFFFF"/>
          <w:lang w:val="kk-KZ"/>
        </w:rPr>
        <w:t xml:space="preserve">2. </w:t>
      </w:r>
      <w:r w:rsidRPr="00A851CB">
        <w:rPr>
          <w:b/>
          <w:color w:val="000000" w:themeColor="text1"/>
          <w:spacing w:val="2"/>
          <w:sz w:val="28"/>
          <w:szCs w:val="28"/>
          <w:shd w:val="clear" w:color="auto" w:fill="FFFFFF"/>
          <w:lang w:val="kk-KZ"/>
        </w:rPr>
        <w:t>По бюджетной программе 024 «</w:t>
      </w:r>
      <w:r>
        <w:rPr>
          <w:b/>
          <w:color w:val="000000" w:themeColor="text1"/>
          <w:spacing w:val="2"/>
          <w:sz w:val="28"/>
          <w:szCs w:val="28"/>
          <w:shd w:val="clear" w:color="auto" w:fill="FFFFFF"/>
          <w:lang w:val="kk-KZ"/>
        </w:rPr>
        <w:t>Р</w:t>
      </w:r>
      <w:r w:rsidRPr="00A851CB">
        <w:rPr>
          <w:b/>
          <w:color w:val="000000" w:themeColor="text1"/>
          <w:spacing w:val="2"/>
          <w:sz w:val="28"/>
          <w:szCs w:val="28"/>
          <w:shd w:val="clear" w:color="auto" w:fill="FFFFFF"/>
          <w:lang w:val="kk-KZ"/>
        </w:rPr>
        <w:t>азвитие индустриальной инфраструктуры в рамках национального проекта по развитию предпринимательства на 2021 – 2025 годы» работы, запланированные на 2023 год за счет средств республиканского и местного бюджетов, не завершены</w:t>
      </w:r>
      <w:r>
        <w:rPr>
          <w:b/>
          <w:color w:val="000000" w:themeColor="text1"/>
          <w:spacing w:val="2"/>
          <w:sz w:val="28"/>
          <w:szCs w:val="28"/>
          <w:shd w:val="clear" w:color="auto" w:fill="FFFFFF"/>
          <w:lang w:val="kk-KZ"/>
        </w:rPr>
        <w:t xml:space="preserve">: </w:t>
      </w:r>
    </w:p>
    <w:p w:rsidR="009B3DD2" w:rsidRPr="0095793C"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sidRPr="00C26794">
        <w:rPr>
          <w:color w:val="000000" w:themeColor="text1"/>
          <w:spacing w:val="2"/>
          <w:sz w:val="28"/>
          <w:szCs w:val="28"/>
          <w:shd w:val="clear" w:color="auto" w:fill="FFFFFF"/>
          <w:lang w:val="kk-KZ"/>
        </w:rPr>
        <w:t xml:space="preserve">2. </w:t>
      </w:r>
      <w:r w:rsidRPr="00B11D78">
        <w:rPr>
          <w:color w:val="000000" w:themeColor="text1"/>
          <w:spacing w:val="2"/>
          <w:sz w:val="28"/>
          <w:szCs w:val="28"/>
          <w:shd w:val="clear" w:color="auto" w:fill="FFFFFF"/>
          <w:lang w:val="kk-KZ"/>
        </w:rPr>
        <w:t>Рыбопромышленный комплекс в г. Капшагай, расположенный по адресу: Алматинская область, г. Капшагай, трасса Алматы-Оскаман, уч. 9А Строитель</w:t>
      </w:r>
      <w:r>
        <w:rPr>
          <w:color w:val="000000" w:themeColor="text1"/>
          <w:spacing w:val="2"/>
          <w:sz w:val="28"/>
          <w:szCs w:val="28"/>
          <w:shd w:val="clear" w:color="auto" w:fill="FFFFFF"/>
          <w:lang w:val="kk-KZ"/>
        </w:rPr>
        <w:t xml:space="preserve">ство наружных сетей канализации </w:t>
      </w:r>
      <w:r w:rsidRPr="00A851CB">
        <w:rPr>
          <w:color w:val="000000" w:themeColor="text1"/>
          <w:spacing w:val="2"/>
          <w:sz w:val="28"/>
          <w:szCs w:val="28"/>
          <w:shd w:val="clear" w:color="auto" w:fill="FFFFFF"/>
          <w:lang w:val="kk-KZ"/>
        </w:rPr>
        <w:t xml:space="preserve">в связи с отклонениями от правил ведения производственной инфраструктуры проведена корректировка проекта. </w:t>
      </w:r>
      <w:r>
        <w:rPr>
          <w:color w:val="000000" w:themeColor="text1"/>
          <w:spacing w:val="2"/>
          <w:sz w:val="28"/>
          <w:szCs w:val="28"/>
          <w:shd w:val="clear" w:color="auto" w:fill="FFFFFF"/>
          <w:lang w:val="kk-KZ"/>
        </w:rPr>
        <w:t>Итоги выш</w:t>
      </w:r>
      <w:r w:rsidRPr="00A851CB">
        <w:rPr>
          <w:color w:val="000000" w:themeColor="text1"/>
          <w:spacing w:val="2"/>
          <w:sz w:val="28"/>
          <w:szCs w:val="28"/>
          <w:shd w:val="clear" w:color="auto" w:fill="FFFFFF"/>
          <w:lang w:val="kk-KZ"/>
        </w:rPr>
        <w:t>л</w:t>
      </w:r>
      <w:r>
        <w:rPr>
          <w:color w:val="000000" w:themeColor="text1"/>
          <w:spacing w:val="2"/>
          <w:sz w:val="28"/>
          <w:szCs w:val="28"/>
          <w:shd w:val="clear" w:color="auto" w:fill="FFFFFF"/>
          <w:lang w:val="kk-KZ"/>
        </w:rPr>
        <w:t>и</w:t>
      </w:r>
      <w:r w:rsidRPr="00A851CB">
        <w:rPr>
          <w:color w:val="000000" w:themeColor="text1"/>
          <w:spacing w:val="2"/>
          <w:sz w:val="28"/>
          <w:szCs w:val="28"/>
          <w:shd w:val="clear" w:color="auto" w:fill="FFFFFF"/>
          <w:lang w:val="kk-KZ"/>
        </w:rPr>
        <w:t xml:space="preserve"> в начале ноября. В связи с большим объемом работ и длительным сроком уборки канализационно-насосной станции работы не были выполнены до 31 декабря 2023 года. Договор продлен на 2024 год </w:t>
      </w:r>
      <w:r w:rsidRPr="00A851CB">
        <w:rPr>
          <w:i/>
          <w:iCs/>
          <w:color w:val="000000" w:themeColor="text1"/>
          <w:spacing w:val="2"/>
          <w:sz w:val="28"/>
          <w:szCs w:val="28"/>
          <w:shd w:val="clear" w:color="auto" w:fill="FFFFFF"/>
          <w:lang w:val="kk-KZ"/>
        </w:rPr>
        <w:t>(форма за счет республиканского бюджета)</w:t>
      </w:r>
      <w:r w:rsidRPr="0095793C">
        <w:rPr>
          <w:color w:val="000000" w:themeColor="text1"/>
          <w:spacing w:val="2"/>
          <w:sz w:val="28"/>
          <w:szCs w:val="28"/>
          <w:shd w:val="clear" w:color="auto" w:fill="FFFFFF"/>
          <w:lang w:val="kk-KZ"/>
        </w:rPr>
        <w:t>;</w:t>
      </w:r>
    </w:p>
    <w:p w:rsidR="009B3DD2"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sidRPr="0095793C">
        <w:rPr>
          <w:color w:val="000000" w:themeColor="text1"/>
          <w:spacing w:val="2"/>
          <w:sz w:val="28"/>
          <w:szCs w:val="28"/>
          <w:shd w:val="clear" w:color="auto" w:fill="FFFFFF"/>
          <w:lang w:val="kk-KZ"/>
        </w:rPr>
        <w:t xml:space="preserve">2.1 </w:t>
      </w:r>
      <w:r w:rsidRPr="00B11D78">
        <w:rPr>
          <w:color w:val="000000" w:themeColor="text1"/>
          <w:spacing w:val="2"/>
          <w:sz w:val="28"/>
          <w:szCs w:val="28"/>
          <w:shd w:val="clear" w:color="auto" w:fill="FFFFFF"/>
          <w:lang w:val="kk-KZ"/>
        </w:rPr>
        <w:t>Строительство наружных сетей газоснабжение производственной базы переработки рисовой шелухи в производство древесно-угольных брекетов» ТОО «Биокарбон», Алматинская область, Балхашский район, с.Баканас</w:t>
      </w:r>
      <w:r w:rsidRPr="004266F1">
        <w:rPr>
          <w:color w:val="000000" w:themeColor="text1"/>
          <w:spacing w:val="2"/>
          <w:sz w:val="28"/>
          <w:szCs w:val="28"/>
          <w:shd w:val="clear" w:color="auto" w:fill="FFFFFF"/>
          <w:lang w:val="kk-KZ"/>
        </w:rPr>
        <w:t xml:space="preserve">, конкурсное заключение объекта </w:t>
      </w:r>
      <w:r>
        <w:rPr>
          <w:color w:val="000000" w:themeColor="text1"/>
          <w:spacing w:val="2"/>
          <w:sz w:val="28"/>
          <w:szCs w:val="28"/>
          <w:shd w:val="clear" w:color="auto" w:fill="FFFFFF"/>
          <w:lang w:val="kk-KZ"/>
        </w:rPr>
        <w:t>состоялось 26.10.2023</w:t>
      </w:r>
      <w:r w:rsidRPr="004266F1">
        <w:rPr>
          <w:color w:val="000000" w:themeColor="text1"/>
          <w:spacing w:val="2"/>
          <w:sz w:val="28"/>
          <w:szCs w:val="28"/>
          <w:shd w:val="clear" w:color="auto" w:fill="FFFFFF"/>
          <w:lang w:val="kk-KZ"/>
        </w:rPr>
        <w:t>г., а конкурсное заключение техническог</w:t>
      </w:r>
      <w:r>
        <w:rPr>
          <w:color w:val="000000" w:themeColor="text1"/>
          <w:spacing w:val="2"/>
          <w:sz w:val="28"/>
          <w:szCs w:val="28"/>
          <w:shd w:val="clear" w:color="auto" w:fill="FFFFFF"/>
          <w:lang w:val="kk-KZ"/>
        </w:rPr>
        <w:t>о надзора состоялось 15.12.2023</w:t>
      </w:r>
      <w:r w:rsidRPr="004266F1">
        <w:rPr>
          <w:color w:val="000000" w:themeColor="text1"/>
          <w:spacing w:val="2"/>
          <w:sz w:val="28"/>
          <w:szCs w:val="28"/>
          <w:shd w:val="clear" w:color="auto" w:fill="FFFFFF"/>
          <w:lang w:val="kk-KZ"/>
        </w:rPr>
        <w:t xml:space="preserve">г. данный проект перенесен на 2024 год </w:t>
      </w:r>
      <w:r w:rsidRPr="004266F1">
        <w:rPr>
          <w:i/>
          <w:iCs/>
          <w:color w:val="000000" w:themeColor="text1"/>
          <w:spacing w:val="2"/>
          <w:sz w:val="28"/>
          <w:szCs w:val="28"/>
          <w:shd w:val="clear" w:color="auto" w:fill="FFFFFF"/>
          <w:lang w:val="kk-KZ"/>
        </w:rPr>
        <w:t>(объект за счет средств местного бюджета)</w:t>
      </w:r>
      <w:r w:rsidRPr="0095793C">
        <w:rPr>
          <w:color w:val="000000" w:themeColor="text1"/>
          <w:spacing w:val="2"/>
          <w:sz w:val="28"/>
          <w:szCs w:val="28"/>
          <w:shd w:val="clear" w:color="auto" w:fill="FFFFFF"/>
          <w:lang w:val="kk-KZ"/>
        </w:rPr>
        <w:t>;</w:t>
      </w:r>
    </w:p>
    <w:p w:rsidR="009B3DD2" w:rsidRPr="0095793C"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Pr>
          <w:color w:val="000000" w:themeColor="text1"/>
          <w:spacing w:val="2"/>
          <w:sz w:val="28"/>
          <w:szCs w:val="28"/>
          <w:shd w:val="clear" w:color="auto" w:fill="FFFFFF"/>
          <w:lang w:val="kk-KZ"/>
        </w:rPr>
        <w:t xml:space="preserve">2.2 </w:t>
      </w:r>
      <w:r w:rsidRPr="00B11D78">
        <w:rPr>
          <w:color w:val="000000" w:themeColor="text1"/>
          <w:spacing w:val="2"/>
          <w:sz w:val="28"/>
          <w:szCs w:val="28"/>
          <w:shd w:val="clear" w:color="auto" w:fill="FFFFFF"/>
          <w:lang w:val="kk-KZ"/>
        </w:rPr>
        <w:t>"Строительство наружных сетей газоснабжение. ТОО "Тепличный комплекс ГРЭС", расположенной по адресу: Илийский район, п. Отеген батыра"</w:t>
      </w:r>
      <w:r w:rsidRPr="004266F1">
        <w:rPr>
          <w:color w:val="000000" w:themeColor="text1"/>
          <w:spacing w:val="2"/>
          <w:sz w:val="28"/>
          <w:szCs w:val="28"/>
          <w:shd w:val="clear" w:color="auto" w:fill="FFFFFF"/>
          <w:lang w:val="kk-KZ"/>
        </w:rPr>
        <w:t xml:space="preserve"> данный проект исключен на основании возникновения несоответствий в проекте в связи с завершением строительства БАКАДа</w:t>
      </w:r>
      <w:r w:rsidRPr="00781A7C">
        <w:rPr>
          <w:color w:val="000000" w:themeColor="text1"/>
          <w:spacing w:val="2"/>
          <w:sz w:val="28"/>
          <w:szCs w:val="28"/>
          <w:shd w:val="clear" w:color="auto" w:fill="FFFFFF"/>
          <w:lang w:val="kk-KZ"/>
        </w:rPr>
        <w:t>.</w:t>
      </w:r>
    </w:p>
    <w:p w:rsidR="009B3DD2" w:rsidRPr="00A928FC"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Pr>
          <w:color w:val="000000" w:themeColor="text1"/>
          <w:spacing w:val="2"/>
          <w:sz w:val="28"/>
          <w:szCs w:val="28"/>
          <w:shd w:val="clear" w:color="auto" w:fill="FFFFFF"/>
          <w:lang w:val="kk-KZ"/>
        </w:rPr>
        <w:t xml:space="preserve">2.3 </w:t>
      </w:r>
      <w:r w:rsidRPr="00B11D78">
        <w:rPr>
          <w:color w:val="000000" w:themeColor="text1"/>
          <w:spacing w:val="2"/>
          <w:sz w:val="28"/>
          <w:szCs w:val="28"/>
          <w:shd w:val="clear" w:color="auto" w:fill="FFFFFF"/>
          <w:lang w:val="kk-KZ"/>
        </w:rPr>
        <w:t>"Постоянное электроснабжение мясоперерабатывающего завода, расположенного по адресу: Алматинская область, Илийский район, Байсеркенский сельский округ, (кадастровый номер земельного участка 03-046-174-014). Разрешенная мощность - 2800 (две тысячи восемьсот) кВт (380В), категория электроснабжения - III. Разрешенный коэффициент мощности для субъектов Государственного энергетического реестра ≥ 0.9</w:t>
      </w:r>
      <w:r>
        <w:rPr>
          <w:color w:val="000000" w:themeColor="text1"/>
          <w:spacing w:val="2"/>
          <w:sz w:val="28"/>
          <w:szCs w:val="28"/>
          <w:shd w:val="clear" w:color="auto" w:fill="FFFFFF"/>
          <w:lang w:val="kk-KZ"/>
        </w:rPr>
        <w:t xml:space="preserve">2". "BAUMANN" </w:t>
      </w:r>
      <w:r w:rsidRPr="004266F1">
        <w:rPr>
          <w:color w:val="000000" w:themeColor="text1"/>
          <w:spacing w:val="2"/>
          <w:sz w:val="28"/>
          <w:szCs w:val="28"/>
          <w:shd w:val="clear" w:color="auto" w:fill="FFFFFF"/>
          <w:lang w:val="kk-KZ"/>
        </w:rPr>
        <w:t>возникли проблемы с владельцами земельных участков на пути прохождения сетей. В настоящее время проект завершается, есть договоренность с владельцами участков</w:t>
      </w:r>
      <w:r w:rsidRPr="00A928FC">
        <w:rPr>
          <w:color w:val="000000" w:themeColor="text1"/>
          <w:spacing w:val="2"/>
          <w:sz w:val="28"/>
          <w:szCs w:val="28"/>
          <w:shd w:val="clear" w:color="auto" w:fill="FFFFFF"/>
          <w:lang w:val="kk-KZ"/>
        </w:rPr>
        <w:t>;</w:t>
      </w:r>
    </w:p>
    <w:p w:rsidR="009B3DD2"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sidRPr="00A928FC">
        <w:rPr>
          <w:color w:val="000000" w:themeColor="text1"/>
          <w:spacing w:val="2"/>
          <w:sz w:val="28"/>
          <w:szCs w:val="28"/>
          <w:shd w:val="clear" w:color="auto" w:fill="FFFFFF"/>
          <w:lang w:val="kk-KZ"/>
        </w:rPr>
        <w:t xml:space="preserve">2.4 </w:t>
      </w:r>
      <w:r w:rsidRPr="004266F1">
        <w:rPr>
          <w:color w:val="000000" w:themeColor="text1"/>
          <w:spacing w:val="2"/>
          <w:sz w:val="28"/>
          <w:szCs w:val="28"/>
          <w:shd w:val="clear" w:color="auto" w:fill="FFFFFF"/>
          <w:lang w:val="kk-KZ"/>
        </w:rPr>
        <w:t xml:space="preserve">Завершается проект </w:t>
      </w:r>
      <w:r>
        <w:rPr>
          <w:color w:val="000000" w:themeColor="text1"/>
          <w:spacing w:val="2"/>
          <w:sz w:val="28"/>
          <w:szCs w:val="28"/>
          <w:shd w:val="clear" w:color="auto" w:fill="FFFFFF"/>
          <w:lang w:val="kk-KZ"/>
        </w:rPr>
        <w:t>«С</w:t>
      </w:r>
      <w:r w:rsidRPr="00B11D78">
        <w:rPr>
          <w:color w:val="000000" w:themeColor="text1"/>
          <w:spacing w:val="2"/>
          <w:sz w:val="28"/>
          <w:szCs w:val="28"/>
          <w:shd w:val="clear" w:color="auto" w:fill="FFFFFF"/>
          <w:lang w:val="kk-KZ"/>
        </w:rPr>
        <w:t>троительство внешних инженерных сетей на водоснабжение/ водоотведение, постоянное электроснабжение завода по производству безалкогольных напитков ТОО " Pure Pack"</w:t>
      </w:r>
      <w:r>
        <w:rPr>
          <w:color w:val="000000" w:themeColor="text1"/>
          <w:spacing w:val="2"/>
          <w:sz w:val="28"/>
          <w:szCs w:val="28"/>
          <w:shd w:val="clear" w:color="auto" w:fill="FFFFFF"/>
          <w:lang w:val="kk-KZ"/>
        </w:rPr>
        <w:t>»</w:t>
      </w:r>
      <w:r w:rsidRPr="004266F1">
        <w:rPr>
          <w:color w:val="000000" w:themeColor="text1"/>
          <w:spacing w:val="2"/>
          <w:sz w:val="28"/>
          <w:szCs w:val="28"/>
          <w:shd w:val="clear" w:color="auto" w:fill="FFFFFF"/>
          <w:lang w:val="kk-KZ"/>
        </w:rPr>
        <w:t>, завершение проекта запланировано на 2024 год из-за сложности оформления документов на коммуникации земельных участков ТОО "Pure Pack</w:t>
      </w:r>
      <w:r>
        <w:rPr>
          <w:color w:val="000000" w:themeColor="text1"/>
          <w:spacing w:val="2"/>
          <w:sz w:val="28"/>
          <w:szCs w:val="28"/>
          <w:shd w:val="clear" w:color="auto" w:fill="FFFFFF"/>
          <w:lang w:val="kk-KZ"/>
        </w:rPr>
        <w:t>;</w:t>
      </w:r>
    </w:p>
    <w:p w:rsidR="009B3DD2" w:rsidRPr="00664437"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Pr>
          <w:color w:val="000000" w:themeColor="text1"/>
          <w:spacing w:val="2"/>
          <w:sz w:val="28"/>
          <w:szCs w:val="28"/>
          <w:shd w:val="clear" w:color="auto" w:fill="FFFFFF"/>
          <w:lang w:val="kk-KZ"/>
        </w:rPr>
        <w:t xml:space="preserve"> 2.3 </w:t>
      </w:r>
      <w:r w:rsidRPr="008C470F">
        <w:rPr>
          <w:color w:val="000000" w:themeColor="text1"/>
          <w:spacing w:val="2"/>
          <w:sz w:val="28"/>
          <w:szCs w:val="28"/>
          <w:shd w:val="clear" w:color="auto" w:fill="FFFFFF"/>
          <w:lang w:val="kk-KZ"/>
        </w:rPr>
        <w:t>«Строительство универсального склада продовольственных и непродовольственных товаров, расположенного в Алматинской области, Карасайский район, Елтайский с/о, АКХ «Жетысу» уч. 1095. Наружные сети газопровода»</w:t>
      </w:r>
      <w:r w:rsidRPr="004266F1">
        <w:rPr>
          <w:color w:val="000000" w:themeColor="text1"/>
          <w:spacing w:val="2"/>
          <w:sz w:val="28"/>
          <w:szCs w:val="28"/>
          <w:shd w:val="clear" w:color="auto" w:fill="FFFFFF"/>
          <w:lang w:val="kk-KZ"/>
        </w:rPr>
        <w:t xml:space="preserve"> </w:t>
      </w:r>
      <w:r>
        <w:rPr>
          <w:color w:val="000000" w:themeColor="text1"/>
          <w:spacing w:val="2"/>
          <w:sz w:val="28"/>
          <w:szCs w:val="28"/>
          <w:shd w:val="clear" w:color="auto" w:fill="FFFFFF"/>
          <w:lang w:val="kk-KZ"/>
        </w:rPr>
        <w:t>в</w:t>
      </w:r>
      <w:r w:rsidRPr="004266F1">
        <w:rPr>
          <w:color w:val="000000" w:themeColor="text1"/>
          <w:spacing w:val="2"/>
          <w:sz w:val="28"/>
          <w:szCs w:val="28"/>
          <w:shd w:val="clear" w:color="auto" w:fill="FFFFFF"/>
          <w:lang w:val="kk-KZ"/>
        </w:rPr>
        <w:t xml:space="preserve"> связи с подписанием 15 и 27 декабря 2023 года договоров, осуществление строительно-монтажных работ не удалось. Завершение проекта планируется в 2024 году</w:t>
      </w:r>
      <w:r w:rsidRPr="00664437">
        <w:rPr>
          <w:color w:val="000000" w:themeColor="text1"/>
          <w:spacing w:val="2"/>
          <w:sz w:val="28"/>
          <w:szCs w:val="28"/>
          <w:shd w:val="clear" w:color="auto" w:fill="FFFFFF"/>
          <w:lang w:val="kk-KZ"/>
        </w:rPr>
        <w:t xml:space="preserve">; </w:t>
      </w:r>
    </w:p>
    <w:p w:rsidR="009B3DD2" w:rsidRPr="00B55595"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sidRPr="00664437">
        <w:rPr>
          <w:color w:val="000000" w:themeColor="text1"/>
          <w:spacing w:val="2"/>
          <w:sz w:val="28"/>
          <w:szCs w:val="28"/>
          <w:shd w:val="clear" w:color="auto" w:fill="FFFFFF"/>
          <w:lang w:val="kk-KZ"/>
        </w:rPr>
        <w:t xml:space="preserve">2.4 </w:t>
      </w:r>
      <w:r w:rsidRPr="008C470F">
        <w:rPr>
          <w:color w:val="000000" w:themeColor="text1"/>
          <w:spacing w:val="2"/>
          <w:sz w:val="28"/>
          <w:szCs w:val="28"/>
          <w:shd w:val="clear" w:color="auto" w:fill="FFFFFF"/>
          <w:lang w:val="kk-KZ"/>
        </w:rPr>
        <w:t>«Строительство универсального склада продовольственных и непродовольственных товаров, расположенного в Алматинской области, Карасайский район, Елтайский с/о, АКХ «Жетысу» уч. 1095. Наружные сети телефонизации Казахтелеком»</w:t>
      </w:r>
      <w:r>
        <w:rPr>
          <w:color w:val="000000" w:themeColor="text1"/>
          <w:spacing w:val="2"/>
          <w:sz w:val="28"/>
          <w:szCs w:val="28"/>
          <w:shd w:val="clear" w:color="auto" w:fill="FFFFFF"/>
          <w:lang w:val="kk-KZ"/>
        </w:rPr>
        <w:t xml:space="preserve"> в</w:t>
      </w:r>
      <w:r w:rsidRPr="004266F1">
        <w:rPr>
          <w:color w:val="000000" w:themeColor="text1"/>
          <w:spacing w:val="2"/>
          <w:sz w:val="28"/>
          <w:szCs w:val="28"/>
          <w:shd w:val="clear" w:color="auto" w:fill="FFFFFF"/>
          <w:lang w:val="kk-KZ"/>
        </w:rPr>
        <w:t xml:space="preserve"> связи с подписанием 15 и 27 декабря 2023 года договоров по оказанию услуг технического надзора осуществить строительно-монтажные работы не удалось. Завершение проекта планируется в 2024 году</w:t>
      </w:r>
      <w:r w:rsidRPr="00B55595">
        <w:rPr>
          <w:color w:val="000000" w:themeColor="text1"/>
          <w:spacing w:val="2"/>
          <w:sz w:val="28"/>
          <w:szCs w:val="28"/>
          <w:shd w:val="clear" w:color="auto" w:fill="FFFFFF"/>
          <w:lang w:val="kk-KZ"/>
        </w:rPr>
        <w:t xml:space="preserve">; </w:t>
      </w:r>
    </w:p>
    <w:p w:rsidR="009B3DD2" w:rsidRPr="00B55595"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sidRPr="00B55595">
        <w:rPr>
          <w:color w:val="000000" w:themeColor="text1"/>
          <w:spacing w:val="2"/>
          <w:sz w:val="28"/>
          <w:szCs w:val="28"/>
          <w:shd w:val="clear" w:color="auto" w:fill="FFFFFF"/>
          <w:lang w:val="kk-KZ"/>
        </w:rPr>
        <w:t xml:space="preserve">2.5 </w:t>
      </w:r>
      <w:r w:rsidRPr="008C470F">
        <w:rPr>
          <w:color w:val="000000" w:themeColor="text1"/>
          <w:spacing w:val="2"/>
          <w:sz w:val="28"/>
          <w:szCs w:val="28"/>
          <w:shd w:val="clear" w:color="auto" w:fill="FFFFFF"/>
          <w:lang w:val="kk-KZ"/>
        </w:rPr>
        <w:t>«Строительство универсального склада продовольственных и непродовольственных товаров, расположенного в Алматинской области, Карасайский район, Елтайский с/о, АКХ «Жетысу» уч. 1095. Наружные сети телефонизации Транстелеком»</w:t>
      </w:r>
      <w:r>
        <w:rPr>
          <w:color w:val="000000" w:themeColor="text1"/>
          <w:spacing w:val="2"/>
          <w:sz w:val="28"/>
          <w:szCs w:val="28"/>
          <w:shd w:val="clear" w:color="auto" w:fill="FFFFFF"/>
          <w:lang w:val="kk-KZ"/>
        </w:rPr>
        <w:t xml:space="preserve"> в</w:t>
      </w:r>
      <w:r w:rsidRPr="004266F1">
        <w:rPr>
          <w:color w:val="000000" w:themeColor="text1"/>
          <w:spacing w:val="2"/>
          <w:sz w:val="28"/>
          <w:szCs w:val="28"/>
          <w:shd w:val="clear" w:color="auto" w:fill="FFFFFF"/>
          <w:lang w:val="kk-KZ"/>
        </w:rPr>
        <w:t xml:space="preserve"> связи с подписанием 15 и 27 декабря 2023 года договоров по оказанию услуг технического надзора осуществление строительно-монтажных работ не удалось. Завершение проекта планируется в 2024 году</w:t>
      </w:r>
      <w:r w:rsidRPr="00B55595">
        <w:rPr>
          <w:color w:val="000000" w:themeColor="text1"/>
          <w:spacing w:val="2"/>
          <w:sz w:val="28"/>
          <w:szCs w:val="28"/>
          <w:shd w:val="clear" w:color="auto" w:fill="FFFFFF"/>
          <w:lang w:val="kk-KZ"/>
        </w:rPr>
        <w:t xml:space="preserve">; </w:t>
      </w:r>
    </w:p>
    <w:p w:rsidR="009B3DD2"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sidRPr="00C25D5A">
        <w:rPr>
          <w:color w:val="000000" w:themeColor="text1"/>
          <w:spacing w:val="2"/>
          <w:sz w:val="28"/>
          <w:szCs w:val="28"/>
          <w:shd w:val="clear" w:color="auto" w:fill="FFFFFF"/>
          <w:lang w:val="kk-KZ"/>
        </w:rPr>
        <w:t xml:space="preserve">2.6 </w:t>
      </w:r>
      <w:r w:rsidRPr="008C470F">
        <w:rPr>
          <w:color w:val="000000" w:themeColor="text1"/>
          <w:spacing w:val="2"/>
          <w:sz w:val="28"/>
          <w:szCs w:val="28"/>
          <w:shd w:val="clear" w:color="auto" w:fill="FFFFFF"/>
          <w:lang w:val="kk-KZ"/>
        </w:rPr>
        <w:t>«Строительство электрических сетей. Рыбопромышленый комплекс ТОО «Оспанова Девелопмент», расположенной по адресу: г.Конаев, трасса Алматы-Оскемен, №9А»</w:t>
      </w:r>
      <w:r w:rsidRPr="004266F1">
        <w:rPr>
          <w:color w:val="000000" w:themeColor="text1"/>
          <w:spacing w:val="2"/>
          <w:sz w:val="28"/>
          <w:szCs w:val="28"/>
          <w:shd w:val="clear" w:color="auto" w:fill="FFFFFF"/>
          <w:lang w:val="kk-KZ"/>
        </w:rPr>
        <w:t xml:space="preserve"> </w:t>
      </w:r>
      <w:r>
        <w:rPr>
          <w:color w:val="000000" w:themeColor="text1"/>
          <w:spacing w:val="2"/>
          <w:sz w:val="28"/>
          <w:szCs w:val="28"/>
          <w:shd w:val="clear" w:color="auto" w:fill="FFFFFF"/>
          <w:lang w:val="kk-KZ"/>
        </w:rPr>
        <w:t>в</w:t>
      </w:r>
      <w:r w:rsidRPr="004266F1">
        <w:rPr>
          <w:color w:val="000000" w:themeColor="text1"/>
          <w:spacing w:val="2"/>
          <w:sz w:val="28"/>
          <w:szCs w:val="28"/>
          <w:shd w:val="clear" w:color="auto" w:fill="FFFFFF"/>
          <w:lang w:val="kk-KZ"/>
        </w:rPr>
        <w:t xml:space="preserve"> связи с большим объемом работ и длительным сроком уборки канализационно-насосной станции работы не были выполнены до 31 декабря 2023 года и договор продлен на 2024 год</w:t>
      </w:r>
      <w:r w:rsidRPr="00C25D5A">
        <w:rPr>
          <w:color w:val="000000" w:themeColor="text1"/>
          <w:spacing w:val="2"/>
          <w:sz w:val="28"/>
          <w:szCs w:val="28"/>
          <w:shd w:val="clear" w:color="auto" w:fill="FFFFFF"/>
          <w:lang w:val="kk-KZ"/>
        </w:rPr>
        <w:t>.</w:t>
      </w:r>
    </w:p>
    <w:p w:rsidR="009B3DD2" w:rsidRDefault="009B3DD2" w:rsidP="009B3DD2">
      <w:pPr>
        <w:pStyle w:val="a3"/>
        <w:pBdr>
          <w:bottom w:val="single" w:sz="4" w:space="0" w:color="FFFFFF"/>
        </w:pBdr>
        <w:spacing w:before="0" w:beforeAutospacing="0" w:after="0" w:afterAutospacing="0"/>
        <w:ind w:firstLine="709"/>
        <w:jc w:val="both"/>
        <w:rPr>
          <w:color w:val="000000" w:themeColor="text1"/>
          <w:spacing w:val="2"/>
          <w:sz w:val="28"/>
          <w:szCs w:val="28"/>
          <w:shd w:val="clear" w:color="auto" w:fill="FFFFFF"/>
          <w:lang w:val="kk-KZ"/>
        </w:rPr>
      </w:pPr>
      <w:r>
        <w:rPr>
          <w:color w:val="000000" w:themeColor="text1"/>
          <w:spacing w:val="2"/>
          <w:sz w:val="28"/>
          <w:szCs w:val="28"/>
          <w:shd w:val="clear" w:color="auto" w:fill="FFFFFF"/>
          <w:lang w:val="kk-KZ"/>
        </w:rPr>
        <w:t xml:space="preserve">2.7 </w:t>
      </w:r>
      <w:r w:rsidRPr="008C470F">
        <w:rPr>
          <w:color w:val="000000" w:themeColor="text1"/>
          <w:spacing w:val="2"/>
          <w:sz w:val="28"/>
          <w:szCs w:val="28"/>
          <w:shd w:val="clear" w:color="auto" w:fill="FFFFFF"/>
          <w:lang w:val="kk-KZ"/>
        </w:rPr>
        <w:t>Строительство электрических сетей для электроснабжения объекта по выращиванию амаранта, расположенного по адресу Уйгурский район, Чунджинский с/о, из земель запаса района, уч. Калгантам</w:t>
      </w:r>
      <w:r>
        <w:rPr>
          <w:color w:val="000000" w:themeColor="text1"/>
          <w:spacing w:val="2"/>
          <w:sz w:val="28"/>
          <w:szCs w:val="28"/>
          <w:shd w:val="clear" w:color="auto" w:fill="FFFFFF"/>
          <w:lang w:val="kk-KZ"/>
        </w:rPr>
        <w:t xml:space="preserve"> в</w:t>
      </w:r>
      <w:r w:rsidRPr="004266F1">
        <w:rPr>
          <w:color w:val="000000" w:themeColor="text1"/>
          <w:spacing w:val="2"/>
          <w:sz w:val="28"/>
          <w:szCs w:val="28"/>
          <w:shd w:val="clear" w:color="auto" w:fill="FFFFFF"/>
          <w:lang w:val="kk-KZ"/>
        </w:rPr>
        <w:t xml:space="preserve"> связи с не заключением договора на строительно-монтажные работы и отсутствием денежных средств в КСН проект не завершен и планируется завершить к 2024 году</w:t>
      </w:r>
      <w:r>
        <w:rPr>
          <w:color w:val="000000" w:themeColor="text1"/>
          <w:spacing w:val="2"/>
          <w:sz w:val="28"/>
          <w:szCs w:val="28"/>
          <w:shd w:val="clear" w:color="auto" w:fill="FFFFFF"/>
          <w:lang w:val="kk-KZ"/>
        </w:rPr>
        <w:t>.</w:t>
      </w:r>
    </w:p>
    <w:p w:rsidR="009B3DD2" w:rsidRPr="00F452C9" w:rsidRDefault="009B3DD2" w:rsidP="009B3DD2">
      <w:pPr>
        <w:pStyle w:val="a3"/>
        <w:pBdr>
          <w:bottom w:val="single" w:sz="4" w:space="0" w:color="FFFFFF"/>
        </w:pBdr>
        <w:spacing w:before="0" w:beforeAutospacing="0" w:after="0" w:afterAutospacing="0"/>
        <w:ind w:firstLine="709"/>
        <w:jc w:val="both"/>
        <w:rPr>
          <w:b/>
          <w:color w:val="000000" w:themeColor="text1"/>
          <w:spacing w:val="2"/>
          <w:sz w:val="28"/>
          <w:szCs w:val="28"/>
          <w:shd w:val="clear" w:color="auto" w:fill="FFFFFF"/>
          <w:lang w:val="kk-KZ"/>
        </w:rPr>
      </w:pPr>
      <w:r>
        <w:rPr>
          <w:b/>
          <w:color w:val="000000" w:themeColor="text1"/>
          <w:spacing w:val="2"/>
          <w:sz w:val="28"/>
          <w:szCs w:val="28"/>
          <w:shd w:val="clear" w:color="auto" w:fill="FFFFFF"/>
          <w:lang w:val="kk-KZ"/>
        </w:rPr>
        <w:t>3. П</w:t>
      </w:r>
      <w:r w:rsidRPr="004266F1">
        <w:rPr>
          <w:b/>
          <w:color w:val="000000" w:themeColor="text1"/>
          <w:spacing w:val="2"/>
          <w:sz w:val="28"/>
          <w:szCs w:val="28"/>
          <w:shd w:val="clear" w:color="auto" w:fill="FFFFFF"/>
          <w:lang w:val="kk-KZ"/>
        </w:rPr>
        <w:t>о бюджетной программе</w:t>
      </w:r>
      <w:r>
        <w:rPr>
          <w:b/>
          <w:color w:val="000000" w:themeColor="text1"/>
          <w:spacing w:val="2"/>
          <w:sz w:val="28"/>
          <w:szCs w:val="28"/>
          <w:shd w:val="clear" w:color="auto" w:fill="FFFFFF"/>
          <w:lang w:val="kk-KZ"/>
        </w:rPr>
        <w:t xml:space="preserve"> 114 «Це</w:t>
      </w:r>
      <w:r w:rsidRPr="004266F1">
        <w:rPr>
          <w:b/>
          <w:color w:val="000000" w:themeColor="text1"/>
          <w:spacing w:val="2"/>
          <w:sz w:val="28"/>
          <w:szCs w:val="28"/>
          <w:shd w:val="clear" w:color="auto" w:fill="FFFFFF"/>
          <w:lang w:val="kk-KZ"/>
        </w:rPr>
        <w:t xml:space="preserve">левые трансферты на развитие нижестоящим бюджетам" </w:t>
      </w:r>
      <w:r>
        <w:rPr>
          <w:b/>
          <w:color w:val="000000" w:themeColor="text1"/>
          <w:spacing w:val="2"/>
          <w:sz w:val="28"/>
          <w:szCs w:val="28"/>
          <w:shd w:val="clear" w:color="auto" w:fill="FFFFFF"/>
          <w:lang w:val="kk-KZ"/>
        </w:rPr>
        <w:t xml:space="preserve">работы, </w:t>
      </w:r>
      <w:r w:rsidRPr="004266F1">
        <w:rPr>
          <w:b/>
          <w:color w:val="000000" w:themeColor="text1"/>
          <w:spacing w:val="2"/>
          <w:sz w:val="28"/>
          <w:szCs w:val="28"/>
          <w:shd w:val="clear" w:color="auto" w:fill="FFFFFF"/>
          <w:lang w:val="kk-KZ"/>
        </w:rPr>
        <w:t>запланированные на 2023 год за счет средств республиканского бюджета, не завершены</w:t>
      </w:r>
      <w:r>
        <w:rPr>
          <w:b/>
          <w:color w:val="000000" w:themeColor="text1"/>
          <w:spacing w:val="2"/>
          <w:sz w:val="28"/>
          <w:szCs w:val="28"/>
          <w:shd w:val="clear" w:color="auto" w:fill="FFFFFF"/>
          <w:lang w:val="kk-KZ"/>
        </w:rPr>
        <w:t xml:space="preserve">: </w:t>
      </w:r>
    </w:p>
    <w:p w:rsidR="009B3DD2" w:rsidRPr="00C871D2" w:rsidRDefault="009B3DD2" w:rsidP="009B3DD2">
      <w:pPr>
        <w:spacing w:after="0" w:line="240" w:lineRule="auto"/>
        <w:ind w:firstLine="708"/>
        <w:jc w:val="both"/>
        <w:rPr>
          <w:rFonts w:ascii="Times New Roman" w:eastAsia="Times New Roman" w:hAnsi="Times New Roman" w:cs="Times New Roman"/>
          <w:color w:val="000000" w:themeColor="text1"/>
          <w:spacing w:val="2"/>
          <w:sz w:val="28"/>
          <w:szCs w:val="28"/>
          <w:shd w:val="clear" w:color="auto" w:fill="FFFFFF"/>
          <w:lang w:val="kk-KZ" w:eastAsia="ru-RU"/>
        </w:rPr>
      </w:pPr>
      <w:r w:rsidRPr="00C871D2">
        <w:rPr>
          <w:rFonts w:ascii="Times New Roman" w:eastAsia="Times New Roman" w:hAnsi="Times New Roman" w:cs="Times New Roman"/>
          <w:color w:val="000000" w:themeColor="text1"/>
          <w:spacing w:val="2"/>
          <w:sz w:val="28"/>
          <w:szCs w:val="28"/>
          <w:shd w:val="clear" w:color="auto" w:fill="FFFFFF"/>
          <w:lang w:val="kk-KZ" w:eastAsia="ru-RU"/>
        </w:rPr>
        <w:t xml:space="preserve">3.1 </w:t>
      </w:r>
      <w:r w:rsidRPr="008B0E04">
        <w:rPr>
          <w:rFonts w:ascii="Times New Roman" w:eastAsia="Times New Roman" w:hAnsi="Times New Roman" w:cs="Times New Roman"/>
          <w:color w:val="000000" w:themeColor="text1"/>
          <w:spacing w:val="2"/>
          <w:sz w:val="28"/>
          <w:szCs w:val="28"/>
          <w:shd w:val="clear" w:color="auto" w:fill="FFFFFF"/>
          <w:lang w:val="kk-KZ" w:eastAsia="ru-RU"/>
        </w:rPr>
        <w:t>Реконструкция и строительство системы водоснабжения с.Енбекшиарал Жамбылского района Алматинской области</w:t>
      </w:r>
      <w:r>
        <w:rPr>
          <w:rFonts w:ascii="Times New Roman" w:eastAsia="Times New Roman" w:hAnsi="Times New Roman" w:cs="Times New Roman"/>
          <w:color w:val="000000" w:themeColor="text1"/>
          <w:spacing w:val="2"/>
          <w:sz w:val="28"/>
          <w:szCs w:val="28"/>
          <w:shd w:val="clear" w:color="auto" w:fill="FFFFFF"/>
          <w:lang w:val="kk-KZ" w:eastAsia="ru-RU"/>
        </w:rPr>
        <w:t xml:space="preserve"> в</w:t>
      </w:r>
      <w:r w:rsidRPr="00C871D2">
        <w:rPr>
          <w:rFonts w:ascii="Times New Roman" w:eastAsia="Times New Roman" w:hAnsi="Times New Roman" w:cs="Times New Roman"/>
          <w:color w:val="000000" w:themeColor="text1"/>
          <w:spacing w:val="2"/>
          <w:sz w:val="28"/>
          <w:szCs w:val="28"/>
          <w:shd w:val="clear" w:color="auto" w:fill="FFFFFF"/>
          <w:lang w:val="kk-KZ" w:eastAsia="ru-RU"/>
        </w:rPr>
        <w:t xml:space="preserve"> связи с несвоевременным завершением строительно-монтажных работ передан в суд 19 декабря 2023 года.</w:t>
      </w:r>
      <w:r>
        <w:rPr>
          <w:rFonts w:ascii="Times New Roman" w:eastAsia="Times New Roman" w:hAnsi="Times New Roman" w:cs="Times New Roman"/>
          <w:color w:val="000000" w:themeColor="text1"/>
          <w:spacing w:val="2"/>
          <w:sz w:val="28"/>
          <w:szCs w:val="28"/>
          <w:shd w:val="clear" w:color="auto" w:fill="FFFFFF"/>
          <w:lang w:val="kk-KZ" w:eastAsia="ru-RU"/>
        </w:rPr>
        <w:t xml:space="preserve"> По решению суда д</w:t>
      </w:r>
      <w:r w:rsidRPr="00C871D2">
        <w:rPr>
          <w:rFonts w:ascii="Times New Roman" w:eastAsia="Times New Roman" w:hAnsi="Times New Roman" w:cs="Times New Roman"/>
          <w:color w:val="000000" w:themeColor="text1"/>
          <w:spacing w:val="2"/>
          <w:sz w:val="28"/>
          <w:szCs w:val="28"/>
          <w:shd w:val="clear" w:color="auto" w:fill="FFFFFF"/>
          <w:lang w:val="kk-KZ" w:eastAsia="ru-RU"/>
        </w:rPr>
        <w:t>олжен быть завершен 31 мая 2024 года;</w:t>
      </w:r>
    </w:p>
    <w:p w:rsidR="009B3DD2" w:rsidRPr="00C871D2" w:rsidRDefault="009B3DD2" w:rsidP="009B3DD2">
      <w:pPr>
        <w:spacing w:after="0" w:line="240" w:lineRule="auto"/>
        <w:ind w:firstLine="708"/>
        <w:jc w:val="both"/>
        <w:rPr>
          <w:rFonts w:ascii="Times New Roman" w:eastAsia="Times New Roman" w:hAnsi="Times New Roman" w:cs="Times New Roman"/>
          <w:color w:val="000000" w:themeColor="text1"/>
          <w:spacing w:val="2"/>
          <w:sz w:val="28"/>
          <w:szCs w:val="28"/>
          <w:shd w:val="clear" w:color="auto" w:fill="FFFFFF"/>
          <w:lang w:val="kk-KZ" w:eastAsia="ru-RU"/>
        </w:rPr>
      </w:pPr>
      <w:r w:rsidRPr="00C871D2">
        <w:rPr>
          <w:rFonts w:ascii="Times New Roman" w:eastAsia="Times New Roman" w:hAnsi="Times New Roman" w:cs="Times New Roman"/>
          <w:color w:val="000000" w:themeColor="text1"/>
          <w:spacing w:val="2"/>
          <w:sz w:val="28"/>
          <w:szCs w:val="28"/>
          <w:shd w:val="clear" w:color="auto" w:fill="FFFFFF"/>
          <w:lang w:val="kk-KZ" w:eastAsia="ru-RU"/>
        </w:rPr>
        <w:t xml:space="preserve">3.2 </w:t>
      </w:r>
      <w:r w:rsidRPr="008B0E04">
        <w:rPr>
          <w:rFonts w:ascii="Times New Roman" w:eastAsia="Times New Roman" w:hAnsi="Times New Roman" w:cs="Times New Roman"/>
          <w:color w:val="000000" w:themeColor="text1"/>
          <w:spacing w:val="2"/>
          <w:sz w:val="28"/>
          <w:szCs w:val="28"/>
          <w:shd w:val="clear" w:color="auto" w:fill="FFFFFF"/>
          <w:lang w:val="kk-KZ" w:eastAsia="ru-RU"/>
        </w:rPr>
        <w:t>Реконструкция и строительство системы водоснабжения в с.Карасаз Райымбекского района</w:t>
      </w:r>
      <w:r>
        <w:rPr>
          <w:rFonts w:ascii="Times New Roman" w:eastAsia="Times New Roman" w:hAnsi="Times New Roman" w:cs="Times New Roman"/>
          <w:color w:val="000000" w:themeColor="text1"/>
          <w:spacing w:val="2"/>
          <w:sz w:val="28"/>
          <w:szCs w:val="28"/>
          <w:shd w:val="clear" w:color="auto" w:fill="FFFFFF"/>
          <w:lang w:val="kk-KZ" w:eastAsia="ru-RU"/>
        </w:rPr>
        <w:t xml:space="preserve"> в</w:t>
      </w:r>
      <w:r w:rsidRPr="00C871D2">
        <w:rPr>
          <w:rFonts w:ascii="Times New Roman" w:eastAsia="Times New Roman" w:hAnsi="Times New Roman" w:cs="Times New Roman"/>
          <w:color w:val="000000" w:themeColor="text1"/>
          <w:spacing w:val="2"/>
          <w:sz w:val="28"/>
          <w:szCs w:val="28"/>
          <w:shd w:val="clear" w:color="auto" w:fill="FFFFFF"/>
          <w:lang w:val="kk-KZ" w:eastAsia="ru-RU"/>
        </w:rPr>
        <w:t xml:space="preserve"> связи с ненадлежащим и несвоевременным выполнением строительно-монтажных работ подрядной организацией продолжаются судебные процессы;</w:t>
      </w:r>
    </w:p>
    <w:p w:rsidR="009B3DD2" w:rsidRPr="00C871D2" w:rsidRDefault="009B3DD2" w:rsidP="009B3DD2">
      <w:pPr>
        <w:spacing w:after="0" w:line="240" w:lineRule="auto"/>
        <w:ind w:firstLine="708"/>
        <w:jc w:val="both"/>
        <w:rPr>
          <w:rFonts w:ascii="Times New Roman" w:eastAsia="Times New Roman" w:hAnsi="Times New Roman" w:cs="Times New Roman"/>
          <w:color w:val="000000" w:themeColor="text1"/>
          <w:spacing w:val="2"/>
          <w:sz w:val="28"/>
          <w:szCs w:val="28"/>
          <w:shd w:val="clear" w:color="auto" w:fill="FFFFFF"/>
          <w:lang w:val="kk-KZ" w:eastAsia="ru-RU"/>
        </w:rPr>
      </w:pPr>
      <w:r w:rsidRPr="00C871D2">
        <w:rPr>
          <w:rFonts w:ascii="Times New Roman" w:eastAsia="Times New Roman" w:hAnsi="Times New Roman" w:cs="Times New Roman"/>
          <w:color w:val="000000" w:themeColor="text1"/>
          <w:spacing w:val="2"/>
          <w:sz w:val="28"/>
          <w:szCs w:val="28"/>
          <w:shd w:val="clear" w:color="auto" w:fill="FFFFFF"/>
          <w:lang w:val="kk-KZ" w:eastAsia="ru-RU"/>
        </w:rPr>
        <w:t xml:space="preserve">3.3 </w:t>
      </w:r>
      <w:r w:rsidRPr="009A221C">
        <w:rPr>
          <w:rFonts w:ascii="Times New Roman" w:eastAsia="Times New Roman" w:hAnsi="Times New Roman" w:cs="Times New Roman"/>
          <w:color w:val="000000" w:themeColor="text1"/>
          <w:spacing w:val="2"/>
          <w:sz w:val="28"/>
          <w:szCs w:val="28"/>
          <w:shd w:val="clear" w:color="auto" w:fill="FFFFFF"/>
          <w:lang w:val="kk-KZ" w:eastAsia="ru-RU"/>
        </w:rPr>
        <w:t>Реконструкция и строительство сетей водоснабжения с. Шалкоде Райымбекского района Алматинской области</w:t>
      </w:r>
      <w:r>
        <w:rPr>
          <w:rFonts w:ascii="Times New Roman" w:eastAsia="Times New Roman" w:hAnsi="Times New Roman" w:cs="Times New Roman"/>
          <w:color w:val="000000" w:themeColor="text1"/>
          <w:spacing w:val="2"/>
          <w:sz w:val="28"/>
          <w:szCs w:val="28"/>
          <w:shd w:val="clear" w:color="auto" w:fill="FFFFFF"/>
          <w:lang w:val="kk-KZ" w:eastAsia="ru-RU"/>
        </w:rPr>
        <w:t xml:space="preserve"> в</w:t>
      </w:r>
      <w:r w:rsidRPr="00C871D2">
        <w:rPr>
          <w:rFonts w:ascii="Times New Roman" w:eastAsia="Times New Roman" w:hAnsi="Times New Roman" w:cs="Times New Roman"/>
          <w:color w:val="000000" w:themeColor="text1"/>
          <w:spacing w:val="2"/>
          <w:sz w:val="28"/>
          <w:szCs w:val="28"/>
          <w:shd w:val="clear" w:color="auto" w:fill="FFFFFF"/>
          <w:lang w:val="kk-KZ" w:eastAsia="ru-RU"/>
        </w:rPr>
        <w:t xml:space="preserve"> связи с ненадлежащим и несвоевременным выполнением подрядной организацией строительно-монтажных работ в межрайонный экономический суд подано исковое заявление, которое планируется завершить до 15 июня 2024 года;</w:t>
      </w:r>
    </w:p>
    <w:p w:rsidR="009B3DD2" w:rsidRPr="00C871D2" w:rsidRDefault="009B3DD2" w:rsidP="009B3DD2">
      <w:pPr>
        <w:spacing w:after="0" w:line="240" w:lineRule="auto"/>
        <w:ind w:firstLine="708"/>
        <w:jc w:val="both"/>
        <w:rPr>
          <w:rFonts w:ascii="Times New Roman" w:eastAsia="Times New Roman" w:hAnsi="Times New Roman" w:cs="Times New Roman"/>
          <w:color w:val="000000" w:themeColor="text1"/>
          <w:spacing w:val="2"/>
          <w:sz w:val="28"/>
          <w:szCs w:val="28"/>
          <w:shd w:val="clear" w:color="auto" w:fill="FFFFFF"/>
          <w:lang w:val="kk-KZ" w:eastAsia="ru-RU"/>
        </w:rPr>
      </w:pPr>
      <w:r w:rsidRPr="00C871D2">
        <w:rPr>
          <w:rFonts w:ascii="Times New Roman" w:eastAsia="Times New Roman" w:hAnsi="Times New Roman" w:cs="Times New Roman"/>
          <w:color w:val="000000" w:themeColor="text1"/>
          <w:spacing w:val="2"/>
          <w:sz w:val="28"/>
          <w:szCs w:val="28"/>
          <w:shd w:val="clear" w:color="auto" w:fill="FFFFFF"/>
          <w:lang w:val="kk-KZ" w:eastAsia="ru-RU"/>
        </w:rPr>
        <w:t xml:space="preserve">3.4 </w:t>
      </w:r>
      <w:r w:rsidRPr="009A221C">
        <w:rPr>
          <w:rFonts w:ascii="Times New Roman" w:eastAsia="Times New Roman" w:hAnsi="Times New Roman" w:cs="Times New Roman"/>
          <w:color w:val="000000" w:themeColor="text1"/>
          <w:spacing w:val="2"/>
          <w:sz w:val="28"/>
          <w:szCs w:val="28"/>
          <w:shd w:val="clear" w:color="auto" w:fill="FFFFFF"/>
          <w:lang w:val="kk-KZ" w:eastAsia="ru-RU"/>
        </w:rPr>
        <w:t>Реконструкция водоснабжения и водоотведения в микрорайоне Карлыгаш в городе Қонаев</w:t>
      </w:r>
      <w:r>
        <w:rPr>
          <w:rFonts w:ascii="Times New Roman" w:eastAsia="Times New Roman" w:hAnsi="Times New Roman" w:cs="Times New Roman"/>
          <w:color w:val="000000" w:themeColor="text1"/>
          <w:spacing w:val="2"/>
          <w:sz w:val="28"/>
          <w:szCs w:val="28"/>
          <w:shd w:val="clear" w:color="auto" w:fill="FFFFFF"/>
          <w:lang w:val="kk-KZ" w:eastAsia="ru-RU"/>
        </w:rPr>
        <w:t xml:space="preserve"> в</w:t>
      </w:r>
      <w:r w:rsidRPr="00C871D2">
        <w:rPr>
          <w:rFonts w:ascii="Times New Roman" w:eastAsia="Times New Roman" w:hAnsi="Times New Roman" w:cs="Times New Roman"/>
          <w:color w:val="000000" w:themeColor="text1"/>
          <w:spacing w:val="2"/>
          <w:sz w:val="28"/>
          <w:szCs w:val="28"/>
          <w:shd w:val="clear" w:color="auto" w:fill="FFFFFF"/>
          <w:lang w:val="kk-KZ" w:eastAsia="ru-RU"/>
        </w:rPr>
        <w:t xml:space="preserve"> связи с ненадлежащим и несвоевременным выполнением строительно-монтажных работ подрядной организацией направлено исковое заявление в СМЭС Алматинской области;</w:t>
      </w:r>
    </w:p>
    <w:p w:rsidR="009B3DD2" w:rsidRPr="00C871D2" w:rsidRDefault="009B3DD2" w:rsidP="009B3DD2">
      <w:pPr>
        <w:spacing w:after="0" w:line="240" w:lineRule="auto"/>
        <w:ind w:firstLine="708"/>
        <w:jc w:val="both"/>
        <w:rPr>
          <w:rFonts w:ascii="Times New Roman" w:eastAsia="Times New Roman" w:hAnsi="Times New Roman" w:cs="Times New Roman"/>
          <w:color w:val="000000" w:themeColor="text1"/>
          <w:spacing w:val="2"/>
          <w:sz w:val="28"/>
          <w:szCs w:val="28"/>
          <w:shd w:val="clear" w:color="auto" w:fill="FFFFFF"/>
          <w:lang w:val="kk-KZ" w:eastAsia="ru-RU"/>
        </w:rPr>
      </w:pPr>
      <w:r w:rsidRPr="00C871D2">
        <w:rPr>
          <w:rFonts w:ascii="Times New Roman" w:eastAsia="Times New Roman" w:hAnsi="Times New Roman" w:cs="Times New Roman"/>
          <w:color w:val="000000" w:themeColor="text1"/>
          <w:spacing w:val="2"/>
          <w:sz w:val="28"/>
          <w:szCs w:val="28"/>
          <w:shd w:val="clear" w:color="auto" w:fill="FFFFFF"/>
          <w:lang w:val="kk-KZ" w:eastAsia="ru-RU"/>
        </w:rPr>
        <w:t xml:space="preserve">3.5 </w:t>
      </w:r>
      <w:r w:rsidRPr="009A221C">
        <w:rPr>
          <w:rFonts w:ascii="Times New Roman" w:eastAsia="Times New Roman" w:hAnsi="Times New Roman" w:cs="Times New Roman"/>
          <w:color w:val="000000" w:themeColor="text1"/>
          <w:spacing w:val="2"/>
          <w:sz w:val="28"/>
          <w:szCs w:val="28"/>
          <w:shd w:val="clear" w:color="auto" w:fill="FFFFFF"/>
          <w:lang w:val="kk-KZ" w:eastAsia="ru-RU"/>
        </w:rPr>
        <w:t>Реконструкция водоснабжения и водоотведения в микрорайоне Гульдер в городе Қонаев</w:t>
      </w:r>
      <w:r>
        <w:rPr>
          <w:rFonts w:ascii="Times New Roman" w:eastAsia="Times New Roman" w:hAnsi="Times New Roman" w:cs="Times New Roman"/>
          <w:color w:val="000000" w:themeColor="text1"/>
          <w:spacing w:val="2"/>
          <w:sz w:val="28"/>
          <w:szCs w:val="28"/>
          <w:shd w:val="clear" w:color="auto" w:fill="FFFFFF"/>
          <w:lang w:val="kk-KZ" w:eastAsia="ru-RU"/>
        </w:rPr>
        <w:t xml:space="preserve"> в</w:t>
      </w:r>
      <w:r w:rsidRPr="00C871D2">
        <w:rPr>
          <w:rFonts w:ascii="Times New Roman" w:eastAsia="Times New Roman" w:hAnsi="Times New Roman" w:cs="Times New Roman"/>
          <w:color w:val="000000" w:themeColor="text1"/>
          <w:spacing w:val="2"/>
          <w:sz w:val="28"/>
          <w:szCs w:val="28"/>
          <w:shd w:val="clear" w:color="auto" w:fill="FFFFFF"/>
          <w:lang w:val="kk-KZ" w:eastAsia="ru-RU"/>
        </w:rPr>
        <w:t xml:space="preserve"> связи с ненадлежащим и несвоевременным выполнением строительно-монтажных работ подрядной организацией направлено исковое заявление в СМЭС Алматинской области;</w:t>
      </w:r>
    </w:p>
    <w:p w:rsidR="009B3DD2" w:rsidRPr="00C871D2" w:rsidRDefault="009B3DD2" w:rsidP="009B3DD2">
      <w:pPr>
        <w:spacing w:after="0" w:line="240" w:lineRule="auto"/>
        <w:ind w:firstLine="708"/>
        <w:jc w:val="both"/>
        <w:rPr>
          <w:rFonts w:ascii="Times New Roman" w:eastAsia="Times New Roman" w:hAnsi="Times New Roman" w:cs="Times New Roman"/>
          <w:color w:val="000000" w:themeColor="text1"/>
          <w:spacing w:val="2"/>
          <w:sz w:val="28"/>
          <w:szCs w:val="28"/>
          <w:shd w:val="clear" w:color="auto" w:fill="FFFFFF"/>
          <w:lang w:val="kk-KZ" w:eastAsia="ru-RU"/>
        </w:rPr>
      </w:pPr>
      <w:r w:rsidRPr="00C871D2">
        <w:rPr>
          <w:rFonts w:ascii="Times New Roman" w:eastAsia="Times New Roman" w:hAnsi="Times New Roman" w:cs="Times New Roman"/>
          <w:color w:val="000000" w:themeColor="text1"/>
          <w:spacing w:val="2"/>
          <w:sz w:val="28"/>
          <w:szCs w:val="28"/>
          <w:shd w:val="clear" w:color="auto" w:fill="FFFFFF"/>
          <w:lang w:val="kk-KZ" w:eastAsia="ru-RU"/>
        </w:rPr>
        <w:t xml:space="preserve">3.6 </w:t>
      </w:r>
      <w:r w:rsidRPr="009A221C">
        <w:rPr>
          <w:rFonts w:ascii="Times New Roman" w:eastAsia="Times New Roman" w:hAnsi="Times New Roman" w:cs="Times New Roman"/>
          <w:color w:val="000000" w:themeColor="text1"/>
          <w:spacing w:val="2"/>
          <w:sz w:val="28"/>
          <w:szCs w:val="28"/>
          <w:shd w:val="clear" w:color="auto" w:fill="FFFFFF"/>
          <w:lang w:val="kk-KZ" w:eastAsia="ru-RU"/>
        </w:rPr>
        <w:t xml:space="preserve">Строительство линии электроснабжения для полигона "Берег" Илийского района </w:t>
      </w:r>
      <w:r w:rsidRPr="00C871D2">
        <w:rPr>
          <w:rFonts w:ascii="Times New Roman" w:eastAsia="Times New Roman" w:hAnsi="Times New Roman" w:cs="Times New Roman"/>
          <w:color w:val="000000" w:themeColor="text1"/>
          <w:spacing w:val="2"/>
          <w:sz w:val="28"/>
          <w:szCs w:val="28"/>
          <w:shd w:val="clear" w:color="auto" w:fill="FFFFFF"/>
          <w:lang w:val="kk-KZ" w:eastAsia="ru-RU"/>
        </w:rPr>
        <w:t xml:space="preserve">(ПСД) </w:t>
      </w:r>
      <w:r>
        <w:rPr>
          <w:rFonts w:ascii="Times New Roman" w:eastAsia="Times New Roman" w:hAnsi="Times New Roman" w:cs="Times New Roman"/>
          <w:color w:val="000000" w:themeColor="text1"/>
          <w:spacing w:val="2"/>
          <w:sz w:val="28"/>
          <w:szCs w:val="28"/>
          <w:shd w:val="clear" w:color="auto" w:fill="FFFFFF"/>
          <w:lang w:val="kk-KZ" w:eastAsia="ru-RU"/>
        </w:rPr>
        <w:t>д</w:t>
      </w:r>
      <w:r w:rsidRPr="00C871D2">
        <w:rPr>
          <w:rFonts w:ascii="Times New Roman" w:eastAsia="Times New Roman" w:hAnsi="Times New Roman" w:cs="Times New Roman"/>
          <w:color w:val="000000" w:themeColor="text1"/>
          <w:spacing w:val="2"/>
          <w:sz w:val="28"/>
          <w:szCs w:val="28"/>
          <w:shd w:val="clear" w:color="auto" w:fill="FFFFFF"/>
          <w:lang w:val="kk-KZ" w:eastAsia="ru-RU"/>
        </w:rPr>
        <w:t xml:space="preserve">ля подготовки ПСД определяется точка подключения сетей, и, поскольку прокладка линии не может пересекать реку </w:t>
      </w:r>
      <w:r>
        <w:rPr>
          <w:rFonts w:ascii="Times New Roman" w:eastAsia="Times New Roman" w:hAnsi="Times New Roman" w:cs="Times New Roman"/>
          <w:color w:val="000000" w:themeColor="text1"/>
          <w:spacing w:val="2"/>
          <w:sz w:val="28"/>
          <w:szCs w:val="28"/>
          <w:shd w:val="clear" w:color="auto" w:fill="FFFFFF"/>
          <w:lang w:val="kk-KZ" w:eastAsia="ru-RU"/>
        </w:rPr>
        <w:t>И</w:t>
      </w:r>
      <w:r w:rsidRPr="00C871D2">
        <w:rPr>
          <w:rFonts w:ascii="Times New Roman" w:eastAsia="Times New Roman" w:hAnsi="Times New Roman" w:cs="Times New Roman"/>
          <w:color w:val="000000" w:themeColor="text1"/>
          <w:spacing w:val="2"/>
          <w:sz w:val="28"/>
          <w:szCs w:val="28"/>
          <w:shd w:val="clear" w:color="auto" w:fill="FFFFFF"/>
          <w:lang w:val="kk-KZ" w:eastAsia="ru-RU"/>
        </w:rPr>
        <w:t>ли, рассматриваются другие точки подключения;</w:t>
      </w:r>
    </w:p>
    <w:p w:rsidR="009B3DD2" w:rsidRPr="00C871D2" w:rsidRDefault="009B3DD2" w:rsidP="009B3DD2">
      <w:pPr>
        <w:spacing w:after="0" w:line="240" w:lineRule="auto"/>
        <w:ind w:firstLine="708"/>
        <w:jc w:val="both"/>
        <w:rPr>
          <w:rFonts w:ascii="Times New Roman" w:eastAsia="Times New Roman" w:hAnsi="Times New Roman" w:cs="Times New Roman"/>
          <w:color w:val="000000" w:themeColor="text1"/>
          <w:spacing w:val="2"/>
          <w:sz w:val="28"/>
          <w:szCs w:val="28"/>
          <w:shd w:val="clear" w:color="auto" w:fill="FFFFFF"/>
          <w:lang w:val="kk-KZ" w:eastAsia="ru-RU"/>
        </w:rPr>
      </w:pPr>
      <w:r w:rsidRPr="00C871D2">
        <w:rPr>
          <w:rFonts w:ascii="Times New Roman" w:eastAsia="Times New Roman" w:hAnsi="Times New Roman" w:cs="Times New Roman"/>
          <w:color w:val="000000" w:themeColor="text1"/>
          <w:spacing w:val="2"/>
          <w:sz w:val="28"/>
          <w:szCs w:val="28"/>
          <w:shd w:val="clear" w:color="auto" w:fill="FFFFFF"/>
          <w:lang w:val="kk-KZ" w:eastAsia="ru-RU"/>
        </w:rPr>
        <w:t xml:space="preserve">3.7 </w:t>
      </w:r>
      <w:r w:rsidRPr="009A221C">
        <w:rPr>
          <w:rFonts w:ascii="Times New Roman" w:eastAsia="Times New Roman" w:hAnsi="Times New Roman" w:cs="Times New Roman"/>
          <w:color w:val="000000" w:themeColor="text1"/>
          <w:spacing w:val="2"/>
          <w:sz w:val="28"/>
          <w:szCs w:val="28"/>
          <w:shd w:val="clear" w:color="auto" w:fill="FFFFFF"/>
          <w:lang w:val="kk-KZ" w:eastAsia="ru-RU"/>
        </w:rPr>
        <w:t xml:space="preserve">Реконструкция линий электропередач в с.Кайынды Кегенский район </w:t>
      </w:r>
      <w:r w:rsidRPr="00C871D2">
        <w:rPr>
          <w:rFonts w:ascii="Times New Roman" w:eastAsia="Times New Roman" w:hAnsi="Times New Roman" w:cs="Times New Roman"/>
          <w:color w:val="000000" w:themeColor="text1"/>
          <w:spacing w:val="2"/>
          <w:sz w:val="28"/>
          <w:szCs w:val="28"/>
          <w:shd w:val="clear" w:color="auto" w:fill="FFFFFF"/>
          <w:lang w:val="kk-KZ" w:eastAsia="ru-RU"/>
        </w:rPr>
        <w:t>(ПСД) ведутся работы по легализации земельного участка, так как сети находятся на территории Шарынского и Кольсайского р</w:t>
      </w:r>
      <w:r>
        <w:rPr>
          <w:rFonts w:ascii="Times New Roman" w:eastAsia="Times New Roman" w:hAnsi="Times New Roman" w:cs="Times New Roman"/>
          <w:color w:val="000000" w:themeColor="text1"/>
          <w:spacing w:val="2"/>
          <w:sz w:val="28"/>
          <w:szCs w:val="28"/>
          <w:shd w:val="clear" w:color="auto" w:fill="FFFFFF"/>
          <w:lang w:val="kk-KZ" w:eastAsia="ru-RU"/>
        </w:rPr>
        <w:t>егиона</w:t>
      </w:r>
      <w:r w:rsidRPr="00C871D2">
        <w:rPr>
          <w:rFonts w:ascii="Times New Roman" w:eastAsia="Times New Roman" w:hAnsi="Times New Roman" w:cs="Times New Roman"/>
          <w:color w:val="000000" w:themeColor="text1"/>
          <w:spacing w:val="2"/>
          <w:sz w:val="28"/>
          <w:szCs w:val="28"/>
          <w:shd w:val="clear" w:color="auto" w:fill="FFFFFF"/>
          <w:lang w:val="kk-KZ" w:eastAsia="ru-RU"/>
        </w:rPr>
        <w:t xml:space="preserve"> и земельные участки находятся на балансе Национального парка, растянут договор на 2024 год;</w:t>
      </w:r>
    </w:p>
    <w:p w:rsidR="009B3DD2" w:rsidRPr="00C871D2" w:rsidRDefault="009B3DD2" w:rsidP="009B3DD2">
      <w:pPr>
        <w:spacing w:after="0" w:line="240" w:lineRule="auto"/>
        <w:ind w:firstLine="708"/>
        <w:jc w:val="both"/>
        <w:rPr>
          <w:rFonts w:ascii="Times New Roman" w:eastAsia="Times New Roman" w:hAnsi="Times New Roman" w:cs="Times New Roman"/>
          <w:color w:val="000000" w:themeColor="text1"/>
          <w:spacing w:val="2"/>
          <w:sz w:val="28"/>
          <w:szCs w:val="28"/>
          <w:shd w:val="clear" w:color="auto" w:fill="FFFFFF"/>
          <w:lang w:val="kk-KZ" w:eastAsia="ru-RU"/>
        </w:rPr>
      </w:pPr>
      <w:r w:rsidRPr="00C871D2">
        <w:rPr>
          <w:rFonts w:ascii="Times New Roman" w:eastAsia="Times New Roman" w:hAnsi="Times New Roman" w:cs="Times New Roman"/>
          <w:color w:val="000000" w:themeColor="text1"/>
          <w:spacing w:val="2"/>
          <w:sz w:val="28"/>
          <w:szCs w:val="28"/>
          <w:shd w:val="clear" w:color="auto" w:fill="FFFFFF"/>
          <w:lang w:val="kk-KZ" w:eastAsia="ru-RU"/>
        </w:rPr>
        <w:t xml:space="preserve">3.8 </w:t>
      </w:r>
      <w:r w:rsidRPr="009A221C">
        <w:rPr>
          <w:rFonts w:ascii="Times New Roman" w:eastAsia="Times New Roman" w:hAnsi="Times New Roman" w:cs="Times New Roman"/>
          <w:color w:val="000000" w:themeColor="text1"/>
          <w:spacing w:val="2"/>
          <w:sz w:val="28"/>
          <w:szCs w:val="28"/>
          <w:shd w:val="clear" w:color="auto" w:fill="FFFFFF"/>
          <w:lang w:val="kk-KZ" w:eastAsia="ru-RU"/>
        </w:rPr>
        <w:t xml:space="preserve">Реконструкция линий электропередач в с.Саты Кегенский район </w:t>
      </w:r>
      <w:r w:rsidRPr="00C871D2">
        <w:rPr>
          <w:rFonts w:ascii="Times New Roman" w:eastAsia="Times New Roman" w:hAnsi="Times New Roman" w:cs="Times New Roman"/>
          <w:color w:val="000000" w:themeColor="text1"/>
          <w:spacing w:val="2"/>
          <w:sz w:val="28"/>
          <w:szCs w:val="28"/>
          <w:shd w:val="clear" w:color="auto" w:fill="FFFFFF"/>
          <w:lang w:val="kk-KZ" w:eastAsia="ru-RU"/>
        </w:rPr>
        <w:t>(ПСД) ведутся работы по легализации земельного участка на территории Шарынского и Кольсайского р</w:t>
      </w:r>
      <w:r>
        <w:rPr>
          <w:rFonts w:ascii="Times New Roman" w:eastAsia="Times New Roman" w:hAnsi="Times New Roman" w:cs="Times New Roman"/>
          <w:color w:val="000000" w:themeColor="text1"/>
          <w:spacing w:val="2"/>
          <w:sz w:val="28"/>
          <w:szCs w:val="28"/>
          <w:shd w:val="clear" w:color="auto" w:fill="FFFFFF"/>
          <w:lang w:val="kk-KZ" w:eastAsia="ru-RU"/>
        </w:rPr>
        <w:t>егиона</w:t>
      </w:r>
      <w:r w:rsidRPr="00C871D2">
        <w:rPr>
          <w:rFonts w:ascii="Times New Roman" w:eastAsia="Times New Roman" w:hAnsi="Times New Roman" w:cs="Times New Roman"/>
          <w:color w:val="000000" w:themeColor="text1"/>
          <w:spacing w:val="2"/>
          <w:sz w:val="28"/>
          <w:szCs w:val="28"/>
          <w:shd w:val="clear" w:color="auto" w:fill="FFFFFF"/>
          <w:lang w:val="kk-KZ" w:eastAsia="ru-RU"/>
        </w:rPr>
        <w:t xml:space="preserve"> и так как земельные участки находятся на балансе Национального парка, </w:t>
      </w:r>
      <w:r>
        <w:rPr>
          <w:rFonts w:ascii="Times New Roman" w:eastAsia="Times New Roman" w:hAnsi="Times New Roman" w:cs="Times New Roman"/>
          <w:color w:val="000000" w:themeColor="text1"/>
          <w:spacing w:val="2"/>
          <w:sz w:val="28"/>
          <w:szCs w:val="28"/>
          <w:shd w:val="clear" w:color="auto" w:fill="FFFFFF"/>
          <w:lang w:val="kk-KZ" w:eastAsia="ru-RU"/>
        </w:rPr>
        <w:t>договор</w:t>
      </w:r>
      <w:r w:rsidRPr="00C871D2">
        <w:rPr>
          <w:rFonts w:ascii="Times New Roman" w:eastAsia="Times New Roman" w:hAnsi="Times New Roman" w:cs="Times New Roman"/>
          <w:color w:val="000000" w:themeColor="text1"/>
          <w:spacing w:val="2"/>
          <w:sz w:val="28"/>
          <w:szCs w:val="28"/>
          <w:shd w:val="clear" w:color="auto" w:fill="FFFFFF"/>
          <w:lang w:val="kk-KZ" w:eastAsia="ru-RU"/>
        </w:rPr>
        <w:t xml:space="preserve"> </w:t>
      </w:r>
      <w:r>
        <w:rPr>
          <w:rFonts w:ascii="Times New Roman" w:eastAsia="Times New Roman" w:hAnsi="Times New Roman" w:cs="Times New Roman"/>
          <w:color w:val="000000" w:themeColor="text1"/>
          <w:spacing w:val="2"/>
          <w:sz w:val="28"/>
          <w:szCs w:val="28"/>
          <w:shd w:val="clear" w:color="auto" w:fill="FFFFFF"/>
          <w:lang w:val="kk-KZ" w:eastAsia="ru-RU"/>
        </w:rPr>
        <w:t>продлен</w:t>
      </w:r>
      <w:r w:rsidRPr="00C871D2">
        <w:rPr>
          <w:rFonts w:ascii="Times New Roman" w:eastAsia="Times New Roman" w:hAnsi="Times New Roman" w:cs="Times New Roman"/>
          <w:color w:val="000000" w:themeColor="text1"/>
          <w:spacing w:val="2"/>
          <w:sz w:val="28"/>
          <w:szCs w:val="28"/>
          <w:shd w:val="clear" w:color="auto" w:fill="FFFFFF"/>
          <w:lang w:val="kk-KZ" w:eastAsia="ru-RU"/>
        </w:rPr>
        <w:t xml:space="preserve"> на 2024 год;</w:t>
      </w:r>
    </w:p>
    <w:p w:rsidR="009B3DD2" w:rsidRPr="00664437" w:rsidRDefault="009B3DD2" w:rsidP="009B3DD2">
      <w:pPr>
        <w:spacing w:after="0" w:line="240" w:lineRule="auto"/>
        <w:ind w:firstLine="708"/>
        <w:jc w:val="both"/>
        <w:rPr>
          <w:lang w:val="kk-KZ"/>
        </w:rPr>
      </w:pPr>
      <w:r w:rsidRPr="00C871D2">
        <w:rPr>
          <w:rFonts w:ascii="Times New Roman" w:eastAsia="Times New Roman" w:hAnsi="Times New Roman" w:cs="Times New Roman"/>
          <w:color w:val="000000" w:themeColor="text1"/>
          <w:spacing w:val="2"/>
          <w:sz w:val="28"/>
          <w:szCs w:val="28"/>
          <w:shd w:val="clear" w:color="auto" w:fill="FFFFFF"/>
          <w:lang w:val="kk-KZ" w:eastAsia="ru-RU"/>
        </w:rPr>
        <w:t xml:space="preserve">3.9 </w:t>
      </w:r>
      <w:r w:rsidRPr="009A221C">
        <w:rPr>
          <w:rFonts w:ascii="Times New Roman" w:eastAsia="Times New Roman" w:hAnsi="Times New Roman" w:cs="Times New Roman"/>
          <w:color w:val="000000" w:themeColor="text1"/>
          <w:spacing w:val="2"/>
          <w:sz w:val="28"/>
          <w:szCs w:val="28"/>
          <w:shd w:val="clear" w:color="auto" w:fill="FFFFFF"/>
          <w:lang w:val="kk-KZ" w:eastAsia="ru-RU"/>
        </w:rPr>
        <w:t xml:space="preserve">Строительство воздушной линий электропередач для электроснабжения международного альпинисткого лагеря "Хан тенгри", расположенного в с.Каркара Кегенского района Алматинской области </w:t>
      </w:r>
      <w:r w:rsidRPr="00C871D2">
        <w:rPr>
          <w:rFonts w:ascii="Times New Roman" w:eastAsia="Times New Roman" w:hAnsi="Times New Roman" w:cs="Times New Roman"/>
          <w:color w:val="000000" w:themeColor="text1"/>
          <w:spacing w:val="2"/>
          <w:sz w:val="28"/>
          <w:szCs w:val="28"/>
          <w:shd w:val="clear" w:color="auto" w:fill="FFFFFF"/>
          <w:lang w:val="kk-KZ" w:eastAsia="ru-RU"/>
        </w:rPr>
        <w:t xml:space="preserve">(ПСД) ведется работа по легализации земельного участка, так как сети находятся на территории Шарын и Кольсай, а земельные участки находятся на балансе Национального парка, </w:t>
      </w:r>
      <w:r>
        <w:rPr>
          <w:rFonts w:ascii="Times New Roman" w:eastAsia="Times New Roman" w:hAnsi="Times New Roman" w:cs="Times New Roman"/>
          <w:color w:val="000000" w:themeColor="text1"/>
          <w:spacing w:val="2"/>
          <w:sz w:val="28"/>
          <w:szCs w:val="28"/>
          <w:shd w:val="clear" w:color="auto" w:fill="FFFFFF"/>
          <w:lang w:val="kk-KZ" w:eastAsia="ru-RU"/>
        </w:rPr>
        <w:t xml:space="preserve">договор продлен </w:t>
      </w:r>
      <w:r w:rsidRPr="00C871D2">
        <w:rPr>
          <w:rFonts w:ascii="Times New Roman" w:eastAsia="Times New Roman" w:hAnsi="Times New Roman" w:cs="Times New Roman"/>
          <w:color w:val="000000" w:themeColor="text1"/>
          <w:spacing w:val="2"/>
          <w:sz w:val="28"/>
          <w:szCs w:val="28"/>
          <w:shd w:val="clear" w:color="auto" w:fill="FFFFFF"/>
          <w:lang w:val="kk-KZ" w:eastAsia="ru-RU"/>
        </w:rPr>
        <w:t>на 2024.</w:t>
      </w:r>
    </w:p>
    <w:p w:rsidR="00A44020" w:rsidRPr="00572703" w:rsidRDefault="00A44020" w:rsidP="0087274C">
      <w:pPr>
        <w:spacing w:after="0" w:line="240" w:lineRule="auto"/>
        <w:ind w:firstLine="720"/>
        <w:jc w:val="both"/>
        <w:rPr>
          <w:rFonts w:ascii="Times New Roman" w:eastAsia="Times New Roman" w:hAnsi="Times New Roman" w:cs="Times New Roman"/>
          <w:b/>
          <w:spacing w:val="2"/>
          <w:sz w:val="28"/>
          <w:szCs w:val="28"/>
          <w:lang w:val="kk-KZ" w:eastAsia="ru-RU"/>
        </w:rPr>
      </w:pPr>
      <w:r w:rsidRPr="00572703">
        <w:rPr>
          <w:rFonts w:ascii="Times New Roman" w:eastAsia="Times New Roman" w:hAnsi="Times New Roman" w:cs="Times New Roman"/>
          <w:b/>
          <w:spacing w:val="2"/>
          <w:sz w:val="28"/>
          <w:szCs w:val="28"/>
          <w:lang w:val="kk-KZ" w:eastAsia="ru-RU"/>
        </w:rPr>
        <w:t>4.2. Оценка эффективности использования бюджетных средств администраторами бюджетных программ.</w:t>
      </w:r>
    </w:p>
    <w:p w:rsidR="00A55F79" w:rsidRPr="003D6E03" w:rsidRDefault="006E16BF" w:rsidP="0087274C">
      <w:pPr>
        <w:spacing w:after="0" w:line="240" w:lineRule="auto"/>
        <w:ind w:firstLine="720"/>
        <w:jc w:val="both"/>
        <w:rPr>
          <w:rFonts w:ascii="Times New Roman" w:hAnsi="Times New Roman" w:cs="Times New Roman"/>
          <w:sz w:val="28"/>
          <w:szCs w:val="28"/>
          <w:lang w:val="kk-KZ"/>
        </w:rPr>
      </w:pPr>
      <w:r w:rsidRPr="003D6E03">
        <w:rPr>
          <w:rFonts w:ascii="Times New Roman" w:hAnsi="Times New Roman" w:cs="Times New Roman"/>
          <w:sz w:val="28"/>
          <w:szCs w:val="28"/>
          <w:lang w:val="kk-KZ"/>
        </w:rPr>
        <w:t>В ходе подготовки заключения п</w:t>
      </w:r>
      <w:r w:rsidR="00A55F79" w:rsidRPr="003D6E03">
        <w:rPr>
          <w:rFonts w:ascii="Times New Roman" w:hAnsi="Times New Roman" w:cs="Times New Roman"/>
          <w:sz w:val="28"/>
          <w:szCs w:val="28"/>
          <w:lang w:val="kk-KZ"/>
        </w:rPr>
        <w:t xml:space="preserve">ри проведении анализа информации и других документов, полученных </w:t>
      </w:r>
      <w:r w:rsidRPr="003D6E03">
        <w:rPr>
          <w:rFonts w:ascii="Times New Roman" w:hAnsi="Times New Roman" w:cs="Times New Roman"/>
          <w:sz w:val="28"/>
          <w:szCs w:val="28"/>
          <w:lang w:val="kk-KZ"/>
        </w:rPr>
        <w:t>по</w:t>
      </w:r>
      <w:r w:rsidR="00A55F79" w:rsidRPr="003D6E03">
        <w:rPr>
          <w:rFonts w:ascii="Times New Roman" w:hAnsi="Times New Roman" w:cs="Times New Roman"/>
          <w:sz w:val="28"/>
          <w:szCs w:val="28"/>
          <w:lang w:val="kk-KZ"/>
        </w:rPr>
        <w:t xml:space="preserve"> запросам от администраторов областных бюджетных программ, </w:t>
      </w:r>
      <w:r w:rsidRPr="003D6E03">
        <w:rPr>
          <w:rFonts w:ascii="Times New Roman" w:hAnsi="Times New Roman" w:cs="Times New Roman"/>
          <w:sz w:val="28"/>
          <w:szCs w:val="28"/>
          <w:lang w:val="kk-KZ"/>
        </w:rPr>
        <w:t xml:space="preserve">усматривается что АБП </w:t>
      </w:r>
      <w:r w:rsidR="00A55F79" w:rsidRPr="003D6E03">
        <w:rPr>
          <w:rFonts w:ascii="Times New Roman" w:hAnsi="Times New Roman" w:cs="Times New Roman"/>
          <w:sz w:val="28"/>
          <w:szCs w:val="28"/>
          <w:lang w:val="kk-KZ"/>
        </w:rPr>
        <w:t>не соблюдаются на должном уровне «</w:t>
      </w:r>
      <w:r w:rsidRPr="003D6E03">
        <w:rPr>
          <w:rFonts w:ascii="Times New Roman" w:hAnsi="Times New Roman" w:cs="Times New Roman"/>
          <w:sz w:val="28"/>
          <w:szCs w:val="28"/>
          <w:lang w:val="kk-KZ"/>
        </w:rPr>
        <w:t>П</w:t>
      </w:r>
      <w:r w:rsidR="00A55F79" w:rsidRPr="003D6E03">
        <w:rPr>
          <w:rFonts w:ascii="Times New Roman" w:hAnsi="Times New Roman" w:cs="Times New Roman"/>
          <w:sz w:val="28"/>
          <w:szCs w:val="28"/>
          <w:lang w:val="kk-KZ"/>
        </w:rPr>
        <w:t>равила разработки и утверждения (переутверждения) бюджетных программ (подпрограмм) и требования к их содержанию», утвержденные приказом министра национальной экономики Республики Казахстан от 30 декабря 2014 года №195.</w:t>
      </w:r>
    </w:p>
    <w:p w:rsidR="00A44020" w:rsidRPr="003D6E03" w:rsidRDefault="00A44020" w:rsidP="0087274C">
      <w:pPr>
        <w:spacing w:after="0" w:line="240" w:lineRule="auto"/>
        <w:ind w:firstLine="720"/>
        <w:jc w:val="both"/>
        <w:rPr>
          <w:rFonts w:ascii="Times New Roman" w:hAnsi="Times New Roman" w:cs="Times New Roman"/>
          <w:sz w:val="28"/>
          <w:szCs w:val="28"/>
          <w:lang w:val="kk-KZ"/>
        </w:rPr>
      </w:pPr>
      <w:r w:rsidRPr="003D6E03">
        <w:rPr>
          <w:rFonts w:ascii="Times New Roman" w:hAnsi="Times New Roman" w:cs="Times New Roman"/>
          <w:sz w:val="28"/>
          <w:szCs w:val="28"/>
          <w:lang w:val="kk-KZ"/>
        </w:rPr>
        <w:t>В принципе, сделан вывод о том, что средства, предусмотренные за счет бюджета на 202</w:t>
      </w:r>
      <w:r w:rsidR="003D6E03" w:rsidRPr="003D6E03">
        <w:rPr>
          <w:rFonts w:ascii="Times New Roman" w:hAnsi="Times New Roman" w:cs="Times New Roman"/>
          <w:sz w:val="28"/>
          <w:szCs w:val="28"/>
          <w:lang w:val="kk-KZ"/>
        </w:rPr>
        <w:t>3</w:t>
      </w:r>
      <w:r w:rsidRPr="003D6E03">
        <w:rPr>
          <w:rFonts w:ascii="Times New Roman" w:hAnsi="Times New Roman" w:cs="Times New Roman"/>
          <w:sz w:val="28"/>
          <w:szCs w:val="28"/>
          <w:lang w:val="kk-KZ"/>
        </w:rPr>
        <w:t xml:space="preserve"> год на соответствующие цели и обязательства и по проведению государственной политики на местном уровне, направлены на достижение соответствующих целей и укрепление социально-экономических показателей области.</w:t>
      </w:r>
      <w:r w:rsidR="006E16BF" w:rsidRPr="003D6E03">
        <w:rPr>
          <w:rFonts w:ascii="Times New Roman" w:hAnsi="Times New Roman" w:cs="Times New Roman"/>
          <w:sz w:val="28"/>
          <w:szCs w:val="28"/>
          <w:lang w:val="kk-KZ"/>
        </w:rPr>
        <w:t xml:space="preserve"> </w:t>
      </w:r>
    </w:p>
    <w:p w:rsidR="00A44020" w:rsidRPr="003D6E03" w:rsidRDefault="00A44020" w:rsidP="0087274C">
      <w:pPr>
        <w:pStyle w:val="a3"/>
        <w:pBdr>
          <w:bottom w:val="single" w:sz="4" w:space="0" w:color="FFFFFF"/>
        </w:pBdr>
        <w:spacing w:before="0" w:beforeAutospacing="0" w:after="0" w:afterAutospacing="0"/>
        <w:ind w:firstLine="709"/>
        <w:jc w:val="both"/>
        <w:rPr>
          <w:spacing w:val="1"/>
          <w:sz w:val="28"/>
          <w:szCs w:val="28"/>
          <w:lang w:val="kk-KZ"/>
        </w:rPr>
      </w:pPr>
      <w:r w:rsidRPr="003D6E03">
        <w:rPr>
          <w:spacing w:val="1"/>
          <w:sz w:val="28"/>
          <w:szCs w:val="28"/>
          <w:lang w:val="kk-KZ"/>
        </w:rPr>
        <w:t>Тем не менее, без учета сэкономленных на конец года и сложившихся остатков по бюджетным программам со стороны нижеперечисленных администраторов бюджетных программ не соблюден принцип результативности бюджетного кодекса Республики Казахстан - не достигнуты показатели результатов, предусмотренные бюджетными программами государственных органов.</w:t>
      </w:r>
    </w:p>
    <w:p w:rsidR="00B97E01" w:rsidRPr="008A2225" w:rsidRDefault="00B97E01" w:rsidP="0087274C">
      <w:pPr>
        <w:spacing w:after="0" w:line="240" w:lineRule="auto"/>
        <w:ind w:firstLine="708"/>
        <w:jc w:val="both"/>
        <w:rPr>
          <w:rFonts w:ascii="Times New Roman" w:hAnsi="Times New Roman" w:cs="Times New Roman"/>
          <w:sz w:val="32"/>
          <w:szCs w:val="32"/>
          <w:lang w:val="kk-KZ"/>
        </w:rPr>
      </w:pPr>
      <w:r w:rsidRPr="008A2225">
        <w:rPr>
          <w:rFonts w:ascii="Times New Roman" w:hAnsi="Times New Roman" w:cs="Times New Roman"/>
          <w:b/>
          <w:sz w:val="28"/>
          <w:szCs w:val="28"/>
          <w:lang w:val="kk-KZ"/>
        </w:rPr>
        <w:t xml:space="preserve">Неосвоено </w:t>
      </w:r>
      <w:r w:rsidR="008A2225" w:rsidRPr="008A2225">
        <w:rPr>
          <w:rFonts w:ascii="Times New Roman" w:hAnsi="Times New Roman" w:cs="Times New Roman"/>
          <w:b/>
          <w:sz w:val="28"/>
          <w:szCs w:val="28"/>
          <w:lang w:val="kk-KZ"/>
        </w:rPr>
        <w:t xml:space="preserve">23 432 000,0 </w:t>
      </w:r>
      <w:r w:rsidR="00774303" w:rsidRPr="008A2225">
        <w:rPr>
          <w:rFonts w:ascii="Times New Roman" w:hAnsi="Times New Roman" w:cs="Times New Roman"/>
          <w:b/>
          <w:sz w:val="28"/>
          <w:szCs w:val="28"/>
          <w:lang w:val="kk-KZ"/>
        </w:rPr>
        <w:t>тыс</w:t>
      </w:r>
      <w:r w:rsidR="008A2225" w:rsidRPr="008A2225">
        <w:rPr>
          <w:rFonts w:ascii="Times New Roman" w:hAnsi="Times New Roman" w:cs="Times New Roman"/>
          <w:b/>
          <w:sz w:val="28"/>
          <w:szCs w:val="28"/>
          <w:lang w:val="kk-KZ"/>
        </w:rPr>
        <w:t>.тенге</w:t>
      </w:r>
      <w:r w:rsidR="006F5907" w:rsidRPr="008A2225">
        <w:rPr>
          <w:rFonts w:ascii="Times New Roman" w:eastAsia="Times New Roman" w:hAnsi="Times New Roman" w:cs="Times New Roman"/>
          <w:spacing w:val="1"/>
          <w:sz w:val="28"/>
          <w:szCs w:val="28"/>
          <w:lang w:val="kk-KZ" w:eastAsia="ru-RU"/>
        </w:rPr>
        <w:t>:</w:t>
      </w:r>
    </w:p>
    <w:p w:rsidR="008A2225" w:rsidRPr="00FE3062" w:rsidRDefault="008A2225" w:rsidP="0087274C">
      <w:pPr>
        <w:spacing w:after="0" w:line="240" w:lineRule="auto"/>
        <w:ind w:firstLine="708"/>
        <w:jc w:val="both"/>
        <w:rPr>
          <w:rFonts w:ascii="Times New Roman" w:eastAsia="Times New Roman" w:hAnsi="Times New Roman" w:cs="Times New Roman"/>
          <w:b/>
          <w:i/>
          <w:sz w:val="28"/>
          <w:szCs w:val="28"/>
          <w:lang w:eastAsia="ru-RU"/>
        </w:rPr>
      </w:pPr>
      <w:r w:rsidRPr="00FE3062">
        <w:rPr>
          <w:rFonts w:ascii="Times New Roman" w:eastAsia="Times New Roman" w:hAnsi="Times New Roman" w:cs="Times New Roman"/>
          <w:b/>
          <w:i/>
          <w:sz w:val="28"/>
          <w:szCs w:val="28"/>
          <w:lang w:eastAsia="ru-RU"/>
        </w:rPr>
        <w:t xml:space="preserve">По </w:t>
      </w:r>
      <w:r w:rsidR="00A92620" w:rsidRPr="00FE3062">
        <w:rPr>
          <w:rFonts w:ascii="Times New Roman" w:eastAsia="Times New Roman" w:hAnsi="Times New Roman" w:cs="Times New Roman"/>
          <w:b/>
          <w:i/>
          <w:sz w:val="28"/>
          <w:szCs w:val="28"/>
          <w:lang w:eastAsia="ru-RU"/>
        </w:rPr>
        <w:t>У</w:t>
      </w:r>
      <w:r w:rsidRPr="00FE3062">
        <w:rPr>
          <w:rFonts w:ascii="Times New Roman" w:eastAsia="Times New Roman" w:hAnsi="Times New Roman" w:cs="Times New Roman"/>
          <w:b/>
          <w:i/>
          <w:sz w:val="28"/>
          <w:szCs w:val="28"/>
          <w:lang w:eastAsia="ru-RU"/>
        </w:rPr>
        <w:t xml:space="preserve">правлению образования </w:t>
      </w:r>
      <w:r w:rsidRPr="00FE3062">
        <w:rPr>
          <w:rFonts w:ascii="Times New Roman" w:eastAsia="Times New Roman" w:hAnsi="Times New Roman" w:cs="Times New Roman"/>
          <w:b/>
          <w:i/>
          <w:sz w:val="28"/>
          <w:szCs w:val="28"/>
          <w:lang w:val="kk-KZ" w:eastAsia="ru-RU"/>
        </w:rPr>
        <w:t>7 422 000,0</w:t>
      </w:r>
      <w:r w:rsidRPr="00FE3062">
        <w:rPr>
          <w:rFonts w:ascii="Times New Roman" w:eastAsia="Times New Roman" w:hAnsi="Times New Roman" w:cs="Times New Roman"/>
          <w:b/>
          <w:i/>
          <w:sz w:val="28"/>
          <w:szCs w:val="28"/>
          <w:lang w:eastAsia="ru-RU"/>
        </w:rPr>
        <w:t xml:space="preserve"> тыс.тенге</w:t>
      </w:r>
    </w:p>
    <w:p w:rsidR="008A2225" w:rsidRPr="008A2225" w:rsidRDefault="008A2225" w:rsidP="0087274C">
      <w:pPr>
        <w:spacing w:after="0" w:line="240" w:lineRule="auto"/>
        <w:ind w:firstLine="709"/>
        <w:jc w:val="both"/>
        <w:rPr>
          <w:rFonts w:ascii="Times New Roman" w:eastAsia="Times New Roman" w:hAnsi="Times New Roman" w:cs="Times New Roman"/>
          <w:sz w:val="28"/>
          <w:szCs w:val="28"/>
          <w:lang w:eastAsia="ru-RU"/>
        </w:rPr>
      </w:pPr>
      <w:r w:rsidRPr="008A2225">
        <w:rPr>
          <w:rFonts w:ascii="Times New Roman" w:eastAsia="Times New Roman" w:hAnsi="Times New Roman" w:cs="Times New Roman"/>
          <w:b/>
          <w:sz w:val="28"/>
          <w:szCs w:val="28"/>
          <w:lang w:eastAsia="ru-RU"/>
        </w:rPr>
        <w:t>4</w:t>
      </w:r>
      <w:r w:rsidR="00202DF1">
        <w:rPr>
          <w:rFonts w:ascii="Times New Roman" w:eastAsia="Times New Roman" w:hAnsi="Times New Roman" w:cs="Times New Roman"/>
          <w:b/>
          <w:sz w:val="28"/>
          <w:szCs w:val="28"/>
          <w:lang w:eastAsia="ru-RU"/>
        </w:rPr>
        <w:t>005900</w:t>
      </w:r>
      <w:r w:rsidRPr="008A2225">
        <w:rPr>
          <w:rFonts w:ascii="Times New Roman" w:eastAsia="Times New Roman" w:hAnsi="Times New Roman" w:cs="Times New Roman"/>
          <w:b/>
          <w:sz w:val="28"/>
          <w:szCs w:val="28"/>
          <w:lang w:eastAsia="ru-RU"/>
        </w:rPr>
        <w:t xml:space="preserve">,0 </w:t>
      </w:r>
      <w:r>
        <w:rPr>
          <w:rFonts w:ascii="Times New Roman" w:eastAsia="Times New Roman" w:hAnsi="Times New Roman" w:cs="Times New Roman"/>
          <w:b/>
          <w:sz w:val="28"/>
          <w:szCs w:val="28"/>
          <w:lang w:eastAsia="ru-RU"/>
        </w:rPr>
        <w:t>тыс</w:t>
      </w:r>
      <w:r w:rsidRPr="008A2225">
        <w:rPr>
          <w:rFonts w:ascii="Times New Roman" w:eastAsia="Times New Roman" w:hAnsi="Times New Roman" w:cs="Times New Roman"/>
          <w:b/>
          <w:sz w:val="28"/>
          <w:szCs w:val="28"/>
          <w:lang w:eastAsia="ru-RU"/>
        </w:rPr>
        <w:t>.тенге</w:t>
      </w:r>
      <w:r w:rsidRPr="008A2225">
        <w:rPr>
          <w:rFonts w:ascii="Times New Roman" w:eastAsia="Times New Roman" w:hAnsi="Times New Roman" w:cs="Times New Roman"/>
          <w:sz w:val="28"/>
          <w:szCs w:val="28"/>
          <w:lang w:eastAsia="ru-RU"/>
        </w:rPr>
        <w:t xml:space="preserve"> связаны с недостаточностью средств на КСН.</w:t>
      </w:r>
      <w:r>
        <w:rPr>
          <w:rFonts w:ascii="Times New Roman" w:eastAsia="Times New Roman" w:hAnsi="Times New Roman" w:cs="Times New Roman"/>
          <w:sz w:val="28"/>
          <w:szCs w:val="28"/>
          <w:lang w:eastAsia="ru-RU"/>
        </w:rPr>
        <w:t xml:space="preserve"> </w:t>
      </w:r>
      <w:r w:rsidRPr="008A2225">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 9</w:t>
      </w:r>
      <w:r w:rsidR="00202DF1">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0 000,0 тыс</w:t>
      </w:r>
      <w:r w:rsidRPr="008A2225">
        <w:rPr>
          <w:rFonts w:ascii="Times New Roman" w:eastAsia="Times New Roman" w:hAnsi="Times New Roman" w:cs="Times New Roman"/>
          <w:b/>
          <w:sz w:val="28"/>
          <w:szCs w:val="28"/>
          <w:lang w:eastAsia="ru-RU"/>
        </w:rPr>
        <w:t>.тенге</w:t>
      </w:r>
      <w:r w:rsidRPr="008A2225">
        <w:rPr>
          <w:rFonts w:ascii="Times New Roman" w:eastAsia="Times New Roman" w:hAnsi="Times New Roman" w:cs="Times New Roman"/>
          <w:sz w:val="28"/>
          <w:szCs w:val="28"/>
          <w:lang w:eastAsia="ru-RU"/>
        </w:rPr>
        <w:t xml:space="preserve"> в связи с поздним проведением платежей </w:t>
      </w:r>
      <w:r w:rsidRPr="008A2225">
        <w:rPr>
          <w:rFonts w:ascii="Times New Roman" w:eastAsia="Times New Roman" w:hAnsi="Times New Roman" w:cs="Times New Roman"/>
          <w:i/>
          <w:sz w:val="28"/>
          <w:szCs w:val="28"/>
          <w:lang w:eastAsia="ru-RU"/>
        </w:rPr>
        <w:t>(резерв Правительства, выделенные на заработную плату школам и детским садам).</w:t>
      </w:r>
      <w:r>
        <w:rPr>
          <w:rFonts w:ascii="Times New Roman" w:eastAsia="Times New Roman" w:hAnsi="Times New Roman" w:cs="Times New Roman"/>
          <w:i/>
          <w:sz w:val="28"/>
          <w:szCs w:val="28"/>
          <w:lang w:eastAsia="ru-RU"/>
        </w:rPr>
        <w:t xml:space="preserve"> </w:t>
      </w:r>
      <w:r w:rsidRPr="008A2225">
        <w:rPr>
          <w:rFonts w:ascii="Times New Roman" w:eastAsia="Times New Roman" w:hAnsi="Times New Roman" w:cs="Times New Roman"/>
          <w:b/>
          <w:sz w:val="28"/>
          <w:szCs w:val="28"/>
          <w:lang w:eastAsia="ru-RU"/>
        </w:rPr>
        <w:t>744</w:t>
      </w:r>
      <w:r>
        <w:rPr>
          <w:rFonts w:ascii="Times New Roman" w:eastAsia="Times New Roman" w:hAnsi="Times New Roman" w:cs="Times New Roman"/>
          <w:b/>
          <w:sz w:val="28"/>
          <w:szCs w:val="28"/>
          <w:lang w:eastAsia="ru-RU"/>
        </w:rPr>
        <w:t> 500,0 тыс</w:t>
      </w:r>
      <w:r w:rsidRPr="008A2225">
        <w:rPr>
          <w:rFonts w:ascii="Times New Roman" w:eastAsia="Times New Roman" w:hAnsi="Times New Roman" w:cs="Times New Roman"/>
          <w:b/>
          <w:sz w:val="28"/>
          <w:szCs w:val="28"/>
          <w:lang w:eastAsia="ru-RU"/>
        </w:rPr>
        <w:t>.тенге</w:t>
      </w:r>
      <w:r w:rsidRPr="008A2225">
        <w:rPr>
          <w:rFonts w:ascii="Times New Roman" w:eastAsia="Times New Roman" w:hAnsi="Times New Roman" w:cs="Times New Roman"/>
          <w:sz w:val="28"/>
          <w:szCs w:val="28"/>
          <w:lang w:eastAsia="ru-RU"/>
        </w:rPr>
        <w:t xml:space="preserve"> экономия ФОТ за счёт вакансии;</w:t>
      </w:r>
      <w:r w:rsidR="00202DF1">
        <w:rPr>
          <w:rFonts w:ascii="Times New Roman" w:eastAsia="Times New Roman" w:hAnsi="Times New Roman" w:cs="Times New Roman"/>
          <w:sz w:val="28"/>
          <w:szCs w:val="28"/>
          <w:lang w:eastAsia="ru-RU"/>
        </w:rPr>
        <w:t xml:space="preserve"> </w:t>
      </w:r>
      <w:r w:rsidRPr="008A2225">
        <w:rPr>
          <w:rFonts w:ascii="Times New Roman" w:eastAsia="Times New Roman" w:hAnsi="Times New Roman" w:cs="Times New Roman"/>
          <w:b/>
          <w:sz w:val="28"/>
          <w:szCs w:val="28"/>
          <w:lang w:eastAsia="ru-RU"/>
        </w:rPr>
        <w:t>528</w:t>
      </w:r>
      <w:r w:rsidR="00202DF1">
        <w:rPr>
          <w:rFonts w:ascii="Times New Roman" w:eastAsia="Times New Roman" w:hAnsi="Times New Roman" w:cs="Times New Roman"/>
          <w:b/>
          <w:sz w:val="28"/>
          <w:szCs w:val="28"/>
          <w:lang w:eastAsia="ru-RU"/>
        </w:rPr>
        <w:t> 500,0 тыс</w:t>
      </w:r>
      <w:r w:rsidRPr="008A2225">
        <w:rPr>
          <w:rFonts w:ascii="Times New Roman" w:eastAsia="Times New Roman" w:hAnsi="Times New Roman" w:cs="Times New Roman"/>
          <w:b/>
          <w:sz w:val="28"/>
          <w:szCs w:val="28"/>
          <w:lang w:eastAsia="ru-RU"/>
        </w:rPr>
        <w:t>.тенге</w:t>
      </w:r>
      <w:r w:rsidRPr="008A2225">
        <w:rPr>
          <w:rFonts w:ascii="Times New Roman" w:eastAsia="Times New Roman" w:hAnsi="Times New Roman" w:cs="Times New Roman"/>
          <w:sz w:val="28"/>
          <w:szCs w:val="28"/>
          <w:lang w:eastAsia="ru-RU"/>
        </w:rPr>
        <w:t xml:space="preserve"> экономия от ГЗ;</w:t>
      </w:r>
      <w:r w:rsidR="00202DF1">
        <w:rPr>
          <w:rFonts w:ascii="Times New Roman" w:eastAsia="Times New Roman" w:hAnsi="Times New Roman" w:cs="Times New Roman"/>
          <w:sz w:val="28"/>
          <w:szCs w:val="28"/>
          <w:lang w:eastAsia="ru-RU"/>
        </w:rPr>
        <w:t xml:space="preserve"> </w:t>
      </w:r>
      <w:r w:rsidRPr="008A2225">
        <w:rPr>
          <w:rFonts w:ascii="Times New Roman" w:eastAsia="Times New Roman" w:hAnsi="Times New Roman" w:cs="Times New Roman"/>
          <w:b/>
          <w:sz w:val="28"/>
          <w:szCs w:val="28"/>
          <w:lang w:eastAsia="ru-RU"/>
        </w:rPr>
        <w:t>233</w:t>
      </w:r>
      <w:r>
        <w:rPr>
          <w:rFonts w:ascii="Times New Roman" w:eastAsia="Times New Roman" w:hAnsi="Times New Roman" w:cs="Times New Roman"/>
          <w:b/>
          <w:sz w:val="28"/>
          <w:szCs w:val="28"/>
          <w:lang w:eastAsia="ru-RU"/>
        </w:rPr>
        <w:t> 100,0 тыс</w:t>
      </w:r>
      <w:r w:rsidRPr="008A2225">
        <w:rPr>
          <w:rFonts w:ascii="Times New Roman" w:eastAsia="Times New Roman" w:hAnsi="Times New Roman" w:cs="Times New Roman"/>
          <w:b/>
          <w:sz w:val="28"/>
          <w:szCs w:val="28"/>
          <w:lang w:eastAsia="ru-RU"/>
        </w:rPr>
        <w:t>.тенге</w:t>
      </w:r>
      <w:r w:rsidRPr="008A2225">
        <w:rPr>
          <w:rFonts w:ascii="Times New Roman" w:eastAsia="Times New Roman" w:hAnsi="Times New Roman" w:cs="Times New Roman"/>
          <w:sz w:val="28"/>
          <w:szCs w:val="28"/>
          <w:lang w:eastAsia="ru-RU"/>
        </w:rPr>
        <w:t xml:space="preserve"> не представлены акты выполненных работ по капитальному ремонту СШ № 2 в с. Екпенды Илийского района и СШ им. Нурпеисова Кегенского района.</w:t>
      </w:r>
    </w:p>
    <w:p w:rsidR="008A2225" w:rsidRPr="00FE3062" w:rsidRDefault="008A2225" w:rsidP="0087274C">
      <w:pPr>
        <w:spacing w:after="0" w:line="240" w:lineRule="auto"/>
        <w:ind w:firstLine="708"/>
        <w:jc w:val="both"/>
        <w:rPr>
          <w:rFonts w:ascii="Times New Roman" w:eastAsia="Times New Roman" w:hAnsi="Times New Roman" w:cs="Times New Roman"/>
          <w:b/>
          <w:i/>
          <w:sz w:val="28"/>
          <w:szCs w:val="28"/>
          <w:lang w:eastAsia="ru-RU"/>
        </w:rPr>
      </w:pPr>
      <w:r w:rsidRPr="00FE3062">
        <w:rPr>
          <w:rFonts w:ascii="Times New Roman" w:eastAsia="Times New Roman" w:hAnsi="Times New Roman" w:cs="Times New Roman"/>
          <w:b/>
          <w:i/>
          <w:sz w:val="28"/>
          <w:szCs w:val="28"/>
          <w:lang w:eastAsia="ru-RU"/>
        </w:rPr>
        <w:t xml:space="preserve">По </w:t>
      </w:r>
      <w:r w:rsidR="00A92620" w:rsidRPr="00FE3062">
        <w:rPr>
          <w:rFonts w:ascii="Times New Roman" w:eastAsia="Times New Roman" w:hAnsi="Times New Roman" w:cs="Times New Roman"/>
          <w:b/>
          <w:i/>
          <w:sz w:val="28"/>
          <w:szCs w:val="28"/>
          <w:lang w:eastAsia="ru-RU"/>
        </w:rPr>
        <w:t>У</w:t>
      </w:r>
      <w:r w:rsidRPr="00FE3062">
        <w:rPr>
          <w:rFonts w:ascii="Times New Roman" w:eastAsia="Times New Roman" w:hAnsi="Times New Roman" w:cs="Times New Roman"/>
          <w:b/>
          <w:i/>
          <w:sz w:val="28"/>
          <w:szCs w:val="28"/>
          <w:lang w:eastAsia="ru-RU"/>
        </w:rPr>
        <w:t>правлению энергетики и жилищно-коммунального хозяйства 5</w:t>
      </w:r>
      <w:r w:rsidR="00FE3062" w:rsidRPr="00FE3062">
        <w:rPr>
          <w:rFonts w:ascii="Times New Roman" w:eastAsia="Times New Roman" w:hAnsi="Times New Roman" w:cs="Times New Roman"/>
          <w:b/>
          <w:i/>
          <w:sz w:val="28"/>
          <w:szCs w:val="28"/>
          <w:lang w:eastAsia="ru-RU"/>
        </w:rPr>
        <w:t> </w:t>
      </w:r>
      <w:r w:rsidRPr="00FE3062">
        <w:rPr>
          <w:rFonts w:ascii="Times New Roman" w:eastAsia="Times New Roman" w:hAnsi="Times New Roman" w:cs="Times New Roman"/>
          <w:b/>
          <w:i/>
          <w:sz w:val="28"/>
          <w:szCs w:val="28"/>
          <w:lang w:eastAsia="ru-RU"/>
        </w:rPr>
        <w:t>870</w:t>
      </w:r>
      <w:r w:rsidR="00FE3062" w:rsidRPr="00FE3062">
        <w:rPr>
          <w:rFonts w:ascii="Times New Roman" w:eastAsia="Times New Roman" w:hAnsi="Times New Roman" w:cs="Times New Roman"/>
          <w:b/>
          <w:i/>
          <w:sz w:val="28"/>
          <w:szCs w:val="28"/>
          <w:lang w:eastAsia="ru-RU"/>
        </w:rPr>
        <w:t xml:space="preserve"> 100</w:t>
      </w:r>
      <w:r w:rsidRPr="00FE3062">
        <w:rPr>
          <w:rFonts w:ascii="Times New Roman" w:eastAsia="Times New Roman" w:hAnsi="Times New Roman" w:cs="Times New Roman"/>
          <w:b/>
          <w:i/>
          <w:sz w:val="28"/>
          <w:szCs w:val="28"/>
          <w:lang w:eastAsia="ru-RU"/>
        </w:rPr>
        <w:t>,</w:t>
      </w:r>
      <w:r w:rsidR="00FE3062" w:rsidRPr="00FE3062">
        <w:rPr>
          <w:rFonts w:ascii="Times New Roman" w:eastAsia="Times New Roman" w:hAnsi="Times New Roman" w:cs="Times New Roman"/>
          <w:b/>
          <w:i/>
          <w:sz w:val="28"/>
          <w:szCs w:val="28"/>
          <w:lang w:eastAsia="ru-RU"/>
        </w:rPr>
        <w:t>0 тыс</w:t>
      </w:r>
      <w:r w:rsidRPr="00FE3062">
        <w:rPr>
          <w:rFonts w:ascii="Times New Roman" w:eastAsia="Times New Roman" w:hAnsi="Times New Roman" w:cs="Times New Roman"/>
          <w:b/>
          <w:i/>
          <w:sz w:val="28"/>
          <w:szCs w:val="28"/>
          <w:lang w:eastAsia="ru-RU"/>
        </w:rPr>
        <w:t>.тенге</w:t>
      </w:r>
    </w:p>
    <w:p w:rsidR="008A2225" w:rsidRPr="00A92620" w:rsidRDefault="008A2225" w:rsidP="0087274C">
      <w:pPr>
        <w:spacing w:after="0" w:line="240" w:lineRule="auto"/>
        <w:ind w:firstLine="709"/>
        <w:jc w:val="both"/>
        <w:rPr>
          <w:rFonts w:ascii="Times New Roman" w:eastAsia="Times New Roman" w:hAnsi="Times New Roman" w:cs="Times New Roman"/>
          <w:b/>
          <w:sz w:val="28"/>
          <w:szCs w:val="28"/>
          <w:lang w:eastAsia="ru-RU"/>
        </w:rPr>
      </w:pPr>
      <w:r w:rsidRPr="008A2225">
        <w:rPr>
          <w:rFonts w:ascii="Times New Roman" w:eastAsia="Times New Roman" w:hAnsi="Times New Roman" w:cs="Times New Roman"/>
          <w:b/>
          <w:sz w:val="28"/>
          <w:szCs w:val="28"/>
          <w:lang w:eastAsia="ru-RU"/>
        </w:rPr>
        <w:t>3</w:t>
      </w:r>
      <w:r w:rsidR="00202DF1">
        <w:rPr>
          <w:rFonts w:ascii="Times New Roman" w:eastAsia="Times New Roman" w:hAnsi="Times New Roman" w:cs="Times New Roman"/>
          <w:b/>
          <w:sz w:val="28"/>
          <w:szCs w:val="28"/>
          <w:lang w:eastAsia="ru-RU"/>
        </w:rPr>
        <w:t> 700 000,0 тыс</w:t>
      </w:r>
      <w:r w:rsidRPr="008A2225">
        <w:rPr>
          <w:rFonts w:ascii="Times New Roman" w:eastAsia="Times New Roman" w:hAnsi="Times New Roman" w:cs="Times New Roman"/>
          <w:b/>
          <w:sz w:val="28"/>
          <w:szCs w:val="28"/>
          <w:lang w:eastAsia="ru-RU"/>
        </w:rPr>
        <w:t>.тенге</w:t>
      </w:r>
      <w:r w:rsidRPr="008A2225">
        <w:rPr>
          <w:rFonts w:ascii="Times New Roman" w:eastAsia="Times New Roman" w:hAnsi="Times New Roman" w:cs="Times New Roman"/>
          <w:sz w:val="28"/>
          <w:szCs w:val="28"/>
          <w:lang w:eastAsia="ru-RU"/>
        </w:rPr>
        <w:t xml:space="preserve"> </w:t>
      </w:r>
      <w:r w:rsidRPr="00146DC8">
        <w:rPr>
          <w:rFonts w:ascii="Times New Roman" w:eastAsia="Times New Roman" w:hAnsi="Times New Roman" w:cs="Times New Roman"/>
          <w:i/>
          <w:sz w:val="24"/>
          <w:szCs w:val="24"/>
          <w:lang w:eastAsia="ru-RU"/>
        </w:rPr>
        <w:t>(</w:t>
      </w:r>
      <w:r w:rsidRPr="00146DC8">
        <w:rPr>
          <w:rFonts w:ascii="Times New Roman" w:hAnsi="Times New Roman" w:cs="Times New Roman"/>
          <w:i/>
          <w:sz w:val="24"/>
          <w:szCs w:val="24"/>
        </w:rPr>
        <w:t>1</w:t>
      </w:r>
      <w:r w:rsidR="00202DF1" w:rsidRPr="00146DC8">
        <w:rPr>
          <w:rFonts w:ascii="Times New Roman" w:hAnsi="Times New Roman" w:cs="Times New Roman"/>
          <w:i/>
          <w:sz w:val="24"/>
          <w:szCs w:val="24"/>
        </w:rPr>
        <w:t> 000 000</w:t>
      </w:r>
      <w:r w:rsidRPr="00146DC8">
        <w:rPr>
          <w:rFonts w:ascii="Times New Roman" w:hAnsi="Times New Roman" w:cs="Times New Roman"/>
          <w:i/>
          <w:sz w:val="24"/>
          <w:szCs w:val="24"/>
        </w:rPr>
        <w:t>,0</w:t>
      </w:r>
      <w:r w:rsidR="00202DF1" w:rsidRPr="00146DC8">
        <w:rPr>
          <w:rFonts w:ascii="Times New Roman" w:hAnsi="Times New Roman" w:cs="Times New Roman"/>
          <w:i/>
          <w:sz w:val="24"/>
          <w:szCs w:val="24"/>
        </w:rPr>
        <w:t xml:space="preserve"> тыс.тенге</w:t>
      </w:r>
      <w:r w:rsidRPr="00146DC8">
        <w:rPr>
          <w:rFonts w:ascii="Times New Roman" w:hAnsi="Times New Roman" w:cs="Times New Roman"/>
          <w:i/>
          <w:sz w:val="24"/>
          <w:szCs w:val="24"/>
        </w:rPr>
        <w:t xml:space="preserve"> </w:t>
      </w:r>
      <w:r w:rsidRPr="00146DC8">
        <w:rPr>
          <w:rFonts w:ascii="Times New Roman" w:eastAsia="Times New Roman" w:hAnsi="Times New Roman" w:cs="Times New Roman"/>
          <w:i/>
          <w:sz w:val="24"/>
          <w:szCs w:val="24"/>
          <w:lang w:eastAsia="ru-RU"/>
        </w:rPr>
        <w:t>кредиторская задолженность)</w:t>
      </w:r>
      <w:r w:rsidRPr="008A2225">
        <w:rPr>
          <w:rFonts w:ascii="Times New Roman" w:eastAsia="Times New Roman" w:hAnsi="Times New Roman" w:cs="Times New Roman"/>
          <w:sz w:val="28"/>
          <w:szCs w:val="28"/>
          <w:lang w:eastAsia="ru-RU"/>
        </w:rPr>
        <w:t xml:space="preserve"> возникшая в результате недостаточности средств на КСН;</w:t>
      </w:r>
      <w:r w:rsidR="00202DF1">
        <w:rPr>
          <w:rFonts w:ascii="Times New Roman" w:eastAsia="Times New Roman" w:hAnsi="Times New Roman" w:cs="Times New Roman"/>
          <w:sz w:val="28"/>
          <w:szCs w:val="28"/>
          <w:lang w:eastAsia="ru-RU"/>
        </w:rPr>
        <w:t xml:space="preserve"> </w:t>
      </w:r>
      <w:r w:rsidRPr="008A2225">
        <w:rPr>
          <w:rFonts w:ascii="Times New Roman" w:eastAsia="Times New Roman" w:hAnsi="Times New Roman" w:cs="Times New Roman"/>
          <w:b/>
          <w:sz w:val="28"/>
          <w:szCs w:val="28"/>
          <w:lang w:eastAsia="ru-RU"/>
        </w:rPr>
        <w:t>1</w:t>
      </w:r>
      <w:r w:rsidR="00146DC8">
        <w:rPr>
          <w:rFonts w:ascii="Times New Roman" w:eastAsia="Times New Roman" w:hAnsi="Times New Roman" w:cs="Times New Roman"/>
          <w:b/>
          <w:sz w:val="28"/>
          <w:szCs w:val="28"/>
          <w:lang w:eastAsia="ru-RU"/>
        </w:rPr>
        <w:t> 100 000</w:t>
      </w:r>
      <w:r w:rsidRPr="008A2225">
        <w:rPr>
          <w:rFonts w:ascii="Times New Roman" w:eastAsia="Times New Roman" w:hAnsi="Times New Roman" w:cs="Times New Roman"/>
          <w:b/>
          <w:sz w:val="28"/>
          <w:szCs w:val="28"/>
          <w:lang w:eastAsia="ru-RU"/>
        </w:rPr>
        <w:t xml:space="preserve">,1 </w:t>
      </w:r>
      <w:r w:rsidR="00146DC8">
        <w:rPr>
          <w:rFonts w:ascii="Times New Roman" w:eastAsia="Times New Roman" w:hAnsi="Times New Roman" w:cs="Times New Roman"/>
          <w:b/>
          <w:sz w:val="28"/>
          <w:szCs w:val="28"/>
          <w:lang w:eastAsia="ru-RU"/>
        </w:rPr>
        <w:t>тыс</w:t>
      </w:r>
      <w:r w:rsidRPr="008A2225">
        <w:rPr>
          <w:rFonts w:ascii="Times New Roman" w:eastAsia="Times New Roman" w:hAnsi="Times New Roman" w:cs="Times New Roman"/>
          <w:b/>
          <w:sz w:val="28"/>
          <w:szCs w:val="28"/>
          <w:lang w:eastAsia="ru-RU"/>
        </w:rPr>
        <w:t>.тенге</w:t>
      </w:r>
      <w:r w:rsidRPr="008A2225">
        <w:rPr>
          <w:rFonts w:ascii="Times New Roman" w:eastAsia="Times New Roman" w:hAnsi="Times New Roman" w:cs="Times New Roman"/>
          <w:sz w:val="28"/>
          <w:szCs w:val="28"/>
          <w:lang w:eastAsia="ru-RU"/>
        </w:rPr>
        <w:t xml:space="preserve"> в </w:t>
      </w:r>
      <w:r w:rsidR="00146DC8" w:rsidRPr="008A2225">
        <w:rPr>
          <w:rFonts w:ascii="Times New Roman" w:eastAsia="Times New Roman" w:hAnsi="Times New Roman" w:cs="Times New Roman"/>
          <w:sz w:val="28"/>
          <w:szCs w:val="28"/>
          <w:lang w:eastAsia="ru-RU"/>
        </w:rPr>
        <w:t>связи с</w:t>
      </w:r>
      <w:r w:rsidRPr="008A2225">
        <w:rPr>
          <w:rFonts w:ascii="Times New Roman" w:eastAsia="Times New Roman" w:hAnsi="Times New Roman" w:cs="Times New Roman"/>
          <w:sz w:val="28"/>
          <w:szCs w:val="28"/>
          <w:lang w:eastAsia="ru-RU"/>
        </w:rPr>
        <w:t xml:space="preserve"> удорожанием проектов и изменениями в ПСД развитие газотранспортной системы;</w:t>
      </w:r>
      <w:r w:rsidR="00146DC8">
        <w:rPr>
          <w:rFonts w:ascii="Times New Roman" w:eastAsia="Times New Roman" w:hAnsi="Times New Roman" w:cs="Times New Roman"/>
          <w:sz w:val="28"/>
          <w:szCs w:val="28"/>
          <w:lang w:eastAsia="ru-RU"/>
        </w:rPr>
        <w:t xml:space="preserve"> </w:t>
      </w:r>
      <w:r w:rsidRPr="008A2225">
        <w:rPr>
          <w:rFonts w:ascii="Times New Roman" w:eastAsia="Times New Roman" w:hAnsi="Times New Roman" w:cs="Times New Roman"/>
          <w:b/>
          <w:sz w:val="28"/>
          <w:szCs w:val="28"/>
          <w:lang w:eastAsia="ru-RU"/>
        </w:rPr>
        <w:t>476</w:t>
      </w:r>
      <w:r w:rsidR="00146DC8">
        <w:rPr>
          <w:rFonts w:ascii="Times New Roman" w:eastAsia="Times New Roman" w:hAnsi="Times New Roman" w:cs="Times New Roman"/>
          <w:b/>
          <w:sz w:val="28"/>
          <w:szCs w:val="28"/>
          <w:lang w:eastAsia="ru-RU"/>
        </w:rPr>
        <w:t> 600,0 тыс</w:t>
      </w:r>
      <w:r w:rsidRPr="008A2225">
        <w:rPr>
          <w:rFonts w:ascii="Times New Roman" w:eastAsia="Times New Roman" w:hAnsi="Times New Roman" w:cs="Times New Roman"/>
          <w:b/>
          <w:sz w:val="28"/>
          <w:szCs w:val="28"/>
          <w:lang w:eastAsia="ru-RU"/>
        </w:rPr>
        <w:t>.тенге</w:t>
      </w:r>
      <w:r w:rsidRPr="008A2225">
        <w:rPr>
          <w:rFonts w:ascii="Times New Roman" w:eastAsia="Times New Roman" w:hAnsi="Times New Roman" w:cs="Times New Roman"/>
          <w:sz w:val="28"/>
          <w:szCs w:val="28"/>
          <w:lang w:eastAsia="ru-RU"/>
        </w:rPr>
        <w:t xml:space="preserve"> в связи с поздним утверждением комплексного плана развития г.Қонаев на 2023-2027 годы </w:t>
      </w:r>
      <w:r w:rsidRPr="00146DC8">
        <w:rPr>
          <w:rFonts w:ascii="Times New Roman" w:eastAsia="Times New Roman" w:hAnsi="Times New Roman" w:cs="Times New Roman"/>
          <w:i/>
          <w:sz w:val="24"/>
          <w:szCs w:val="24"/>
          <w:lang w:eastAsia="ru-RU"/>
        </w:rPr>
        <w:t>(развитие коммунального хозяйства, системы водоснабжения и водоотведения)</w:t>
      </w:r>
      <w:r w:rsidRPr="008A2225">
        <w:rPr>
          <w:rFonts w:ascii="Times New Roman" w:eastAsia="Times New Roman" w:hAnsi="Times New Roman" w:cs="Times New Roman"/>
          <w:sz w:val="28"/>
          <w:szCs w:val="28"/>
          <w:lang w:eastAsia="ru-RU"/>
        </w:rPr>
        <w:t>;</w:t>
      </w:r>
      <w:r w:rsidR="00A92620">
        <w:rPr>
          <w:rFonts w:ascii="Times New Roman" w:eastAsia="Times New Roman" w:hAnsi="Times New Roman" w:cs="Times New Roman"/>
          <w:sz w:val="28"/>
          <w:szCs w:val="28"/>
          <w:lang w:eastAsia="ru-RU"/>
        </w:rPr>
        <w:t xml:space="preserve"> </w:t>
      </w:r>
      <w:r w:rsidRPr="008A2225">
        <w:rPr>
          <w:rFonts w:ascii="Times New Roman" w:eastAsia="Times New Roman" w:hAnsi="Times New Roman" w:cs="Times New Roman"/>
          <w:b/>
          <w:sz w:val="28"/>
          <w:szCs w:val="28"/>
          <w:lang w:eastAsia="ru-RU"/>
        </w:rPr>
        <w:t>251</w:t>
      </w:r>
      <w:r w:rsidR="00A92620">
        <w:rPr>
          <w:rFonts w:ascii="Times New Roman" w:eastAsia="Times New Roman" w:hAnsi="Times New Roman" w:cs="Times New Roman"/>
          <w:b/>
          <w:sz w:val="28"/>
          <w:szCs w:val="28"/>
          <w:lang w:eastAsia="ru-RU"/>
        </w:rPr>
        <w:t> 100</w:t>
      </w:r>
      <w:r w:rsidRPr="008A2225">
        <w:rPr>
          <w:rFonts w:ascii="Times New Roman" w:eastAsia="Times New Roman" w:hAnsi="Times New Roman" w:cs="Times New Roman"/>
          <w:b/>
          <w:sz w:val="28"/>
          <w:szCs w:val="28"/>
          <w:lang w:eastAsia="ru-RU"/>
        </w:rPr>
        <w:t xml:space="preserve">,1 </w:t>
      </w:r>
      <w:r w:rsidR="00A92620">
        <w:rPr>
          <w:rFonts w:ascii="Times New Roman" w:eastAsia="Times New Roman" w:hAnsi="Times New Roman" w:cs="Times New Roman"/>
          <w:b/>
          <w:sz w:val="28"/>
          <w:szCs w:val="28"/>
          <w:lang w:eastAsia="ru-RU"/>
        </w:rPr>
        <w:t>тыс</w:t>
      </w:r>
      <w:r w:rsidRPr="008A2225">
        <w:rPr>
          <w:rFonts w:ascii="Times New Roman" w:eastAsia="Times New Roman" w:hAnsi="Times New Roman" w:cs="Times New Roman"/>
          <w:b/>
          <w:sz w:val="28"/>
          <w:szCs w:val="28"/>
          <w:lang w:eastAsia="ru-RU"/>
        </w:rPr>
        <w:t>.тенге</w:t>
      </w:r>
      <w:r w:rsidRPr="008A2225">
        <w:rPr>
          <w:rFonts w:ascii="Times New Roman" w:eastAsia="Times New Roman" w:hAnsi="Times New Roman" w:cs="Times New Roman"/>
          <w:sz w:val="28"/>
          <w:szCs w:val="28"/>
          <w:lang w:eastAsia="ru-RU"/>
        </w:rPr>
        <w:t xml:space="preserve"> экономия по ФОТ </w:t>
      </w:r>
      <w:r w:rsidRPr="00A92620">
        <w:rPr>
          <w:rFonts w:ascii="Times New Roman" w:eastAsia="Times New Roman" w:hAnsi="Times New Roman" w:cs="Times New Roman"/>
          <w:i/>
          <w:sz w:val="24"/>
          <w:szCs w:val="24"/>
          <w:lang w:eastAsia="ru-RU"/>
        </w:rPr>
        <w:t>(вакансии);</w:t>
      </w:r>
      <w:r w:rsidR="00A92620">
        <w:rPr>
          <w:rFonts w:ascii="Times New Roman" w:eastAsia="Times New Roman" w:hAnsi="Times New Roman" w:cs="Times New Roman"/>
          <w:sz w:val="28"/>
          <w:szCs w:val="28"/>
          <w:lang w:eastAsia="ru-RU"/>
        </w:rPr>
        <w:t xml:space="preserve"> </w:t>
      </w:r>
      <w:r w:rsidRPr="008A2225">
        <w:rPr>
          <w:rFonts w:ascii="Times New Roman" w:eastAsia="Times New Roman" w:hAnsi="Times New Roman" w:cs="Times New Roman"/>
          <w:b/>
          <w:sz w:val="28"/>
          <w:szCs w:val="28"/>
          <w:lang w:eastAsia="ru-RU"/>
        </w:rPr>
        <w:t>184</w:t>
      </w:r>
      <w:r w:rsidR="00A92620">
        <w:rPr>
          <w:rFonts w:ascii="Times New Roman" w:eastAsia="Times New Roman" w:hAnsi="Times New Roman" w:cs="Times New Roman"/>
          <w:b/>
          <w:sz w:val="28"/>
          <w:szCs w:val="28"/>
          <w:lang w:eastAsia="ru-RU"/>
        </w:rPr>
        <w:t> 100,0 тыс</w:t>
      </w:r>
      <w:r w:rsidRPr="008A2225">
        <w:rPr>
          <w:rFonts w:ascii="Times New Roman" w:eastAsia="Times New Roman" w:hAnsi="Times New Roman" w:cs="Times New Roman"/>
          <w:b/>
          <w:sz w:val="28"/>
          <w:szCs w:val="28"/>
          <w:lang w:eastAsia="ru-RU"/>
        </w:rPr>
        <w:t>.тенге</w:t>
      </w:r>
      <w:r w:rsidRPr="008A2225">
        <w:rPr>
          <w:rFonts w:ascii="Times New Roman" w:eastAsia="Times New Roman" w:hAnsi="Times New Roman" w:cs="Times New Roman"/>
          <w:sz w:val="28"/>
          <w:szCs w:val="28"/>
          <w:lang w:eastAsia="ru-RU"/>
        </w:rPr>
        <w:t xml:space="preserve"> в связи с не заключением договоров, не определеним поставщиков и отказом от до</w:t>
      </w:r>
      <w:r w:rsidR="00A92620">
        <w:rPr>
          <w:rFonts w:ascii="Times New Roman" w:eastAsia="Times New Roman" w:hAnsi="Times New Roman" w:cs="Times New Roman"/>
          <w:sz w:val="28"/>
          <w:szCs w:val="28"/>
          <w:lang w:eastAsia="ru-RU"/>
        </w:rPr>
        <w:t>п</w:t>
      </w:r>
      <w:r w:rsidRPr="008A2225">
        <w:rPr>
          <w:rFonts w:ascii="Times New Roman" w:eastAsia="Times New Roman" w:hAnsi="Times New Roman" w:cs="Times New Roman"/>
          <w:sz w:val="28"/>
          <w:szCs w:val="28"/>
          <w:lang w:eastAsia="ru-RU"/>
        </w:rPr>
        <w:t>соглашения.</w:t>
      </w:r>
    </w:p>
    <w:p w:rsidR="008A2225" w:rsidRPr="00FE3062" w:rsidRDefault="008A2225" w:rsidP="0087274C">
      <w:pPr>
        <w:spacing w:after="0" w:line="240" w:lineRule="auto"/>
        <w:ind w:firstLine="708"/>
        <w:jc w:val="both"/>
        <w:rPr>
          <w:rFonts w:ascii="Times New Roman" w:eastAsia="Times New Roman" w:hAnsi="Times New Roman" w:cs="Times New Roman"/>
          <w:b/>
          <w:i/>
          <w:sz w:val="28"/>
          <w:szCs w:val="28"/>
          <w:lang w:eastAsia="ru-RU"/>
        </w:rPr>
      </w:pPr>
      <w:r w:rsidRPr="00FE3062">
        <w:rPr>
          <w:rFonts w:ascii="Times New Roman" w:eastAsia="Times New Roman" w:hAnsi="Times New Roman" w:cs="Times New Roman"/>
          <w:b/>
          <w:i/>
          <w:sz w:val="28"/>
          <w:szCs w:val="28"/>
          <w:lang w:eastAsia="ru-RU"/>
        </w:rPr>
        <w:t xml:space="preserve">По </w:t>
      </w:r>
      <w:r w:rsidR="00A92620" w:rsidRPr="00FE3062">
        <w:rPr>
          <w:rFonts w:ascii="Times New Roman" w:eastAsia="Times New Roman" w:hAnsi="Times New Roman" w:cs="Times New Roman"/>
          <w:b/>
          <w:i/>
          <w:sz w:val="28"/>
          <w:szCs w:val="28"/>
          <w:lang w:eastAsia="ru-RU"/>
        </w:rPr>
        <w:t>Д</w:t>
      </w:r>
      <w:r w:rsidRPr="00FE3062">
        <w:rPr>
          <w:rFonts w:ascii="Times New Roman" w:eastAsia="Times New Roman" w:hAnsi="Times New Roman" w:cs="Times New Roman"/>
          <w:b/>
          <w:i/>
          <w:sz w:val="28"/>
          <w:szCs w:val="28"/>
          <w:lang w:eastAsia="ru-RU"/>
        </w:rPr>
        <w:t>епартаменту полиции 2</w:t>
      </w:r>
      <w:r w:rsidR="00FE3062">
        <w:rPr>
          <w:rFonts w:ascii="Times New Roman" w:eastAsia="Times New Roman" w:hAnsi="Times New Roman" w:cs="Times New Roman"/>
          <w:b/>
          <w:i/>
          <w:sz w:val="28"/>
          <w:szCs w:val="28"/>
          <w:lang w:eastAsia="ru-RU"/>
        </w:rPr>
        <w:t> </w:t>
      </w:r>
      <w:r w:rsidRPr="00FE3062">
        <w:rPr>
          <w:rFonts w:ascii="Times New Roman" w:eastAsia="Times New Roman" w:hAnsi="Times New Roman" w:cs="Times New Roman"/>
          <w:b/>
          <w:i/>
          <w:sz w:val="28"/>
          <w:szCs w:val="28"/>
          <w:lang w:eastAsia="ru-RU"/>
        </w:rPr>
        <w:t>976</w:t>
      </w:r>
      <w:r w:rsidR="00FE3062">
        <w:rPr>
          <w:rFonts w:ascii="Times New Roman" w:eastAsia="Times New Roman" w:hAnsi="Times New Roman" w:cs="Times New Roman"/>
          <w:b/>
          <w:i/>
          <w:sz w:val="28"/>
          <w:szCs w:val="28"/>
          <w:lang w:eastAsia="ru-RU"/>
        </w:rPr>
        <w:t> 400,0 тыс</w:t>
      </w:r>
      <w:r w:rsidRPr="00FE3062">
        <w:rPr>
          <w:rFonts w:ascii="Times New Roman" w:eastAsia="Times New Roman" w:hAnsi="Times New Roman" w:cs="Times New Roman"/>
          <w:b/>
          <w:i/>
          <w:sz w:val="28"/>
          <w:szCs w:val="28"/>
          <w:lang w:eastAsia="ru-RU"/>
        </w:rPr>
        <w:t>.тенге</w:t>
      </w:r>
    </w:p>
    <w:p w:rsidR="008A2225" w:rsidRPr="008A2225" w:rsidRDefault="008A2225" w:rsidP="0087274C">
      <w:pPr>
        <w:spacing w:after="0" w:line="240" w:lineRule="auto"/>
        <w:ind w:firstLine="708"/>
        <w:jc w:val="both"/>
        <w:rPr>
          <w:rFonts w:ascii="Times New Roman" w:eastAsia="Times New Roman" w:hAnsi="Times New Roman" w:cs="Times New Roman"/>
          <w:i/>
          <w:sz w:val="28"/>
          <w:szCs w:val="28"/>
          <w:highlight w:val="yellow"/>
          <w:lang w:eastAsia="ru-RU"/>
        </w:rPr>
      </w:pPr>
      <w:r w:rsidRPr="008A2225">
        <w:rPr>
          <w:rFonts w:ascii="Times New Roman" w:eastAsia="Times New Roman" w:hAnsi="Times New Roman" w:cs="Times New Roman"/>
          <w:b/>
          <w:sz w:val="28"/>
          <w:szCs w:val="28"/>
          <w:lang w:eastAsia="ru-RU"/>
        </w:rPr>
        <w:t>2</w:t>
      </w:r>
      <w:r w:rsidR="00FE3062">
        <w:rPr>
          <w:rFonts w:ascii="Times New Roman" w:eastAsia="Times New Roman" w:hAnsi="Times New Roman" w:cs="Times New Roman"/>
          <w:b/>
          <w:sz w:val="28"/>
          <w:szCs w:val="28"/>
          <w:lang w:eastAsia="ru-RU"/>
        </w:rPr>
        <w:t> 800 000,0 тыс</w:t>
      </w:r>
      <w:r w:rsidRPr="008A2225">
        <w:rPr>
          <w:rFonts w:ascii="Times New Roman" w:eastAsia="Times New Roman" w:hAnsi="Times New Roman" w:cs="Times New Roman"/>
          <w:b/>
          <w:sz w:val="28"/>
          <w:szCs w:val="28"/>
          <w:lang w:eastAsia="ru-RU"/>
        </w:rPr>
        <w:t xml:space="preserve">.тенге </w:t>
      </w:r>
      <w:r w:rsidRPr="008A2225">
        <w:rPr>
          <w:rFonts w:ascii="Times New Roman" w:eastAsia="Times New Roman" w:hAnsi="Times New Roman" w:cs="Times New Roman"/>
          <w:sz w:val="28"/>
          <w:szCs w:val="28"/>
          <w:lang w:eastAsia="ru-RU"/>
        </w:rPr>
        <w:t xml:space="preserve">из-за недостаточности средств на КСН областного бюджета </w:t>
      </w:r>
      <w:r w:rsidRPr="00FE3062">
        <w:rPr>
          <w:rFonts w:ascii="Times New Roman" w:eastAsia="Times New Roman" w:hAnsi="Times New Roman" w:cs="Times New Roman"/>
          <w:i/>
          <w:sz w:val="28"/>
          <w:szCs w:val="28"/>
          <w:lang w:eastAsia="ru-RU"/>
        </w:rPr>
        <w:t>(кредиторская задолженность на приобретение машин, оборудования, инструментов);</w:t>
      </w:r>
      <w:r w:rsidR="00FE3062">
        <w:rPr>
          <w:rFonts w:ascii="Times New Roman" w:eastAsia="Times New Roman" w:hAnsi="Times New Roman" w:cs="Times New Roman"/>
          <w:i/>
          <w:sz w:val="28"/>
          <w:szCs w:val="28"/>
          <w:lang w:eastAsia="ru-RU"/>
        </w:rPr>
        <w:t xml:space="preserve"> </w:t>
      </w:r>
      <w:r w:rsidRPr="008A2225">
        <w:rPr>
          <w:rFonts w:ascii="Times New Roman" w:eastAsia="Times New Roman" w:hAnsi="Times New Roman" w:cs="Times New Roman"/>
          <w:b/>
          <w:sz w:val="28"/>
          <w:szCs w:val="28"/>
          <w:lang w:eastAsia="ru-RU"/>
        </w:rPr>
        <w:t>141</w:t>
      </w:r>
      <w:r w:rsidR="00FE3062">
        <w:rPr>
          <w:rFonts w:ascii="Times New Roman" w:eastAsia="Times New Roman" w:hAnsi="Times New Roman" w:cs="Times New Roman"/>
          <w:b/>
          <w:sz w:val="28"/>
          <w:szCs w:val="28"/>
          <w:lang w:eastAsia="ru-RU"/>
        </w:rPr>
        <w:t>200,0 тыс</w:t>
      </w:r>
      <w:r w:rsidRPr="008A2225">
        <w:rPr>
          <w:rFonts w:ascii="Times New Roman" w:eastAsia="Times New Roman" w:hAnsi="Times New Roman" w:cs="Times New Roman"/>
          <w:b/>
          <w:sz w:val="28"/>
          <w:szCs w:val="28"/>
          <w:lang w:eastAsia="ru-RU"/>
        </w:rPr>
        <w:t xml:space="preserve">.тенге </w:t>
      </w:r>
      <w:r w:rsidRPr="008A2225">
        <w:rPr>
          <w:rFonts w:ascii="Times New Roman" w:eastAsia="Times New Roman" w:hAnsi="Times New Roman" w:cs="Times New Roman"/>
          <w:sz w:val="28"/>
          <w:szCs w:val="28"/>
          <w:lang w:eastAsia="ru-RU"/>
        </w:rPr>
        <w:t>экономия и остатки на счетах по оплате услуг и работ, приобретению продуктов питания и т.д.</w:t>
      </w:r>
    </w:p>
    <w:p w:rsidR="008A2225" w:rsidRPr="00FE3062" w:rsidRDefault="008A2225" w:rsidP="0087274C">
      <w:pPr>
        <w:spacing w:after="0" w:line="240" w:lineRule="auto"/>
        <w:ind w:firstLine="708"/>
        <w:jc w:val="both"/>
        <w:rPr>
          <w:rFonts w:ascii="Times New Roman" w:eastAsia="Times New Roman" w:hAnsi="Times New Roman" w:cs="Times New Roman"/>
          <w:b/>
          <w:i/>
          <w:sz w:val="28"/>
          <w:szCs w:val="28"/>
          <w:lang w:eastAsia="ru-RU"/>
        </w:rPr>
      </w:pPr>
      <w:r w:rsidRPr="00FE3062">
        <w:rPr>
          <w:rFonts w:ascii="Times New Roman" w:eastAsia="Times New Roman" w:hAnsi="Times New Roman" w:cs="Times New Roman"/>
          <w:b/>
          <w:i/>
          <w:sz w:val="28"/>
          <w:szCs w:val="28"/>
          <w:lang w:eastAsia="ru-RU"/>
        </w:rPr>
        <w:t xml:space="preserve">По </w:t>
      </w:r>
      <w:r w:rsidR="00FE3062">
        <w:rPr>
          <w:rFonts w:ascii="Times New Roman" w:eastAsia="Times New Roman" w:hAnsi="Times New Roman" w:cs="Times New Roman"/>
          <w:b/>
          <w:i/>
          <w:sz w:val="28"/>
          <w:szCs w:val="28"/>
          <w:lang w:eastAsia="ru-RU"/>
        </w:rPr>
        <w:t>У</w:t>
      </w:r>
      <w:r w:rsidRPr="00FE3062">
        <w:rPr>
          <w:rFonts w:ascii="Times New Roman" w:eastAsia="Times New Roman" w:hAnsi="Times New Roman" w:cs="Times New Roman"/>
          <w:b/>
          <w:i/>
          <w:sz w:val="28"/>
          <w:szCs w:val="28"/>
          <w:lang w:eastAsia="ru-RU"/>
        </w:rPr>
        <w:t>правлению строительства 2</w:t>
      </w:r>
      <w:r w:rsidR="00FE3062">
        <w:rPr>
          <w:rFonts w:ascii="Times New Roman" w:eastAsia="Times New Roman" w:hAnsi="Times New Roman" w:cs="Times New Roman"/>
          <w:b/>
          <w:i/>
          <w:sz w:val="28"/>
          <w:szCs w:val="28"/>
          <w:lang w:eastAsia="ru-RU"/>
        </w:rPr>
        <w:t> </w:t>
      </w:r>
      <w:r w:rsidRPr="00FE3062">
        <w:rPr>
          <w:rFonts w:ascii="Times New Roman" w:eastAsia="Times New Roman" w:hAnsi="Times New Roman" w:cs="Times New Roman"/>
          <w:b/>
          <w:i/>
          <w:sz w:val="28"/>
          <w:szCs w:val="28"/>
          <w:lang w:eastAsia="ru-RU"/>
        </w:rPr>
        <w:t>634</w:t>
      </w:r>
      <w:r w:rsidR="00FE3062">
        <w:rPr>
          <w:rFonts w:ascii="Times New Roman" w:eastAsia="Times New Roman" w:hAnsi="Times New Roman" w:cs="Times New Roman"/>
          <w:b/>
          <w:i/>
          <w:sz w:val="28"/>
          <w:szCs w:val="28"/>
          <w:lang w:eastAsia="ru-RU"/>
        </w:rPr>
        <w:t> 700,0 тыс</w:t>
      </w:r>
      <w:r w:rsidRPr="00FE3062">
        <w:rPr>
          <w:rFonts w:ascii="Times New Roman" w:eastAsia="Times New Roman" w:hAnsi="Times New Roman" w:cs="Times New Roman"/>
          <w:b/>
          <w:i/>
          <w:sz w:val="28"/>
          <w:szCs w:val="28"/>
          <w:lang w:eastAsia="ru-RU"/>
        </w:rPr>
        <w:t>.тенге</w:t>
      </w:r>
    </w:p>
    <w:p w:rsidR="008A2225" w:rsidRPr="008A2225" w:rsidRDefault="008A2225" w:rsidP="0087274C">
      <w:pPr>
        <w:spacing w:after="0" w:line="240" w:lineRule="auto"/>
        <w:ind w:firstLine="709"/>
        <w:jc w:val="both"/>
        <w:rPr>
          <w:rFonts w:ascii="Times New Roman" w:eastAsia="Times New Roman" w:hAnsi="Times New Roman" w:cs="Times New Roman"/>
          <w:sz w:val="28"/>
          <w:szCs w:val="28"/>
          <w:lang w:eastAsia="ru-RU"/>
        </w:rPr>
      </w:pPr>
      <w:r w:rsidRPr="008A2225">
        <w:rPr>
          <w:rFonts w:ascii="Times New Roman" w:eastAsia="Times New Roman" w:hAnsi="Times New Roman" w:cs="Times New Roman"/>
          <w:b/>
          <w:sz w:val="28"/>
          <w:szCs w:val="28"/>
          <w:lang w:eastAsia="ru-RU"/>
        </w:rPr>
        <w:t>1</w:t>
      </w:r>
      <w:r w:rsidR="00FE3062">
        <w:rPr>
          <w:rFonts w:ascii="Times New Roman" w:eastAsia="Times New Roman" w:hAnsi="Times New Roman" w:cs="Times New Roman"/>
          <w:b/>
          <w:sz w:val="28"/>
          <w:szCs w:val="28"/>
          <w:lang w:eastAsia="ru-RU"/>
        </w:rPr>
        <w:t> 400 000,0 тыс</w:t>
      </w:r>
      <w:r w:rsidRPr="008A2225">
        <w:rPr>
          <w:rFonts w:ascii="Times New Roman" w:eastAsia="Times New Roman" w:hAnsi="Times New Roman" w:cs="Times New Roman"/>
          <w:b/>
          <w:sz w:val="28"/>
          <w:szCs w:val="28"/>
          <w:lang w:eastAsia="ru-RU"/>
        </w:rPr>
        <w:t>. тенге</w:t>
      </w:r>
      <w:r w:rsidRPr="008A2225">
        <w:rPr>
          <w:rFonts w:ascii="Times New Roman" w:eastAsia="Times New Roman" w:hAnsi="Times New Roman" w:cs="Times New Roman"/>
          <w:sz w:val="28"/>
          <w:szCs w:val="28"/>
          <w:lang w:eastAsia="ru-RU"/>
        </w:rPr>
        <w:t xml:space="preserve"> из-за недостаточности средств на КСН областного бюджета </w:t>
      </w:r>
      <w:r w:rsidRPr="00FE3062">
        <w:rPr>
          <w:rFonts w:ascii="Times New Roman" w:eastAsia="Times New Roman" w:hAnsi="Times New Roman" w:cs="Times New Roman"/>
          <w:i/>
          <w:sz w:val="28"/>
          <w:szCs w:val="28"/>
          <w:lang w:eastAsia="ru-RU"/>
        </w:rPr>
        <w:t>(</w:t>
      </w:r>
      <w:r w:rsidR="006C7469">
        <w:rPr>
          <w:rFonts w:ascii="Times New Roman" w:eastAsia="Times New Roman" w:hAnsi="Times New Roman" w:cs="Times New Roman"/>
          <w:i/>
          <w:sz w:val="28"/>
          <w:szCs w:val="28"/>
          <w:lang w:eastAsia="ru-RU"/>
        </w:rPr>
        <w:t xml:space="preserve">1 </w:t>
      </w:r>
      <w:r w:rsidRPr="00FE3062">
        <w:rPr>
          <w:rFonts w:ascii="Times New Roman" w:eastAsia="Times New Roman" w:hAnsi="Times New Roman" w:cs="Times New Roman"/>
          <w:i/>
          <w:sz w:val="28"/>
          <w:szCs w:val="28"/>
          <w:lang w:eastAsia="ru-RU"/>
        </w:rPr>
        <w:t>кредиторская задолженность);</w:t>
      </w:r>
      <w:r w:rsidRPr="008A2225">
        <w:rPr>
          <w:rFonts w:ascii="Times New Roman" w:eastAsia="Times New Roman" w:hAnsi="Times New Roman" w:cs="Times New Roman"/>
          <w:sz w:val="28"/>
          <w:szCs w:val="28"/>
          <w:lang w:eastAsia="ru-RU"/>
        </w:rPr>
        <w:t xml:space="preserve"> </w:t>
      </w:r>
      <w:r w:rsidRPr="008A2225">
        <w:rPr>
          <w:rFonts w:ascii="Times New Roman" w:eastAsia="Times New Roman" w:hAnsi="Times New Roman" w:cs="Times New Roman"/>
          <w:b/>
          <w:sz w:val="28"/>
          <w:szCs w:val="28"/>
          <w:lang w:eastAsia="ru-RU"/>
        </w:rPr>
        <w:t>1</w:t>
      </w:r>
      <w:r w:rsidR="00FE3062">
        <w:rPr>
          <w:rFonts w:ascii="Times New Roman" w:eastAsia="Times New Roman" w:hAnsi="Times New Roman" w:cs="Times New Roman"/>
          <w:b/>
          <w:sz w:val="28"/>
          <w:szCs w:val="28"/>
          <w:lang w:eastAsia="ru-RU"/>
        </w:rPr>
        <w:t> 100 000</w:t>
      </w:r>
      <w:r w:rsidRPr="008A2225">
        <w:rPr>
          <w:rFonts w:ascii="Times New Roman" w:eastAsia="Times New Roman" w:hAnsi="Times New Roman" w:cs="Times New Roman"/>
          <w:b/>
          <w:sz w:val="28"/>
          <w:szCs w:val="28"/>
          <w:lang w:eastAsia="ru-RU"/>
        </w:rPr>
        <w:t xml:space="preserve">,1 </w:t>
      </w:r>
      <w:r w:rsidR="00FE3062">
        <w:rPr>
          <w:rFonts w:ascii="Times New Roman" w:eastAsia="Times New Roman" w:hAnsi="Times New Roman" w:cs="Times New Roman"/>
          <w:b/>
          <w:sz w:val="28"/>
          <w:szCs w:val="28"/>
          <w:lang w:eastAsia="ru-RU"/>
        </w:rPr>
        <w:t>тыс</w:t>
      </w:r>
      <w:r w:rsidRPr="008A2225">
        <w:rPr>
          <w:rFonts w:ascii="Times New Roman" w:eastAsia="Times New Roman" w:hAnsi="Times New Roman" w:cs="Times New Roman"/>
          <w:b/>
          <w:sz w:val="28"/>
          <w:szCs w:val="28"/>
          <w:lang w:eastAsia="ru-RU"/>
        </w:rPr>
        <w:t>. тенге</w:t>
      </w:r>
      <w:r w:rsidRPr="008A2225">
        <w:rPr>
          <w:rFonts w:ascii="Times New Roman" w:eastAsia="Times New Roman" w:hAnsi="Times New Roman" w:cs="Times New Roman"/>
          <w:sz w:val="28"/>
          <w:szCs w:val="28"/>
          <w:lang w:eastAsia="ru-RU"/>
        </w:rPr>
        <w:t xml:space="preserve"> отсутствуют договора с техническим надзором, так как итоги конкурсов находятся на стадии обжаловании до 20 января 2024 года </w:t>
      </w:r>
      <w:r w:rsidRPr="008A2225">
        <w:rPr>
          <w:rFonts w:ascii="Times New Roman" w:eastAsia="Times New Roman" w:hAnsi="Times New Roman" w:cs="Times New Roman"/>
          <w:i/>
          <w:sz w:val="28"/>
          <w:szCs w:val="28"/>
          <w:lang w:eastAsia="ru-RU"/>
        </w:rPr>
        <w:t>(«Реконструкция оросительных сетей Жамбылского района Алматинской области». Корректировка сметной документации, "Реконструкция оросительных сетей Талгарского района Алматинской области". Корректировка сметной документации», «Реконструкция оросительных сетей Илийского района Алматинской области». Корректировка сметной документации в связи с удорожанием строительных материалов)</w:t>
      </w:r>
      <w:r w:rsidRPr="008A2225">
        <w:rPr>
          <w:rFonts w:ascii="Times New Roman" w:eastAsia="Times New Roman" w:hAnsi="Times New Roman" w:cs="Times New Roman"/>
          <w:sz w:val="28"/>
          <w:szCs w:val="28"/>
          <w:lang w:eastAsia="ru-RU"/>
        </w:rPr>
        <w:t>;</w:t>
      </w:r>
      <w:r w:rsidR="00FE3062">
        <w:rPr>
          <w:rFonts w:ascii="Times New Roman" w:eastAsia="Times New Roman" w:hAnsi="Times New Roman" w:cs="Times New Roman"/>
          <w:sz w:val="28"/>
          <w:szCs w:val="28"/>
          <w:lang w:eastAsia="ru-RU"/>
        </w:rPr>
        <w:t xml:space="preserve"> </w:t>
      </w:r>
      <w:r w:rsidRPr="008A2225">
        <w:rPr>
          <w:rFonts w:ascii="Times New Roman" w:hAnsi="Times New Roman" w:cs="Times New Roman"/>
          <w:b/>
          <w:sz w:val="28"/>
          <w:szCs w:val="28"/>
        </w:rPr>
        <w:t>98</w:t>
      </w:r>
      <w:r w:rsidR="00FE3062">
        <w:rPr>
          <w:rFonts w:ascii="Times New Roman" w:hAnsi="Times New Roman" w:cs="Times New Roman"/>
          <w:b/>
          <w:sz w:val="28"/>
          <w:szCs w:val="28"/>
        </w:rPr>
        <w:t>600,0 тыс</w:t>
      </w:r>
      <w:r w:rsidRPr="008A2225">
        <w:rPr>
          <w:rFonts w:ascii="Times New Roman" w:hAnsi="Times New Roman" w:cs="Times New Roman"/>
          <w:b/>
          <w:sz w:val="28"/>
          <w:szCs w:val="28"/>
        </w:rPr>
        <w:t>.тенге</w:t>
      </w:r>
      <w:r w:rsidRPr="008A2225">
        <w:rPr>
          <w:rFonts w:ascii="Times New Roman" w:hAnsi="Times New Roman" w:cs="Times New Roman"/>
          <w:i/>
          <w:sz w:val="28"/>
          <w:szCs w:val="28"/>
        </w:rPr>
        <w:t xml:space="preserve"> </w:t>
      </w:r>
      <w:r w:rsidRPr="008A2225">
        <w:rPr>
          <w:rFonts w:ascii="Times New Roman" w:hAnsi="Times New Roman" w:cs="Times New Roman"/>
          <w:sz w:val="28"/>
          <w:szCs w:val="28"/>
        </w:rPr>
        <w:t>оплата произведена за фактически оказанный объем услуг, строительство поликлиники на 250 посещений в смену в с.Нарынкол Райымбекского района</w:t>
      </w:r>
    </w:p>
    <w:p w:rsidR="008A2225" w:rsidRPr="006C7469" w:rsidRDefault="008A2225" w:rsidP="0087274C">
      <w:pPr>
        <w:spacing w:after="0" w:line="240" w:lineRule="auto"/>
        <w:ind w:firstLine="708"/>
        <w:jc w:val="both"/>
        <w:rPr>
          <w:rFonts w:ascii="Times New Roman" w:eastAsia="Times New Roman" w:hAnsi="Times New Roman" w:cs="Times New Roman"/>
          <w:b/>
          <w:i/>
          <w:sz w:val="28"/>
          <w:szCs w:val="28"/>
          <w:lang w:eastAsia="ru-RU"/>
        </w:rPr>
      </w:pPr>
      <w:r w:rsidRPr="006C7469">
        <w:rPr>
          <w:rFonts w:ascii="Times New Roman" w:eastAsia="Times New Roman" w:hAnsi="Times New Roman" w:cs="Times New Roman"/>
          <w:b/>
          <w:i/>
          <w:sz w:val="28"/>
          <w:szCs w:val="28"/>
          <w:lang w:eastAsia="ru-RU"/>
        </w:rPr>
        <w:t>По управлнию здравоохранения 2</w:t>
      </w:r>
      <w:r w:rsidR="006C7469">
        <w:rPr>
          <w:rFonts w:ascii="Times New Roman" w:eastAsia="Times New Roman" w:hAnsi="Times New Roman" w:cs="Times New Roman"/>
          <w:b/>
          <w:i/>
          <w:sz w:val="28"/>
          <w:szCs w:val="28"/>
          <w:lang w:eastAsia="ru-RU"/>
        </w:rPr>
        <w:t> </w:t>
      </w:r>
      <w:r w:rsidRPr="006C7469">
        <w:rPr>
          <w:rFonts w:ascii="Times New Roman" w:eastAsia="Times New Roman" w:hAnsi="Times New Roman" w:cs="Times New Roman"/>
          <w:b/>
          <w:i/>
          <w:sz w:val="28"/>
          <w:szCs w:val="28"/>
          <w:lang w:eastAsia="ru-RU"/>
        </w:rPr>
        <w:t>312</w:t>
      </w:r>
      <w:r w:rsidR="006C7469">
        <w:rPr>
          <w:rFonts w:ascii="Times New Roman" w:eastAsia="Times New Roman" w:hAnsi="Times New Roman" w:cs="Times New Roman"/>
          <w:b/>
          <w:i/>
          <w:sz w:val="28"/>
          <w:szCs w:val="28"/>
          <w:lang w:eastAsia="ru-RU"/>
        </w:rPr>
        <w:t> 200,0 тыс</w:t>
      </w:r>
      <w:r w:rsidRPr="006C7469">
        <w:rPr>
          <w:rFonts w:ascii="Times New Roman" w:eastAsia="Times New Roman" w:hAnsi="Times New Roman" w:cs="Times New Roman"/>
          <w:b/>
          <w:i/>
          <w:sz w:val="28"/>
          <w:szCs w:val="28"/>
          <w:lang w:eastAsia="ru-RU"/>
        </w:rPr>
        <w:t>.тенге</w:t>
      </w:r>
    </w:p>
    <w:p w:rsidR="008A2225" w:rsidRPr="008A2225" w:rsidRDefault="008A2225" w:rsidP="0087274C">
      <w:pPr>
        <w:spacing w:after="0" w:line="240" w:lineRule="auto"/>
        <w:ind w:firstLine="708"/>
        <w:jc w:val="both"/>
        <w:rPr>
          <w:rFonts w:ascii="Times New Roman" w:eastAsia="Times New Roman" w:hAnsi="Times New Roman" w:cs="Times New Roman"/>
          <w:sz w:val="28"/>
          <w:szCs w:val="28"/>
          <w:highlight w:val="green"/>
          <w:lang w:eastAsia="ru-RU"/>
        </w:rPr>
      </w:pPr>
      <w:r w:rsidRPr="008A2225">
        <w:rPr>
          <w:rFonts w:ascii="Times New Roman" w:eastAsia="Times New Roman" w:hAnsi="Times New Roman" w:cs="Times New Roman"/>
          <w:b/>
          <w:sz w:val="28"/>
          <w:szCs w:val="28"/>
          <w:lang w:eastAsia="ru-RU"/>
        </w:rPr>
        <w:t>2</w:t>
      </w:r>
      <w:r w:rsidR="006C7469">
        <w:rPr>
          <w:rFonts w:ascii="Times New Roman" w:eastAsia="Times New Roman" w:hAnsi="Times New Roman" w:cs="Times New Roman"/>
          <w:b/>
          <w:sz w:val="28"/>
          <w:szCs w:val="28"/>
          <w:lang w:eastAsia="ru-RU"/>
        </w:rPr>
        <w:t> 100 000,0 тыс</w:t>
      </w:r>
      <w:r w:rsidRPr="008A2225">
        <w:rPr>
          <w:rFonts w:ascii="Times New Roman" w:eastAsia="Times New Roman" w:hAnsi="Times New Roman" w:cs="Times New Roman"/>
          <w:b/>
          <w:sz w:val="28"/>
          <w:szCs w:val="28"/>
          <w:lang w:eastAsia="ru-RU"/>
        </w:rPr>
        <w:t>.тенге</w:t>
      </w:r>
      <w:r w:rsidRPr="008A2225">
        <w:rPr>
          <w:rFonts w:ascii="Times New Roman" w:eastAsia="Times New Roman" w:hAnsi="Times New Roman" w:cs="Times New Roman"/>
          <w:sz w:val="28"/>
          <w:szCs w:val="28"/>
          <w:lang w:eastAsia="ru-RU"/>
        </w:rPr>
        <w:t xml:space="preserve"> из-за недостаточности средств на КСН областного бюджета</w:t>
      </w:r>
      <w:r w:rsidRPr="008A2225">
        <w:rPr>
          <w:rFonts w:ascii="Times New Roman" w:hAnsi="Times New Roman" w:cs="Times New Roman"/>
          <w:sz w:val="28"/>
          <w:szCs w:val="28"/>
        </w:rPr>
        <w:t xml:space="preserve"> </w:t>
      </w:r>
      <w:r w:rsidRPr="006C7469">
        <w:rPr>
          <w:rFonts w:ascii="Times New Roman" w:hAnsi="Times New Roman" w:cs="Times New Roman"/>
          <w:i/>
          <w:sz w:val="28"/>
          <w:szCs w:val="28"/>
        </w:rPr>
        <w:t>(2 кредиторская задолженность)</w:t>
      </w:r>
      <w:r w:rsidRPr="006C7469">
        <w:rPr>
          <w:rFonts w:ascii="Times New Roman" w:eastAsia="Times New Roman" w:hAnsi="Times New Roman" w:cs="Times New Roman"/>
          <w:i/>
          <w:sz w:val="28"/>
          <w:szCs w:val="28"/>
          <w:lang w:eastAsia="ru-RU"/>
        </w:rPr>
        <w:t>;</w:t>
      </w:r>
      <w:r w:rsidR="006C7469">
        <w:rPr>
          <w:rFonts w:ascii="Times New Roman" w:eastAsia="Times New Roman" w:hAnsi="Times New Roman" w:cs="Times New Roman"/>
          <w:sz w:val="28"/>
          <w:szCs w:val="28"/>
          <w:lang w:eastAsia="ru-RU"/>
        </w:rPr>
        <w:t xml:space="preserve"> </w:t>
      </w:r>
      <w:r w:rsidRPr="008A2225">
        <w:rPr>
          <w:rFonts w:ascii="Times New Roman" w:eastAsia="Times New Roman" w:hAnsi="Times New Roman" w:cs="Times New Roman"/>
          <w:b/>
          <w:sz w:val="28"/>
          <w:szCs w:val="28"/>
          <w:lang w:eastAsia="ru-RU"/>
        </w:rPr>
        <w:t>184</w:t>
      </w:r>
      <w:r w:rsidR="006C7469">
        <w:rPr>
          <w:rFonts w:ascii="Times New Roman" w:eastAsia="Times New Roman" w:hAnsi="Times New Roman" w:cs="Times New Roman"/>
          <w:b/>
          <w:sz w:val="28"/>
          <w:szCs w:val="28"/>
          <w:lang w:eastAsia="ru-RU"/>
        </w:rPr>
        <w:t> 100,0 тыс</w:t>
      </w:r>
      <w:r w:rsidRPr="008A2225">
        <w:rPr>
          <w:rFonts w:ascii="Times New Roman" w:eastAsia="Times New Roman" w:hAnsi="Times New Roman" w:cs="Times New Roman"/>
          <w:b/>
          <w:sz w:val="28"/>
          <w:szCs w:val="28"/>
          <w:lang w:eastAsia="ru-RU"/>
        </w:rPr>
        <w:t xml:space="preserve">.тенге, </w:t>
      </w:r>
      <w:r w:rsidRPr="008A2225">
        <w:rPr>
          <w:rFonts w:ascii="Times New Roman" w:eastAsia="Times New Roman" w:hAnsi="Times New Roman" w:cs="Times New Roman"/>
          <w:sz w:val="28"/>
          <w:szCs w:val="28"/>
          <w:lang w:eastAsia="ru-RU"/>
        </w:rPr>
        <w:t>не поддержано МЗ РК перераспределение средств на приобретение необходимого мед.оборудования.</w:t>
      </w:r>
    </w:p>
    <w:p w:rsidR="008A2225" w:rsidRPr="006C7469" w:rsidRDefault="008A2225" w:rsidP="0087274C">
      <w:pPr>
        <w:spacing w:after="0" w:line="240" w:lineRule="auto"/>
        <w:ind w:firstLine="708"/>
        <w:jc w:val="both"/>
        <w:rPr>
          <w:rFonts w:ascii="Times New Roman" w:eastAsia="Times New Roman" w:hAnsi="Times New Roman" w:cs="Times New Roman"/>
          <w:b/>
          <w:i/>
          <w:sz w:val="28"/>
          <w:szCs w:val="28"/>
          <w:lang w:eastAsia="ru-RU"/>
        </w:rPr>
      </w:pPr>
      <w:r w:rsidRPr="006C7469">
        <w:rPr>
          <w:rFonts w:ascii="Times New Roman" w:eastAsia="Times New Roman" w:hAnsi="Times New Roman" w:cs="Times New Roman"/>
          <w:b/>
          <w:i/>
          <w:sz w:val="28"/>
          <w:szCs w:val="28"/>
          <w:lang w:eastAsia="ru-RU"/>
        </w:rPr>
        <w:t>По управлению сельского хозяйства 1</w:t>
      </w:r>
      <w:r w:rsidR="006C7469">
        <w:rPr>
          <w:rFonts w:ascii="Times New Roman" w:eastAsia="Times New Roman" w:hAnsi="Times New Roman" w:cs="Times New Roman"/>
          <w:b/>
          <w:i/>
          <w:sz w:val="28"/>
          <w:szCs w:val="28"/>
          <w:lang w:eastAsia="ru-RU"/>
        </w:rPr>
        <w:t> </w:t>
      </w:r>
      <w:r w:rsidRPr="006C7469">
        <w:rPr>
          <w:rFonts w:ascii="Times New Roman" w:eastAsia="Times New Roman" w:hAnsi="Times New Roman" w:cs="Times New Roman"/>
          <w:b/>
          <w:i/>
          <w:sz w:val="28"/>
          <w:szCs w:val="28"/>
          <w:lang w:eastAsia="ru-RU"/>
        </w:rPr>
        <w:t>268</w:t>
      </w:r>
      <w:r w:rsidR="006C7469">
        <w:rPr>
          <w:rFonts w:ascii="Times New Roman" w:eastAsia="Times New Roman" w:hAnsi="Times New Roman" w:cs="Times New Roman"/>
          <w:b/>
          <w:i/>
          <w:sz w:val="28"/>
          <w:szCs w:val="28"/>
          <w:lang w:eastAsia="ru-RU"/>
        </w:rPr>
        <w:t> 500,0 тыс</w:t>
      </w:r>
      <w:r w:rsidRPr="006C7469">
        <w:rPr>
          <w:rFonts w:ascii="Times New Roman" w:eastAsia="Times New Roman" w:hAnsi="Times New Roman" w:cs="Times New Roman"/>
          <w:b/>
          <w:i/>
          <w:sz w:val="28"/>
          <w:szCs w:val="28"/>
          <w:lang w:eastAsia="ru-RU"/>
        </w:rPr>
        <w:t>.тенге</w:t>
      </w:r>
    </w:p>
    <w:p w:rsidR="008A2225" w:rsidRPr="008A2225" w:rsidRDefault="008A2225" w:rsidP="0087274C">
      <w:pPr>
        <w:spacing w:after="0" w:line="240" w:lineRule="auto"/>
        <w:ind w:firstLine="708"/>
        <w:jc w:val="both"/>
        <w:rPr>
          <w:rFonts w:ascii="Times New Roman" w:eastAsia="Times New Roman" w:hAnsi="Times New Roman" w:cs="Times New Roman"/>
          <w:b/>
          <w:sz w:val="28"/>
          <w:szCs w:val="28"/>
          <w:u w:val="single"/>
          <w:lang w:eastAsia="ru-RU"/>
        </w:rPr>
      </w:pPr>
      <w:r w:rsidRPr="008A2225">
        <w:rPr>
          <w:rFonts w:ascii="Times New Roman" w:eastAsia="Times New Roman" w:hAnsi="Times New Roman" w:cs="Times New Roman"/>
          <w:b/>
          <w:bCs/>
          <w:sz w:val="28"/>
          <w:szCs w:val="28"/>
          <w:lang w:val="kk-KZ" w:eastAsia="ru-RU"/>
        </w:rPr>
        <w:t>914</w:t>
      </w:r>
      <w:r w:rsidR="006C7469">
        <w:rPr>
          <w:rFonts w:ascii="Times New Roman" w:eastAsia="Times New Roman" w:hAnsi="Times New Roman" w:cs="Times New Roman"/>
          <w:b/>
          <w:bCs/>
          <w:sz w:val="28"/>
          <w:szCs w:val="28"/>
          <w:lang w:val="kk-KZ" w:eastAsia="ru-RU"/>
        </w:rPr>
        <w:t xml:space="preserve"> 000</w:t>
      </w:r>
      <w:r w:rsidRPr="008A2225">
        <w:rPr>
          <w:rFonts w:ascii="Times New Roman" w:eastAsia="Times New Roman" w:hAnsi="Times New Roman" w:cs="Times New Roman"/>
          <w:b/>
          <w:bCs/>
          <w:sz w:val="28"/>
          <w:szCs w:val="28"/>
          <w:lang w:val="kk-KZ" w:eastAsia="ru-RU"/>
        </w:rPr>
        <w:t xml:space="preserve">,0 </w:t>
      </w:r>
      <w:r w:rsidR="006C7469">
        <w:rPr>
          <w:rFonts w:ascii="Times New Roman" w:eastAsia="Times New Roman" w:hAnsi="Times New Roman" w:cs="Times New Roman"/>
          <w:b/>
          <w:bCs/>
          <w:sz w:val="28"/>
          <w:szCs w:val="28"/>
          <w:lang w:val="kk-KZ" w:eastAsia="ru-RU"/>
        </w:rPr>
        <w:t>тыс</w:t>
      </w:r>
      <w:r w:rsidRPr="008A2225">
        <w:rPr>
          <w:rFonts w:ascii="Times New Roman" w:eastAsia="Times New Roman" w:hAnsi="Times New Roman" w:cs="Times New Roman"/>
          <w:b/>
          <w:bCs/>
          <w:sz w:val="28"/>
          <w:szCs w:val="28"/>
          <w:lang w:val="kk-KZ" w:eastAsia="ru-RU"/>
        </w:rPr>
        <w:t>. тенге</w:t>
      </w:r>
      <w:r w:rsidRPr="008A2225">
        <w:rPr>
          <w:rFonts w:ascii="Times New Roman" w:eastAsia="Times New Roman" w:hAnsi="Times New Roman" w:cs="Times New Roman"/>
          <w:bCs/>
          <w:sz w:val="28"/>
          <w:szCs w:val="28"/>
          <w:lang w:val="kk-KZ" w:eastAsia="ru-RU"/>
        </w:rPr>
        <w:t xml:space="preserve"> </w:t>
      </w:r>
      <w:r w:rsidRPr="008A2225">
        <w:rPr>
          <w:rFonts w:ascii="Times New Roman" w:eastAsia="Times New Roman" w:hAnsi="Times New Roman" w:cs="Times New Roman"/>
          <w:sz w:val="28"/>
          <w:szCs w:val="28"/>
          <w:lang w:eastAsia="ru-RU"/>
        </w:rPr>
        <w:t xml:space="preserve">из-за недостаточности средств на КСН областного бюджета </w:t>
      </w:r>
      <w:r w:rsidRPr="00982B80">
        <w:rPr>
          <w:rFonts w:ascii="Times New Roman" w:eastAsia="Times New Roman" w:hAnsi="Times New Roman" w:cs="Times New Roman"/>
          <w:i/>
          <w:sz w:val="24"/>
          <w:szCs w:val="24"/>
          <w:lang w:eastAsia="ru-RU"/>
        </w:rPr>
        <w:t>(по субсидированию развития семеноводства, производства приоритетных культур, стоимости пестицидов и удобрений, развития племенного животноводства, перерабатывающих предприятий, а так же восстановление особо аварийных водохозяйственных сооружений</w:t>
      </w:r>
      <w:r w:rsidRPr="00982B80">
        <w:rPr>
          <w:rFonts w:ascii="Times New Roman" w:hAnsi="Times New Roman" w:cs="Times New Roman"/>
          <w:i/>
          <w:sz w:val="24"/>
          <w:szCs w:val="24"/>
        </w:rPr>
        <w:t xml:space="preserve"> (597</w:t>
      </w:r>
      <w:r w:rsidR="006C7469" w:rsidRPr="00982B80">
        <w:rPr>
          <w:rFonts w:ascii="Times New Roman" w:hAnsi="Times New Roman" w:cs="Times New Roman"/>
          <w:i/>
          <w:sz w:val="24"/>
          <w:szCs w:val="24"/>
        </w:rPr>
        <w:t>000</w:t>
      </w:r>
      <w:r w:rsidRPr="00982B80">
        <w:rPr>
          <w:rFonts w:ascii="Times New Roman" w:hAnsi="Times New Roman" w:cs="Times New Roman"/>
          <w:i/>
          <w:sz w:val="24"/>
          <w:szCs w:val="24"/>
        </w:rPr>
        <w:t>,0 кредиторская задолженность)</w:t>
      </w:r>
      <w:r w:rsidRPr="00982B80">
        <w:rPr>
          <w:rFonts w:ascii="Times New Roman" w:eastAsia="Times New Roman" w:hAnsi="Times New Roman" w:cs="Times New Roman"/>
          <w:i/>
          <w:sz w:val="24"/>
          <w:szCs w:val="24"/>
          <w:lang w:eastAsia="ru-RU"/>
        </w:rPr>
        <w:t>;</w:t>
      </w:r>
      <w:r w:rsidRPr="006C7469">
        <w:rPr>
          <w:rFonts w:ascii="Times New Roman" w:eastAsia="Times New Roman" w:hAnsi="Times New Roman" w:cs="Times New Roman"/>
          <w:bCs/>
          <w:i/>
          <w:sz w:val="28"/>
          <w:szCs w:val="28"/>
          <w:lang w:val="kk-KZ" w:eastAsia="ru-RU"/>
        </w:rPr>
        <w:t xml:space="preserve"> </w:t>
      </w:r>
      <w:r w:rsidRPr="008A2225">
        <w:rPr>
          <w:rFonts w:ascii="Times New Roman" w:eastAsia="Times New Roman" w:hAnsi="Times New Roman" w:cs="Times New Roman"/>
          <w:b/>
          <w:bCs/>
          <w:sz w:val="28"/>
          <w:szCs w:val="28"/>
          <w:lang w:val="kk-KZ" w:eastAsia="ru-RU"/>
        </w:rPr>
        <w:t>276</w:t>
      </w:r>
      <w:r w:rsidR="006C7469">
        <w:rPr>
          <w:rFonts w:ascii="Times New Roman" w:eastAsia="Times New Roman" w:hAnsi="Times New Roman" w:cs="Times New Roman"/>
          <w:b/>
          <w:bCs/>
          <w:sz w:val="28"/>
          <w:szCs w:val="28"/>
          <w:lang w:val="kk-KZ" w:eastAsia="ru-RU"/>
        </w:rPr>
        <w:t> 900,0 тыс</w:t>
      </w:r>
      <w:r w:rsidRPr="008A2225">
        <w:rPr>
          <w:rFonts w:ascii="Times New Roman" w:eastAsia="Times New Roman" w:hAnsi="Times New Roman" w:cs="Times New Roman"/>
          <w:b/>
          <w:bCs/>
          <w:sz w:val="28"/>
          <w:szCs w:val="28"/>
          <w:lang w:val="kk-KZ" w:eastAsia="ru-RU"/>
        </w:rPr>
        <w:t>. тенге</w:t>
      </w:r>
      <w:r w:rsidRPr="008A2225">
        <w:rPr>
          <w:rFonts w:ascii="Times New Roman" w:eastAsia="Times New Roman" w:hAnsi="Times New Roman" w:cs="Times New Roman"/>
          <w:bCs/>
          <w:sz w:val="28"/>
          <w:szCs w:val="28"/>
          <w:lang w:val="kk-KZ" w:eastAsia="ru-RU"/>
        </w:rPr>
        <w:t xml:space="preserve"> </w:t>
      </w:r>
      <w:r w:rsidRPr="008A2225">
        <w:rPr>
          <w:rFonts w:ascii="Times New Roman" w:eastAsia="Times New Roman" w:hAnsi="Times New Roman" w:cs="Times New Roman"/>
          <w:sz w:val="28"/>
          <w:szCs w:val="28"/>
          <w:lang w:eastAsia="ru-RU"/>
        </w:rPr>
        <w:t>связи с отсутствием спроса со стороны производителей (заявок)</w:t>
      </w:r>
      <w:r w:rsidRPr="008A2225">
        <w:rPr>
          <w:rFonts w:ascii="Times New Roman" w:eastAsia="Times New Roman" w:hAnsi="Times New Roman" w:cs="Times New Roman"/>
          <w:bCs/>
          <w:sz w:val="28"/>
          <w:szCs w:val="28"/>
          <w:lang w:val="kk-KZ" w:eastAsia="ru-RU"/>
        </w:rPr>
        <w:t xml:space="preserve"> по </w:t>
      </w:r>
      <w:r w:rsidRPr="008A2225">
        <w:rPr>
          <w:rFonts w:ascii="Times New Roman" w:eastAsia="Times New Roman" w:hAnsi="Times New Roman" w:cs="Times New Roman"/>
          <w:sz w:val="28"/>
          <w:szCs w:val="28"/>
          <w:lang w:eastAsia="ru-RU"/>
        </w:rPr>
        <w:t>производству приоритетных культур и развития племенного животноводства;</w:t>
      </w:r>
      <w:r w:rsidR="006C7469">
        <w:rPr>
          <w:rFonts w:ascii="Times New Roman" w:eastAsia="Times New Roman" w:hAnsi="Times New Roman" w:cs="Times New Roman"/>
          <w:sz w:val="28"/>
          <w:szCs w:val="28"/>
          <w:lang w:eastAsia="ru-RU"/>
        </w:rPr>
        <w:t xml:space="preserve"> </w:t>
      </w:r>
      <w:r w:rsidRPr="008A2225">
        <w:rPr>
          <w:rFonts w:ascii="Times New Roman" w:eastAsia="Times New Roman" w:hAnsi="Times New Roman" w:cs="Times New Roman"/>
          <w:b/>
          <w:bCs/>
          <w:sz w:val="28"/>
          <w:szCs w:val="28"/>
          <w:lang w:val="kk-KZ" w:eastAsia="ru-RU"/>
        </w:rPr>
        <w:t>33</w:t>
      </w:r>
      <w:r w:rsidR="006C7469">
        <w:rPr>
          <w:rFonts w:ascii="Times New Roman" w:eastAsia="Times New Roman" w:hAnsi="Times New Roman" w:cs="Times New Roman"/>
          <w:b/>
          <w:bCs/>
          <w:sz w:val="28"/>
          <w:szCs w:val="28"/>
          <w:lang w:val="kk-KZ" w:eastAsia="ru-RU"/>
        </w:rPr>
        <w:t> 200,0 тыс</w:t>
      </w:r>
      <w:r w:rsidRPr="008A2225">
        <w:rPr>
          <w:rFonts w:ascii="Times New Roman" w:eastAsia="Times New Roman" w:hAnsi="Times New Roman" w:cs="Times New Roman"/>
          <w:b/>
          <w:bCs/>
          <w:sz w:val="28"/>
          <w:szCs w:val="28"/>
          <w:lang w:val="kk-KZ" w:eastAsia="ru-RU"/>
        </w:rPr>
        <w:t>.тенге</w:t>
      </w:r>
      <w:r w:rsidRPr="008A2225">
        <w:rPr>
          <w:rFonts w:ascii="Times New Roman" w:eastAsia="Times New Roman" w:hAnsi="Times New Roman" w:cs="Times New Roman"/>
          <w:bCs/>
          <w:sz w:val="28"/>
          <w:szCs w:val="28"/>
          <w:lang w:val="kk-KZ" w:eastAsia="ru-RU"/>
        </w:rPr>
        <w:t xml:space="preserve"> возврат средств в связи с досрочным погашением конечных заемщиков.</w:t>
      </w:r>
      <w:r w:rsidRPr="008A2225">
        <w:rPr>
          <w:rFonts w:ascii="Times New Roman" w:eastAsia="Times New Roman" w:hAnsi="Times New Roman" w:cs="Times New Roman"/>
          <w:b/>
          <w:sz w:val="28"/>
          <w:szCs w:val="28"/>
          <w:u w:val="single"/>
          <w:lang w:eastAsia="ru-RU"/>
        </w:rPr>
        <w:t xml:space="preserve"> </w:t>
      </w:r>
    </w:p>
    <w:p w:rsidR="008A2225" w:rsidRPr="005F10F4" w:rsidRDefault="008A2225" w:rsidP="0087274C">
      <w:pPr>
        <w:spacing w:after="0" w:line="240" w:lineRule="auto"/>
        <w:ind w:firstLine="708"/>
        <w:jc w:val="both"/>
        <w:rPr>
          <w:rFonts w:ascii="Times New Roman" w:eastAsia="Times New Roman" w:hAnsi="Times New Roman" w:cs="Times New Roman"/>
          <w:b/>
          <w:i/>
          <w:sz w:val="28"/>
          <w:szCs w:val="28"/>
          <w:lang w:eastAsia="ru-RU"/>
        </w:rPr>
      </w:pPr>
      <w:r w:rsidRPr="005F10F4">
        <w:rPr>
          <w:rFonts w:ascii="Times New Roman" w:eastAsia="Times New Roman" w:hAnsi="Times New Roman" w:cs="Times New Roman"/>
          <w:b/>
          <w:i/>
          <w:sz w:val="28"/>
          <w:szCs w:val="28"/>
          <w:lang w:eastAsia="ru-RU"/>
        </w:rPr>
        <w:t>Управление пассажирского транспорта и автомобильных дорог 248</w:t>
      </w:r>
      <w:r w:rsidR="005F10F4">
        <w:rPr>
          <w:rFonts w:ascii="Times New Roman" w:eastAsia="Times New Roman" w:hAnsi="Times New Roman" w:cs="Times New Roman"/>
          <w:b/>
          <w:i/>
          <w:sz w:val="28"/>
          <w:szCs w:val="28"/>
          <w:lang w:eastAsia="ru-RU"/>
        </w:rPr>
        <w:t xml:space="preserve"> 100</w:t>
      </w:r>
      <w:r w:rsidRPr="005F10F4">
        <w:rPr>
          <w:rFonts w:ascii="Times New Roman" w:eastAsia="Times New Roman" w:hAnsi="Times New Roman" w:cs="Times New Roman"/>
          <w:b/>
          <w:i/>
          <w:sz w:val="28"/>
          <w:szCs w:val="28"/>
          <w:lang w:eastAsia="ru-RU"/>
        </w:rPr>
        <w:t xml:space="preserve">,1 </w:t>
      </w:r>
      <w:r w:rsidR="005F10F4">
        <w:rPr>
          <w:rFonts w:ascii="Times New Roman" w:eastAsia="Times New Roman" w:hAnsi="Times New Roman" w:cs="Times New Roman"/>
          <w:b/>
          <w:i/>
          <w:sz w:val="28"/>
          <w:szCs w:val="28"/>
          <w:lang w:eastAsia="ru-RU"/>
        </w:rPr>
        <w:t>тыс</w:t>
      </w:r>
      <w:r w:rsidRPr="005F10F4">
        <w:rPr>
          <w:rFonts w:ascii="Times New Roman" w:eastAsia="Times New Roman" w:hAnsi="Times New Roman" w:cs="Times New Roman"/>
          <w:b/>
          <w:i/>
          <w:sz w:val="28"/>
          <w:szCs w:val="28"/>
          <w:lang w:eastAsia="ru-RU"/>
        </w:rPr>
        <w:t>.тенге</w:t>
      </w:r>
    </w:p>
    <w:p w:rsidR="008A2225" w:rsidRPr="008A2225" w:rsidRDefault="008A2225" w:rsidP="0087274C">
      <w:pPr>
        <w:spacing w:after="0" w:line="240" w:lineRule="auto"/>
        <w:ind w:firstLine="708"/>
        <w:jc w:val="both"/>
        <w:rPr>
          <w:rFonts w:ascii="Times New Roman" w:eastAsia="Times New Roman" w:hAnsi="Times New Roman" w:cs="Times New Roman"/>
          <w:bCs/>
          <w:sz w:val="28"/>
          <w:szCs w:val="28"/>
          <w:lang w:val="kk-KZ" w:eastAsia="ru-RU"/>
        </w:rPr>
      </w:pPr>
      <w:r w:rsidRPr="008A2225">
        <w:rPr>
          <w:rFonts w:ascii="Times New Roman" w:eastAsia="Times New Roman" w:hAnsi="Times New Roman" w:cs="Times New Roman"/>
          <w:b/>
          <w:bCs/>
          <w:sz w:val="28"/>
          <w:szCs w:val="28"/>
          <w:lang w:val="kk-KZ" w:eastAsia="ru-RU"/>
        </w:rPr>
        <w:t>194</w:t>
      </w:r>
      <w:r w:rsidR="00982B80">
        <w:rPr>
          <w:rFonts w:ascii="Times New Roman" w:eastAsia="Times New Roman" w:hAnsi="Times New Roman" w:cs="Times New Roman"/>
          <w:b/>
          <w:bCs/>
          <w:sz w:val="28"/>
          <w:szCs w:val="28"/>
          <w:lang w:val="kk-KZ" w:eastAsia="ru-RU"/>
        </w:rPr>
        <w:t> 800,0 тыс</w:t>
      </w:r>
      <w:r w:rsidRPr="008A2225">
        <w:rPr>
          <w:rFonts w:ascii="Times New Roman" w:eastAsia="Times New Roman" w:hAnsi="Times New Roman" w:cs="Times New Roman"/>
          <w:b/>
          <w:bCs/>
          <w:sz w:val="28"/>
          <w:szCs w:val="28"/>
          <w:lang w:val="kk-KZ" w:eastAsia="ru-RU"/>
        </w:rPr>
        <w:t>.тенге</w:t>
      </w:r>
      <w:r w:rsidRPr="008A2225">
        <w:rPr>
          <w:rFonts w:ascii="Times New Roman" w:eastAsia="Times New Roman" w:hAnsi="Times New Roman" w:cs="Times New Roman"/>
          <w:bCs/>
          <w:sz w:val="28"/>
          <w:szCs w:val="28"/>
          <w:lang w:val="kk-KZ" w:eastAsia="ru-RU"/>
        </w:rPr>
        <w:t xml:space="preserve"> из-за недостаточности средств на КСН областного бюджета</w:t>
      </w:r>
      <w:r w:rsidRPr="008A2225">
        <w:rPr>
          <w:rFonts w:ascii="Times New Roman" w:hAnsi="Times New Roman" w:cs="Times New Roman"/>
          <w:bCs/>
          <w:sz w:val="28"/>
          <w:szCs w:val="28"/>
          <w:lang w:val="kk-KZ"/>
        </w:rPr>
        <w:t xml:space="preserve"> </w:t>
      </w:r>
      <w:r w:rsidRPr="00982B80">
        <w:rPr>
          <w:rFonts w:ascii="Times New Roman" w:hAnsi="Times New Roman" w:cs="Times New Roman"/>
          <w:bCs/>
          <w:i/>
          <w:sz w:val="24"/>
          <w:szCs w:val="24"/>
          <w:lang w:val="kk-KZ"/>
        </w:rPr>
        <w:t>(кредиторская задолженность)</w:t>
      </w:r>
      <w:r w:rsidRPr="00982B80">
        <w:rPr>
          <w:rFonts w:ascii="Times New Roman" w:eastAsia="Times New Roman" w:hAnsi="Times New Roman" w:cs="Times New Roman"/>
          <w:bCs/>
          <w:i/>
          <w:sz w:val="24"/>
          <w:szCs w:val="24"/>
          <w:lang w:val="kk-KZ" w:eastAsia="ru-RU"/>
        </w:rPr>
        <w:t>;</w:t>
      </w:r>
      <w:r w:rsidR="00982B80">
        <w:rPr>
          <w:rFonts w:ascii="Times New Roman" w:eastAsia="Times New Roman" w:hAnsi="Times New Roman" w:cs="Times New Roman"/>
          <w:bCs/>
          <w:sz w:val="28"/>
          <w:szCs w:val="28"/>
          <w:lang w:val="kk-KZ" w:eastAsia="ru-RU"/>
        </w:rPr>
        <w:t xml:space="preserve"> </w:t>
      </w:r>
      <w:r w:rsidRPr="008A2225">
        <w:rPr>
          <w:rFonts w:ascii="Times New Roman" w:eastAsia="Times New Roman" w:hAnsi="Times New Roman" w:cs="Times New Roman"/>
          <w:b/>
          <w:bCs/>
          <w:sz w:val="28"/>
          <w:szCs w:val="28"/>
          <w:lang w:val="kk-KZ" w:eastAsia="ru-RU"/>
        </w:rPr>
        <w:t>51</w:t>
      </w:r>
      <w:r w:rsidR="00982B80">
        <w:rPr>
          <w:rFonts w:ascii="Times New Roman" w:eastAsia="Times New Roman" w:hAnsi="Times New Roman" w:cs="Times New Roman"/>
          <w:b/>
          <w:bCs/>
          <w:sz w:val="28"/>
          <w:szCs w:val="28"/>
          <w:lang w:val="kk-KZ" w:eastAsia="ru-RU"/>
        </w:rPr>
        <w:t> 600,0 тыс</w:t>
      </w:r>
      <w:r w:rsidRPr="008A2225">
        <w:rPr>
          <w:rFonts w:ascii="Times New Roman" w:eastAsia="Times New Roman" w:hAnsi="Times New Roman" w:cs="Times New Roman"/>
          <w:b/>
          <w:bCs/>
          <w:sz w:val="28"/>
          <w:szCs w:val="28"/>
          <w:lang w:val="kk-KZ" w:eastAsia="ru-RU"/>
        </w:rPr>
        <w:t>.тенге</w:t>
      </w:r>
      <w:r w:rsidRPr="008A2225">
        <w:rPr>
          <w:rFonts w:ascii="Times New Roman" w:eastAsia="Times New Roman" w:hAnsi="Times New Roman" w:cs="Times New Roman"/>
          <w:bCs/>
          <w:sz w:val="28"/>
          <w:szCs w:val="28"/>
          <w:lang w:val="kk-KZ" w:eastAsia="ru-RU"/>
        </w:rPr>
        <w:t xml:space="preserve"> в связи с невыполнением обязательств поставщиками по проектам ПСД на «Строительство транспортной развязки улиц Северное полукольцо, Рыскулова, Абая с интеллектуально – транспортной системой и системой взимания платы к БАКАД Илийского и Карасайского района;</w:t>
      </w:r>
      <w:r w:rsidR="00DC14DD">
        <w:rPr>
          <w:rFonts w:ascii="Times New Roman" w:eastAsia="Times New Roman" w:hAnsi="Times New Roman" w:cs="Times New Roman"/>
          <w:bCs/>
          <w:sz w:val="28"/>
          <w:szCs w:val="28"/>
          <w:lang w:val="kk-KZ" w:eastAsia="ru-RU"/>
        </w:rPr>
        <w:t xml:space="preserve"> </w:t>
      </w:r>
      <w:r w:rsidRPr="008A2225">
        <w:rPr>
          <w:rFonts w:ascii="Times New Roman" w:eastAsia="Times New Roman" w:hAnsi="Times New Roman" w:cs="Times New Roman"/>
          <w:b/>
          <w:bCs/>
          <w:sz w:val="28"/>
          <w:szCs w:val="28"/>
          <w:lang w:val="kk-KZ" w:eastAsia="ru-RU"/>
        </w:rPr>
        <w:t>1</w:t>
      </w:r>
      <w:r w:rsidR="00DC14DD">
        <w:rPr>
          <w:rFonts w:ascii="Times New Roman" w:eastAsia="Times New Roman" w:hAnsi="Times New Roman" w:cs="Times New Roman"/>
          <w:b/>
          <w:bCs/>
          <w:sz w:val="28"/>
          <w:szCs w:val="28"/>
          <w:lang w:val="kk-KZ" w:eastAsia="ru-RU"/>
        </w:rPr>
        <w:t>400</w:t>
      </w:r>
      <w:r w:rsidRPr="008A2225">
        <w:rPr>
          <w:rFonts w:ascii="Times New Roman" w:eastAsia="Times New Roman" w:hAnsi="Times New Roman" w:cs="Times New Roman"/>
          <w:b/>
          <w:bCs/>
          <w:sz w:val="28"/>
          <w:szCs w:val="28"/>
          <w:lang w:val="kk-KZ" w:eastAsia="ru-RU"/>
        </w:rPr>
        <w:t>,</w:t>
      </w:r>
      <w:r w:rsidR="00DC14DD">
        <w:rPr>
          <w:rFonts w:ascii="Times New Roman" w:eastAsia="Times New Roman" w:hAnsi="Times New Roman" w:cs="Times New Roman"/>
          <w:b/>
          <w:bCs/>
          <w:sz w:val="28"/>
          <w:szCs w:val="28"/>
          <w:lang w:val="kk-KZ" w:eastAsia="ru-RU"/>
        </w:rPr>
        <w:t>0 тыс</w:t>
      </w:r>
      <w:r w:rsidRPr="008A2225">
        <w:rPr>
          <w:rFonts w:ascii="Times New Roman" w:eastAsia="Times New Roman" w:hAnsi="Times New Roman" w:cs="Times New Roman"/>
          <w:b/>
          <w:bCs/>
          <w:sz w:val="28"/>
          <w:szCs w:val="28"/>
          <w:lang w:val="kk-KZ" w:eastAsia="ru-RU"/>
        </w:rPr>
        <w:t>.тенге</w:t>
      </w:r>
      <w:r w:rsidRPr="008A2225">
        <w:rPr>
          <w:rFonts w:ascii="Times New Roman" w:eastAsia="Times New Roman" w:hAnsi="Times New Roman" w:cs="Times New Roman"/>
          <w:bCs/>
          <w:sz w:val="28"/>
          <w:szCs w:val="28"/>
          <w:lang w:val="kk-KZ" w:eastAsia="ru-RU"/>
        </w:rPr>
        <w:t xml:space="preserve"> из-за не предоставления акта оказанных услуг по проекту  «Технический надзор на средний ремонт а/д КВ-52 "Чунджа-Тигермень-Узынтам-Чунджа-Коктал" км 50-80 Уйгурского района Алматинской области.</w:t>
      </w:r>
    </w:p>
    <w:p w:rsidR="008A2225" w:rsidRPr="008A2225" w:rsidRDefault="008A2225" w:rsidP="0087274C">
      <w:pPr>
        <w:spacing w:after="0" w:line="240" w:lineRule="auto"/>
        <w:ind w:firstLine="708"/>
        <w:jc w:val="both"/>
        <w:rPr>
          <w:rFonts w:ascii="Times New Roman" w:eastAsia="Times New Roman" w:hAnsi="Times New Roman" w:cs="Times New Roman"/>
          <w:b/>
          <w:sz w:val="28"/>
          <w:szCs w:val="28"/>
          <w:u w:val="single"/>
          <w:lang w:eastAsia="ru-RU"/>
        </w:rPr>
      </w:pPr>
      <w:r w:rsidRPr="00DC14DD">
        <w:rPr>
          <w:rFonts w:ascii="Times New Roman" w:eastAsia="Times New Roman" w:hAnsi="Times New Roman" w:cs="Times New Roman"/>
          <w:b/>
          <w:i/>
          <w:sz w:val="28"/>
          <w:szCs w:val="28"/>
          <w:lang w:eastAsia="ru-RU"/>
        </w:rPr>
        <w:t>Управление культуры, архивов и документации 127</w:t>
      </w:r>
      <w:r w:rsidR="00DC14DD">
        <w:rPr>
          <w:rFonts w:ascii="Times New Roman" w:eastAsia="Times New Roman" w:hAnsi="Times New Roman" w:cs="Times New Roman"/>
          <w:b/>
          <w:i/>
          <w:sz w:val="28"/>
          <w:szCs w:val="28"/>
          <w:lang w:eastAsia="ru-RU"/>
        </w:rPr>
        <w:t>600,0 тыс</w:t>
      </w:r>
      <w:r w:rsidRPr="00DC14DD">
        <w:rPr>
          <w:rFonts w:ascii="Times New Roman" w:eastAsia="Times New Roman" w:hAnsi="Times New Roman" w:cs="Times New Roman"/>
          <w:b/>
          <w:i/>
          <w:sz w:val="28"/>
          <w:szCs w:val="28"/>
          <w:lang w:eastAsia="ru-RU"/>
        </w:rPr>
        <w:t>.тенге</w:t>
      </w:r>
      <w:r w:rsidRPr="008A2225">
        <w:rPr>
          <w:rFonts w:ascii="Times New Roman" w:eastAsia="Times New Roman" w:hAnsi="Times New Roman" w:cs="Times New Roman"/>
          <w:b/>
          <w:sz w:val="28"/>
          <w:szCs w:val="28"/>
          <w:u w:val="single"/>
          <w:lang w:eastAsia="ru-RU"/>
        </w:rPr>
        <w:t xml:space="preserve"> </w:t>
      </w:r>
      <w:r w:rsidRPr="008A2225">
        <w:rPr>
          <w:rFonts w:ascii="Times New Roman" w:eastAsia="Times New Roman" w:hAnsi="Times New Roman" w:cs="Times New Roman"/>
          <w:sz w:val="28"/>
          <w:szCs w:val="28"/>
          <w:lang w:eastAsia="ru-RU"/>
        </w:rPr>
        <w:t>из-за недостаточности средств на КСН областного бюджета</w:t>
      </w:r>
      <w:r w:rsidR="00DC14DD">
        <w:rPr>
          <w:rFonts w:ascii="Times New Roman" w:eastAsia="Times New Roman" w:hAnsi="Times New Roman" w:cs="Times New Roman"/>
          <w:sz w:val="28"/>
          <w:szCs w:val="28"/>
          <w:lang w:eastAsia="ru-RU"/>
        </w:rPr>
        <w:t>.</w:t>
      </w:r>
    </w:p>
    <w:p w:rsidR="008A2225" w:rsidRPr="00DC14DD" w:rsidRDefault="008A2225" w:rsidP="0087274C">
      <w:pPr>
        <w:spacing w:after="0" w:line="240" w:lineRule="auto"/>
        <w:ind w:firstLine="708"/>
        <w:jc w:val="both"/>
        <w:rPr>
          <w:rFonts w:ascii="Times New Roman" w:eastAsia="Times New Roman" w:hAnsi="Times New Roman" w:cs="Times New Roman"/>
          <w:b/>
          <w:i/>
          <w:sz w:val="28"/>
          <w:szCs w:val="28"/>
          <w:lang w:eastAsia="ru-RU"/>
        </w:rPr>
      </w:pPr>
      <w:r w:rsidRPr="00DC14DD">
        <w:rPr>
          <w:rFonts w:ascii="Times New Roman" w:eastAsia="Times New Roman" w:hAnsi="Times New Roman" w:cs="Times New Roman"/>
          <w:b/>
          <w:i/>
          <w:sz w:val="28"/>
          <w:szCs w:val="28"/>
          <w:lang w:eastAsia="ru-RU"/>
        </w:rPr>
        <w:t>Управление земельных отношений 107</w:t>
      </w:r>
      <w:r w:rsidR="00DC14DD">
        <w:rPr>
          <w:rFonts w:ascii="Times New Roman" w:eastAsia="Times New Roman" w:hAnsi="Times New Roman" w:cs="Times New Roman"/>
          <w:b/>
          <w:i/>
          <w:sz w:val="28"/>
          <w:szCs w:val="28"/>
          <w:lang w:eastAsia="ru-RU"/>
        </w:rPr>
        <w:t>600,0 тыс</w:t>
      </w:r>
      <w:r w:rsidRPr="00DC14DD">
        <w:rPr>
          <w:rFonts w:ascii="Times New Roman" w:eastAsia="Times New Roman" w:hAnsi="Times New Roman" w:cs="Times New Roman"/>
          <w:b/>
          <w:i/>
          <w:sz w:val="28"/>
          <w:szCs w:val="28"/>
          <w:lang w:eastAsia="ru-RU"/>
        </w:rPr>
        <w:t>.тенге</w:t>
      </w:r>
    </w:p>
    <w:p w:rsidR="008A2225" w:rsidRPr="008A2225" w:rsidRDefault="008A2225" w:rsidP="0087274C">
      <w:pPr>
        <w:spacing w:after="0" w:line="240" w:lineRule="auto"/>
        <w:ind w:firstLine="708"/>
        <w:jc w:val="both"/>
        <w:rPr>
          <w:rFonts w:ascii="Times New Roman" w:eastAsia="Times New Roman" w:hAnsi="Times New Roman" w:cs="Times New Roman"/>
          <w:bCs/>
          <w:sz w:val="28"/>
          <w:szCs w:val="28"/>
          <w:lang w:val="kk-KZ" w:eastAsia="ru-RU"/>
        </w:rPr>
      </w:pPr>
      <w:r w:rsidRPr="008A2225">
        <w:rPr>
          <w:rFonts w:ascii="Times New Roman" w:eastAsia="Times New Roman" w:hAnsi="Times New Roman" w:cs="Times New Roman"/>
          <w:b/>
          <w:bCs/>
          <w:sz w:val="28"/>
          <w:szCs w:val="28"/>
          <w:lang w:val="kk-KZ" w:eastAsia="ru-RU"/>
        </w:rPr>
        <w:t>97</w:t>
      </w:r>
      <w:r w:rsidR="00DC14DD">
        <w:rPr>
          <w:rFonts w:ascii="Times New Roman" w:eastAsia="Times New Roman" w:hAnsi="Times New Roman" w:cs="Times New Roman"/>
          <w:b/>
          <w:bCs/>
          <w:sz w:val="28"/>
          <w:szCs w:val="28"/>
          <w:lang w:val="kk-KZ" w:eastAsia="ru-RU"/>
        </w:rPr>
        <w:t xml:space="preserve"> 000</w:t>
      </w:r>
      <w:r w:rsidRPr="008A2225">
        <w:rPr>
          <w:rFonts w:ascii="Times New Roman" w:eastAsia="Times New Roman" w:hAnsi="Times New Roman" w:cs="Times New Roman"/>
          <w:b/>
          <w:bCs/>
          <w:sz w:val="28"/>
          <w:szCs w:val="28"/>
          <w:lang w:val="kk-KZ" w:eastAsia="ru-RU"/>
        </w:rPr>
        <w:t xml:space="preserve">,0 </w:t>
      </w:r>
      <w:r w:rsidR="00DC14DD">
        <w:rPr>
          <w:rFonts w:ascii="Times New Roman" w:eastAsia="Times New Roman" w:hAnsi="Times New Roman" w:cs="Times New Roman"/>
          <w:b/>
          <w:bCs/>
          <w:sz w:val="28"/>
          <w:szCs w:val="28"/>
          <w:lang w:val="kk-KZ" w:eastAsia="ru-RU"/>
        </w:rPr>
        <w:t>тыс</w:t>
      </w:r>
      <w:r w:rsidRPr="008A2225">
        <w:rPr>
          <w:rFonts w:ascii="Times New Roman" w:eastAsia="Times New Roman" w:hAnsi="Times New Roman" w:cs="Times New Roman"/>
          <w:b/>
          <w:bCs/>
          <w:sz w:val="28"/>
          <w:szCs w:val="28"/>
          <w:lang w:val="kk-KZ" w:eastAsia="ru-RU"/>
        </w:rPr>
        <w:t>.тенге</w:t>
      </w:r>
      <w:r w:rsidRPr="008A2225">
        <w:rPr>
          <w:rFonts w:ascii="Times New Roman" w:eastAsia="Times New Roman" w:hAnsi="Times New Roman" w:cs="Times New Roman"/>
          <w:bCs/>
          <w:sz w:val="28"/>
          <w:szCs w:val="28"/>
          <w:lang w:val="kk-KZ" w:eastAsia="ru-RU"/>
        </w:rPr>
        <w:t xml:space="preserve"> в связи с несогласием собственников земельных участков, приобретаемых для государственных нужд по Алматинской области, с предлагаемой ценой, собственникам указанных земельных участков направлено исковое заявление в судебные органы (3 земельных участка по Карасайскому району, 13 земельных участков по Илийскому району, 1 земельный участок по Жамбылскому району);</w:t>
      </w:r>
      <w:r w:rsidR="00DC14DD">
        <w:rPr>
          <w:rFonts w:ascii="Times New Roman" w:eastAsia="Times New Roman" w:hAnsi="Times New Roman" w:cs="Times New Roman"/>
          <w:bCs/>
          <w:sz w:val="28"/>
          <w:szCs w:val="28"/>
          <w:lang w:val="kk-KZ" w:eastAsia="ru-RU"/>
        </w:rPr>
        <w:t xml:space="preserve"> </w:t>
      </w:r>
      <w:r w:rsidRPr="008A2225">
        <w:rPr>
          <w:rFonts w:ascii="Times New Roman" w:eastAsia="Times New Roman" w:hAnsi="Times New Roman" w:cs="Times New Roman"/>
          <w:b/>
          <w:bCs/>
          <w:sz w:val="28"/>
          <w:szCs w:val="28"/>
          <w:lang w:val="kk-KZ" w:eastAsia="ru-RU"/>
        </w:rPr>
        <w:t>10</w:t>
      </w:r>
      <w:r w:rsidR="00DC14DD">
        <w:rPr>
          <w:rFonts w:ascii="Times New Roman" w:eastAsia="Times New Roman" w:hAnsi="Times New Roman" w:cs="Times New Roman"/>
          <w:b/>
          <w:bCs/>
          <w:sz w:val="28"/>
          <w:szCs w:val="28"/>
          <w:lang w:val="kk-KZ" w:eastAsia="ru-RU"/>
        </w:rPr>
        <w:t xml:space="preserve"> 000</w:t>
      </w:r>
      <w:r w:rsidRPr="008A2225">
        <w:rPr>
          <w:rFonts w:ascii="Times New Roman" w:eastAsia="Times New Roman" w:hAnsi="Times New Roman" w:cs="Times New Roman"/>
          <w:b/>
          <w:bCs/>
          <w:sz w:val="28"/>
          <w:szCs w:val="28"/>
          <w:lang w:val="kk-KZ" w:eastAsia="ru-RU"/>
        </w:rPr>
        <w:t xml:space="preserve">,0 </w:t>
      </w:r>
      <w:r w:rsidR="00DC14DD">
        <w:rPr>
          <w:rFonts w:ascii="Times New Roman" w:eastAsia="Times New Roman" w:hAnsi="Times New Roman" w:cs="Times New Roman"/>
          <w:b/>
          <w:bCs/>
          <w:sz w:val="28"/>
          <w:szCs w:val="28"/>
          <w:lang w:val="kk-KZ" w:eastAsia="ru-RU"/>
        </w:rPr>
        <w:t>тыс</w:t>
      </w:r>
      <w:r w:rsidRPr="008A2225">
        <w:rPr>
          <w:rFonts w:ascii="Times New Roman" w:eastAsia="Times New Roman" w:hAnsi="Times New Roman" w:cs="Times New Roman"/>
          <w:b/>
          <w:bCs/>
          <w:sz w:val="28"/>
          <w:szCs w:val="28"/>
          <w:lang w:val="kk-KZ" w:eastAsia="ru-RU"/>
        </w:rPr>
        <w:t>.тенге</w:t>
      </w:r>
      <w:r w:rsidRPr="008A2225">
        <w:rPr>
          <w:rFonts w:ascii="Times New Roman" w:eastAsia="Times New Roman" w:hAnsi="Times New Roman" w:cs="Times New Roman"/>
          <w:bCs/>
          <w:sz w:val="28"/>
          <w:szCs w:val="28"/>
          <w:lang w:val="kk-KZ" w:eastAsia="ru-RU"/>
        </w:rPr>
        <w:t xml:space="preserve"> экономия за счет переоценки земельных участков.</w:t>
      </w:r>
    </w:p>
    <w:p w:rsidR="008A2225" w:rsidRPr="00DC14DD" w:rsidRDefault="008A2225" w:rsidP="0087274C">
      <w:pPr>
        <w:spacing w:after="0" w:line="240" w:lineRule="auto"/>
        <w:ind w:firstLine="708"/>
        <w:jc w:val="both"/>
        <w:rPr>
          <w:rFonts w:ascii="Times New Roman" w:eastAsia="Times New Roman" w:hAnsi="Times New Roman" w:cs="Times New Roman"/>
          <w:bCs/>
          <w:i/>
          <w:sz w:val="24"/>
          <w:szCs w:val="24"/>
          <w:lang w:val="kk-KZ"/>
        </w:rPr>
      </w:pPr>
      <w:r w:rsidRPr="00DC14DD">
        <w:rPr>
          <w:rFonts w:ascii="Times New Roman" w:eastAsia="Times New Roman" w:hAnsi="Times New Roman" w:cs="Times New Roman"/>
          <w:b/>
          <w:i/>
          <w:sz w:val="28"/>
          <w:szCs w:val="28"/>
          <w:lang w:eastAsia="ru-RU"/>
        </w:rPr>
        <w:t>Департамент чрезвычайных ситуаций 91</w:t>
      </w:r>
      <w:r w:rsidR="00DC14DD">
        <w:rPr>
          <w:rFonts w:ascii="Times New Roman" w:eastAsia="Times New Roman" w:hAnsi="Times New Roman" w:cs="Times New Roman"/>
          <w:b/>
          <w:i/>
          <w:sz w:val="28"/>
          <w:szCs w:val="28"/>
          <w:lang w:eastAsia="ru-RU"/>
        </w:rPr>
        <w:t>800,0 тыс</w:t>
      </w:r>
      <w:r w:rsidRPr="00DC14DD">
        <w:rPr>
          <w:rFonts w:ascii="Times New Roman" w:eastAsia="Times New Roman" w:hAnsi="Times New Roman" w:cs="Times New Roman"/>
          <w:b/>
          <w:i/>
          <w:sz w:val="28"/>
          <w:szCs w:val="28"/>
          <w:lang w:eastAsia="ru-RU"/>
        </w:rPr>
        <w:t>.тенге</w:t>
      </w:r>
      <w:r w:rsidR="00DC14DD">
        <w:rPr>
          <w:rFonts w:ascii="Times New Roman" w:eastAsia="Times New Roman" w:hAnsi="Times New Roman" w:cs="Times New Roman"/>
          <w:b/>
          <w:i/>
          <w:sz w:val="28"/>
          <w:szCs w:val="28"/>
          <w:lang w:eastAsia="ru-RU"/>
        </w:rPr>
        <w:t xml:space="preserve">, </w:t>
      </w:r>
      <w:r w:rsidR="00DC14DD">
        <w:rPr>
          <w:rFonts w:ascii="Times New Roman" w:eastAsia="Times New Roman" w:hAnsi="Times New Roman" w:cs="Times New Roman"/>
          <w:sz w:val="28"/>
          <w:szCs w:val="28"/>
          <w:lang w:eastAsia="ru-RU"/>
        </w:rPr>
        <w:t xml:space="preserve">в том числе </w:t>
      </w:r>
      <w:r w:rsidRPr="008A2225">
        <w:rPr>
          <w:rFonts w:ascii="Times New Roman" w:eastAsia="Times New Roman" w:hAnsi="Times New Roman" w:cs="Times New Roman"/>
          <w:b/>
          <w:bCs/>
          <w:sz w:val="28"/>
          <w:szCs w:val="28"/>
          <w:lang w:val="kk-KZ" w:eastAsia="ru-RU"/>
        </w:rPr>
        <w:t>90</w:t>
      </w:r>
      <w:r w:rsidR="00DC14DD">
        <w:rPr>
          <w:rFonts w:ascii="Times New Roman" w:eastAsia="Times New Roman" w:hAnsi="Times New Roman" w:cs="Times New Roman"/>
          <w:b/>
          <w:bCs/>
          <w:sz w:val="28"/>
          <w:szCs w:val="28"/>
          <w:lang w:val="kk-KZ" w:eastAsia="ru-RU"/>
        </w:rPr>
        <w:t>700,0 тыс</w:t>
      </w:r>
      <w:r w:rsidRPr="008A2225">
        <w:rPr>
          <w:rFonts w:ascii="Times New Roman" w:eastAsia="Times New Roman" w:hAnsi="Times New Roman" w:cs="Times New Roman"/>
          <w:b/>
          <w:bCs/>
          <w:sz w:val="28"/>
          <w:szCs w:val="28"/>
          <w:lang w:val="kk-KZ" w:eastAsia="ru-RU"/>
        </w:rPr>
        <w:t xml:space="preserve">.тенге </w:t>
      </w:r>
      <w:r w:rsidRPr="008A2225">
        <w:rPr>
          <w:rFonts w:ascii="Times New Roman" w:eastAsia="Times New Roman" w:hAnsi="Times New Roman" w:cs="Times New Roman"/>
          <w:bCs/>
          <w:sz w:val="28"/>
          <w:szCs w:val="28"/>
          <w:lang w:val="kk-KZ" w:eastAsia="ru-RU"/>
        </w:rPr>
        <w:t xml:space="preserve">в связи с отсутствием денег на КСН </w:t>
      </w:r>
      <w:r w:rsidRPr="00DC14DD">
        <w:rPr>
          <w:rFonts w:ascii="Times New Roman" w:eastAsia="Times New Roman" w:hAnsi="Times New Roman" w:cs="Times New Roman"/>
          <w:bCs/>
          <w:i/>
          <w:sz w:val="24"/>
          <w:szCs w:val="24"/>
          <w:lang w:val="kk-KZ" w:eastAsia="ru-RU"/>
        </w:rPr>
        <w:t>(кредиторская задолженность по поставке 2-х автотранспортов)</w:t>
      </w:r>
      <w:r w:rsidRPr="00DC14DD">
        <w:rPr>
          <w:rFonts w:ascii="Times New Roman" w:eastAsia="Times New Roman" w:hAnsi="Times New Roman" w:cs="Times New Roman"/>
          <w:bCs/>
          <w:i/>
          <w:sz w:val="24"/>
          <w:szCs w:val="24"/>
          <w:lang w:val="kk-KZ"/>
        </w:rPr>
        <w:t xml:space="preserve"> </w:t>
      </w:r>
    </w:p>
    <w:p w:rsidR="008A2225" w:rsidRPr="00DC14DD" w:rsidRDefault="008A2225" w:rsidP="0087274C">
      <w:pPr>
        <w:spacing w:after="0" w:line="240" w:lineRule="auto"/>
        <w:ind w:firstLine="708"/>
        <w:jc w:val="both"/>
        <w:rPr>
          <w:rFonts w:ascii="Times New Roman" w:eastAsia="Times New Roman" w:hAnsi="Times New Roman" w:cs="Times New Roman"/>
          <w:b/>
          <w:i/>
          <w:sz w:val="28"/>
          <w:szCs w:val="28"/>
          <w:lang w:eastAsia="ru-RU"/>
        </w:rPr>
      </w:pPr>
      <w:r w:rsidRPr="00DC14DD">
        <w:rPr>
          <w:rFonts w:ascii="Times New Roman" w:eastAsia="Times New Roman" w:hAnsi="Times New Roman" w:cs="Times New Roman"/>
          <w:b/>
          <w:i/>
          <w:sz w:val="28"/>
          <w:szCs w:val="28"/>
          <w:lang w:eastAsia="ru-RU"/>
        </w:rPr>
        <w:t>По управлению координации занятости и социальных программ 87</w:t>
      </w:r>
      <w:r w:rsidR="00DC14DD">
        <w:rPr>
          <w:rFonts w:ascii="Times New Roman" w:eastAsia="Times New Roman" w:hAnsi="Times New Roman" w:cs="Times New Roman"/>
          <w:b/>
          <w:i/>
          <w:sz w:val="28"/>
          <w:szCs w:val="28"/>
          <w:lang w:eastAsia="ru-RU"/>
        </w:rPr>
        <w:t>000</w:t>
      </w:r>
      <w:r w:rsidRPr="00DC14DD">
        <w:rPr>
          <w:rFonts w:ascii="Times New Roman" w:eastAsia="Times New Roman" w:hAnsi="Times New Roman" w:cs="Times New Roman"/>
          <w:b/>
          <w:i/>
          <w:sz w:val="28"/>
          <w:szCs w:val="28"/>
          <w:lang w:eastAsia="ru-RU"/>
        </w:rPr>
        <w:t xml:space="preserve">,0 </w:t>
      </w:r>
      <w:r w:rsidR="00DC14DD">
        <w:rPr>
          <w:rFonts w:ascii="Times New Roman" w:eastAsia="Times New Roman" w:hAnsi="Times New Roman" w:cs="Times New Roman"/>
          <w:b/>
          <w:i/>
          <w:sz w:val="28"/>
          <w:szCs w:val="28"/>
          <w:lang w:eastAsia="ru-RU"/>
        </w:rPr>
        <w:t>тыс</w:t>
      </w:r>
      <w:r w:rsidRPr="00DC14DD">
        <w:rPr>
          <w:rFonts w:ascii="Times New Roman" w:eastAsia="Times New Roman" w:hAnsi="Times New Roman" w:cs="Times New Roman"/>
          <w:b/>
          <w:i/>
          <w:sz w:val="28"/>
          <w:szCs w:val="28"/>
          <w:lang w:eastAsia="ru-RU"/>
        </w:rPr>
        <w:t>.тенге</w:t>
      </w:r>
    </w:p>
    <w:p w:rsidR="008A2225" w:rsidRPr="00DC14DD" w:rsidRDefault="008A2225" w:rsidP="0087274C">
      <w:pPr>
        <w:spacing w:after="0" w:line="240" w:lineRule="auto"/>
        <w:ind w:firstLine="708"/>
        <w:jc w:val="both"/>
        <w:rPr>
          <w:rFonts w:ascii="Times New Roman" w:hAnsi="Times New Roman" w:cs="Times New Roman"/>
          <w:i/>
          <w:sz w:val="24"/>
          <w:szCs w:val="24"/>
        </w:rPr>
      </w:pPr>
      <w:r w:rsidRPr="008A2225">
        <w:rPr>
          <w:rFonts w:ascii="Times New Roman" w:hAnsi="Times New Roman" w:cs="Times New Roman"/>
          <w:b/>
          <w:sz w:val="28"/>
          <w:szCs w:val="28"/>
        </w:rPr>
        <w:t>62</w:t>
      </w:r>
      <w:r w:rsidR="00DC14DD">
        <w:rPr>
          <w:rFonts w:ascii="Times New Roman" w:hAnsi="Times New Roman" w:cs="Times New Roman"/>
          <w:b/>
          <w:sz w:val="28"/>
          <w:szCs w:val="28"/>
        </w:rPr>
        <w:t>900,0 тыс</w:t>
      </w:r>
      <w:r w:rsidRPr="008A2225">
        <w:rPr>
          <w:rFonts w:ascii="Times New Roman" w:eastAsia="Times New Roman" w:hAnsi="Times New Roman" w:cs="Times New Roman"/>
          <w:b/>
          <w:sz w:val="28"/>
          <w:szCs w:val="28"/>
          <w:lang w:eastAsia="ru-RU"/>
        </w:rPr>
        <w:t>. тенге</w:t>
      </w:r>
      <w:r w:rsidRPr="008A2225">
        <w:rPr>
          <w:rFonts w:ascii="Times New Roman" w:eastAsia="Times New Roman" w:hAnsi="Times New Roman" w:cs="Times New Roman"/>
          <w:sz w:val="28"/>
          <w:szCs w:val="28"/>
          <w:lang w:eastAsia="ru-RU"/>
        </w:rPr>
        <w:t xml:space="preserve"> в связи с отсутствием денег на КСН </w:t>
      </w:r>
      <w:r w:rsidRPr="00DC14DD">
        <w:rPr>
          <w:rFonts w:ascii="Times New Roman" w:eastAsia="Times New Roman" w:hAnsi="Times New Roman" w:cs="Times New Roman"/>
          <w:i/>
          <w:sz w:val="24"/>
          <w:szCs w:val="24"/>
          <w:lang w:eastAsia="ru-RU"/>
        </w:rPr>
        <w:t>(приобретение машин, оборудования, инструментов, производственного и хозяйственного инвентаря);</w:t>
      </w:r>
    </w:p>
    <w:p w:rsidR="008A2225" w:rsidRPr="008A2225" w:rsidRDefault="008A2225" w:rsidP="0087274C">
      <w:pPr>
        <w:spacing w:after="0" w:line="240" w:lineRule="auto"/>
        <w:ind w:firstLine="708"/>
        <w:jc w:val="both"/>
        <w:rPr>
          <w:rFonts w:ascii="Times New Roman" w:eastAsia="Times New Roman" w:hAnsi="Times New Roman" w:cs="Times New Roman"/>
          <w:sz w:val="28"/>
          <w:szCs w:val="28"/>
          <w:lang w:eastAsia="ru-RU"/>
        </w:rPr>
      </w:pPr>
      <w:r w:rsidRPr="008A2225">
        <w:rPr>
          <w:rFonts w:ascii="Times New Roman" w:hAnsi="Times New Roman" w:cs="Times New Roman"/>
          <w:b/>
          <w:sz w:val="28"/>
          <w:szCs w:val="28"/>
        </w:rPr>
        <w:t>24</w:t>
      </w:r>
      <w:r w:rsidR="00DC14DD">
        <w:rPr>
          <w:rFonts w:ascii="Times New Roman" w:hAnsi="Times New Roman" w:cs="Times New Roman"/>
          <w:b/>
          <w:sz w:val="28"/>
          <w:szCs w:val="28"/>
        </w:rPr>
        <w:t>100,0 тыс</w:t>
      </w:r>
      <w:r w:rsidRPr="008A2225">
        <w:rPr>
          <w:rFonts w:ascii="Times New Roman" w:eastAsia="Times New Roman" w:hAnsi="Times New Roman" w:cs="Times New Roman"/>
          <w:b/>
          <w:sz w:val="28"/>
          <w:szCs w:val="28"/>
          <w:lang w:eastAsia="ru-RU"/>
        </w:rPr>
        <w:t xml:space="preserve">. тенге </w:t>
      </w:r>
      <w:r w:rsidRPr="008A2225">
        <w:rPr>
          <w:rFonts w:ascii="Times New Roman" w:eastAsia="Times New Roman" w:hAnsi="Times New Roman" w:cs="Times New Roman"/>
          <w:sz w:val="28"/>
          <w:szCs w:val="28"/>
          <w:lang w:eastAsia="ru-RU"/>
        </w:rPr>
        <w:t>экономия по ФОТ, командировочным расходам и гос.закупкам</w:t>
      </w:r>
      <w:r w:rsidRPr="008A2225">
        <w:rPr>
          <w:rFonts w:ascii="Times New Roman" w:hAnsi="Times New Roman" w:cs="Times New Roman"/>
          <w:sz w:val="28"/>
          <w:szCs w:val="28"/>
        </w:rPr>
        <w:t>.</w:t>
      </w:r>
    </w:p>
    <w:p w:rsidR="008A2225" w:rsidRPr="00DC14DD" w:rsidRDefault="008A2225" w:rsidP="0087274C">
      <w:pPr>
        <w:spacing w:after="0" w:line="240" w:lineRule="auto"/>
        <w:ind w:firstLine="708"/>
        <w:jc w:val="both"/>
        <w:rPr>
          <w:rFonts w:ascii="Times New Roman" w:eastAsia="Times New Roman" w:hAnsi="Times New Roman" w:cs="Times New Roman"/>
          <w:b/>
          <w:i/>
          <w:sz w:val="28"/>
          <w:szCs w:val="28"/>
          <w:lang w:eastAsia="ru-RU"/>
        </w:rPr>
      </w:pPr>
      <w:r w:rsidRPr="00DC14DD">
        <w:rPr>
          <w:rFonts w:ascii="Times New Roman" w:eastAsia="Times New Roman" w:hAnsi="Times New Roman" w:cs="Times New Roman"/>
          <w:b/>
          <w:i/>
          <w:sz w:val="28"/>
          <w:szCs w:val="28"/>
          <w:lang w:eastAsia="ru-RU"/>
        </w:rPr>
        <w:t>Управление ветеринарии 66</w:t>
      </w:r>
      <w:r w:rsidR="00DC14DD">
        <w:rPr>
          <w:rFonts w:ascii="Times New Roman" w:eastAsia="Times New Roman" w:hAnsi="Times New Roman" w:cs="Times New Roman"/>
          <w:b/>
          <w:i/>
          <w:sz w:val="28"/>
          <w:szCs w:val="28"/>
          <w:lang w:eastAsia="ru-RU"/>
        </w:rPr>
        <w:t>100,0 тыс</w:t>
      </w:r>
      <w:r w:rsidRPr="00DC14DD">
        <w:rPr>
          <w:rFonts w:ascii="Times New Roman" w:eastAsia="Times New Roman" w:hAnsi="Times New Roman" w:cs="Times New Roman"/>
          <w:b/>
          <w:i/>
          <w:sz w:val="28"/>
          <w:szCs w:val="28"/>
          <w:lang w:eastAsia="ru-RU"/>
        </w:rPr>
        <w:t>.тенге</w:t>
      </w:r>
    </w:p>
    <w:p w:rsidR="008A2225" w:rsidRPr="008A2225" w:rsidRDefault="008A2225" w:rsidP="0087274C">
      <w:pPr>
        <w:spacing w:after="0" w:line="240" w:lineRule="auto"/>
        <w:ind w:firstLine="708"/>
        <w:jc w:val="both"/>
        <w:rPr>
          <w:rFonts w:ascii="Times New Roman" w:eastAsia="Times New Roman" w:hAnsi="Times New Roman" w:cs="Times New Roman"/>
          <w:sz w:val="28"/>
          <w:szCs w:val="28"/>
          <w:lang w:eastAsia="ru-RU"/>
        </w:rPr>
      </w:pPr>
      <w:r w:rsidRPr="008A2225">
        <w:rPr>
          <w:rFonts w:ascii="Times New Roman" w:eastAsia="Times New Roman" w:hAnsi="Times New Roman" w:cs="Times New Roman"/>
          <w:b/>
          <w:sz w:val="28"/>
          <w:szCs w:val="28"/>
          <w:lang w:eastAsia="ru-RU"/>
        </w:rPr>
        <w:t>63</w:t>
      </w:r>
      <w:r w:rsidR="001E7082">
        <w:rPr>
          <w:rFonts w:ascii="Times New Roman" w:eastAsia="Times New Roman" w:hAnsi="Times New Roman" w:cs="Times New Roman"/>
          <w:b/>
          <w:sz w:val="28"/>
          <w:szCs w:val="28"/>
          <w:lang w:eastAsia="ru-RU"/>
        </w:rPr>
        <w:t>300</w:t>
      </w:r>
      <w:r w:rsidRPr="008A2225">
        <w:rPr>
          <w:rFonts w:ascii="Times New Roman" w:eastAsia="Times New Roman" w:hAnsi="Times New Roman" w:cs="Times New Roman"/>
          <w:b/>
          <w:sz w:val="28"/>
          <w:szCs w:val="28"/>
          <w:lang w:eastAsia="ru-RU"/>
        </w:rPr>
        <w:t xml:space="preserve">,3 </w:t>
      </w:r>
      <w:r w:rsidR="001E7082">
        <w:rPr>
          <w:rFonts w:ascii="Times New Roman" w:eastAsia="Times New Roman" w:hAnsi="Times New Roman" w:cs="Times New Roman"/>
          <w:b/>
          <w:sz w:val="28"/>
          <w:szCs w:val="28"/>
          <w:lang w:eastAsia="ru-RU"/>
        </w:rPr>
        <w:t>тыс</w:t>
      </w:r>
      <w:r w:rsidRPr="008A2225">
        <w:rPr>
          <w:rFonts w:ascii="Times New Roman" w:eastAsia="Times New Roman" w:hAnsi="Times New Roman" w:cs="Times New Roman"/>
          <w:b/>
          <w:sz w:val="28"/>
          <w:szCs w:val="28"/>
          <w:lang w:eastAsia="ru-RU"/>
        </w:rPr>
        <w:t>.тенге</w:t>
      </w:r>
      <w:r w:rsidRPr="008A2225">
        <w:rPr>
          <w:rFonts w:ascii="Times New Roman" w:eastAsia="Times New Roman" w:hAnsi="Times New Roman" w:cs="Times New Roman"/>
          <w:sz w:val="28"/>
          <w:szCs w:val="28"/>
          <w:lang w:eastAsia="ru-RU"/>
        </w:rPr>
        <w:t xml:space="preserve"> из-за недостаточности средств на КСН областного бюджета, </w:t>
      </w:r>
      <w:r w:rsidRPr="001E7082">
        <w:rPr>
          <w:rFonts w:ascii="Times New Roman" w:eastAsia="Times New Roman" w:hAnsi="Times New Roman" w:cs="Times New Roman"/>
          <w:i/>
          <w:sz w:val="24"/>
          <w:szCs w:val="24"/>
          <w:lang w:eastAsia="ru-RU"/>
        </w:rPr>
        <w:t>(</w:t>
      </w:r>
      <w:r w:rsidRPr="001E7082">
        <w:rPr>
          <w:rFonts w:ascii="Times New Roman" w:hAnsi="Times New Roman" w:cs="Times New Roman"/>
          <w:i/>
          <w:sz w:val="24"/>
          <w:szCs w:val="24"/>
          <w:lang w:val="kk-KZ"/>
        </w:rPr>
        <w:t>капитальные расходы подведомственных государственных учреждений и организаций)</w:t>
      </w:r>
      <w:r w:rsidRPr="001E7082">
        <w:rPr>
          <w:rFonts w:ascii="Times New Roman" w:eastAsia="Times New Roman" w:hAnsi="Times New Roman" w:cs="Times New Roman"/>
          <w:i/>
          <w:sz w:val="24"/>
          <w:szCs w:val="24"/>
          <w:lang w:eastAsia="ru-RU"/>
        </w:rPr>
        <w:t>.</w:t>
      </w:r>
      <w:r w:rsidRPr="001E7082">
        <w:rPr>
          <w:rFonts w:ascii="Times New Roman" w:hAnsi="Times New Roman" w:cs="Times New Roman"/>
          <w:i/>
          <w:sz w:val="24"/>
          <w:szCs w:val="24"/>
        </w:rPr>
        <w:t xml:space="preserve"> (Кредиторская задолженность 13,6)</w:t>
      </w:r>
    </w:p>
    <w:p w:rsidR="008A2225" w:rsidRPr="001E7082" w:rsidRDefault="008A2225" w:rsidP="0087274C">
      <w:pPr>
        <w:spacing w:after="0" w:line="240" w:lineRule="auto"/>
        <w:ind w:firstLine="708"/>
        <w:jc w:val="both"/>
        <w:rPr>
          <w:rFonts w:ascii="Times New Roman" w:eastAsia="Times New Roman" w:hAnsi="Times New Roman" w:cs="Times New Roman"/>
          <w:b/>
          <w:i/>
          <w:sz w:val="28"/>
          <w:szCs w:val="28"/>
          <w:lang w:eastAsia="ru-RU"/>
        </w:rPr>
      </w:pPr>
      <w:r w:rsidRPr="001E7082">
        <w:rPr>
          <w:rFonts w:ascii="Times New Roman" w:eastAsia="Times New Roman" w:hAnsi="Times New Roman" w:cs="Times New Roman"/>
          <w:b/>
          <w:i/>
          <w:sz w:val="28"/>
          <w:szCs w:val="28"/>
          <w:lang w:eastAsia="ru-RU"/>
        </w:rPr>
        <w:t>Управление цифровых технологий 62</w:t>
      </w:r>
      <w:r w:rsidR="001E7082">
        <w:rPr>
          <w:rFonts w:ascii="Times New Roman" w:eastAsia="Times New Roman" w:hAnsi="Times New Roman" w:cs="Times New Roman"/>
          <w:b/>
          <w:i/>
          <w:sz w:val="28"/>
          <w:szCs w:val="28"/>
          <w:lang w:eastAsia="ru-RU"/>
        </w:rPr>
        <w:t>100,0 тыс</w:t>
      </w:r>
      <w:r w:rsidRPr="001E7082">
        <w:rPr>
          <w:rFonts w:ascii="Times New Roman" w:eastAsia="Times New Roman" w:hAnsi="Times New Roman" w:cs="Times New Roman"/>
          <w:b/>
          <w:i/>
          <w:sz w:val="28"/>
          <w:szCs w:val="28"/>
          <w:lang w:eastAsia="ru-RU"/>
        </w:rPr>
        <w:t>.тенге</w:t>
      </w:r>
    </w:p>
    <w:p w:rsidR="008A2225" w:rsidRPr="008A2225" w:rsidRDefault="008A2225" w:rsidP="0087274C">
      <w:pPr>
        <w:spacing w:after="0" w:line="240" w:lineRule="auto"/>
        <w:ind w:firstLine="708"/>
        <w:jc w:val="both"/>
        <w:rPr>
          <w:rFonts w:ascii="Times New Roman" w:eastAsia="Times New Roman" w:hAnsi="Times New Roman" w:cs="Times New Roman"/>
          <w:b/>
          <w:sz w:val="28"/>
          <w:szCs w:val="28"/>
          <w:u w:val="single"/>
          <w:lang w:eastAsia="ru-RU"/>
        </w:rPr>
      </w:pPr>
      <w:r w:rsidRPr="008A2225">
        <w:rPr>
          <w:rFonts w:ascii="Times New Roman" w:eastAsia="Times New Roman" w:hAnsi="Times New Roman" w:cs="Times New Roman"/>
          <w:b/>
          <w:sz w:val="28"/>
          <w:szCs w:val="28"/>
          <w:lang w:eastAsia="ru-RU"/>
        </w:rPr>
        <w:t>58</w:t>
      </w:r>
      <w:r w:rsidR="001E7082">
        <w:rPr>
          <w:rFonts w:ascii="Times New Roman" w:eastAsia="Times New Roman" w:hAnsi="Times New Roman" w:cs="Times New Roman"/>
          <w:b/>
          <w:sz w:val="28"/>
          <w:szCs w:val="28"/>
          <w:lang w:eastAsia="ru-RU"/>
        </w:rPr>
        <w:t>000</w:t>
      </w:r>
      <w:r w:rsidRPr="008A2225">
        <w:rPr>
          <w:rFonts w:ascii="Times New Roman" w:eastAsia="Times New Roman" w:hAnsi="Times New Roman" w:cs="Times New Roman"/>
          <w:b/>
          <w:sz w:val="28"/>
          <w:szCs w:val="28"/>
          <w:lang w:eastAsia="ru-RU"/>
        </w:rPr>
        <w:t xml:space="preserve">,0 </w:t>
      </w:r>
      <w:r w:rsidR="001E7082">
        <w:rPr>
          <w:rFonts w:ascii="Times New Roman" w:eastAsia="Times New Roman" w:hAnsi="Times New Roman" w:cs="Times New Roman"/>
          <w:b/>
          <w:sz w:val="28"/>
          <w:szCs w:val="28"/>
          <w:lang w:eastAsia="ru-RU"/>
        </w:rPr>
        <w:t>тыс.</w:t>
      </w:r>
      <w:r w:rsidRPr="008A2225">
        <w:rPr>
          <w:rFonts w:ascii="Times New Roman" w:eastAsia="Times New Roman" w:hAnsi="Times New Roman" w:cs="Times New Roman"/>
          <w:b/>
          <w:sz w:val="28"/>
          <w:szCs w:val="28"/>
          <w:lang w:eastAsia="ru-RU"/>
        </w:rPr>
        <w:t>тенге</w:t>
      </w:r>
      <w:r w:rsidRPr="008A2225">
        <w:rPr>
          <w:rFonts w:ascii="Times New Roman" w:eastAsia="Times New Roman" w:hAnsi="Times New Roman" w:cs="Times New Roman"/>
          <w:sz w:val="28"/>
          <w:szCs w:val="28"/>
          <w:lang w:eastAsia="ru-RU"/>
        </w:rPr>
        <w:t xml:space="preserve"> из-за недостаточности средств на КСН областного бюджета, </w:t>
      </w:r>
      <w:r w:rsidRPr="001E7082">
        <w:rPr>
          <w:rFonts w:ascii="Times New Roman" w:hAnsi="Times New Roman" w:cs="Times New Roman"/>
          <w:i/>
          <w:sz w:val="24"/>
          <w:szCs w:val="24"/>
          <w:lang w:val="kk-KZ"/>
        </w:rPr>
        <w:t xml:space="preserve">(услуги по разработке регистрации через систему QR-код, услуги по проведению </w:t>
      </w:r>
      <w:r w:rsidR="001E7082" w:rsidRPr="001E7082">
        <w:rPr>
          <w:rFonts w:ascii="Times New Roman" w:hAnsi="Times New Roman" w:cs="Times New Roman"/>
          <w:i/>
          <w:sz w:val="24"/>
          <w:szCs w:val="24"/>
          <w:lang w:val="kk-KZ"/>
        </w:rPr>
        <w:t>испытании на</w:t>
      </w:r>
      <w:r w:rsidRPr="001E7082">
        <w:rPr>
          <w:rFonts w:ascii="Times New Roman" w:hAnsi="Times New Roman" w:cs="Times New Roman"/>
          <w:i/>
          <w:sz w:val="24"/>
          <w:szCs w:val="24"/>
          <w:lang w:val="kk-KZ"/>
        </w:rPr>
        <w:t xml:space="preserve"> соответствие требованиям информационной </w:t>
      </w:r>
      <w:r w:rsidR="001E7082" w:rsidRPr="001E7082">
        <w:rPr>
          <w:rFonts w:ascii="Times New Roman" w:hAnsi="Times New Roman" w:cs="Times New Roman"/>
          <w:i/>
          <w:sz w:val="24"/>
          <w:szCs w:val="24"/>
          <w:lang w:val="kk-KZ"/>
        </w:rPr>
        <w:t>безопасности, услуги</w:t>
      </w:r>
      <w:r w:rsidRPr="001E7082">
        <w:rPr>
          <w:rFonts w:ascii="Times New Roman" w:hAnsi="Times New Roman" w:cs="Times New Roman"/>
          <w:i/>
          <w:sz w:val="24"/>
          <w:szCs w:val="24"/>
          <w:lang w:val="kk-KZ"/>
        </w:rPr>
        <w:t xml:space="preserve"> по техническому сопровождению ИС «Геономикс Электорат»)</w:t>
      </w:r>
      <w:r w:rsidRPr="001E7082">
        <w:rPr>
          <w:rFonts w:ascii="Times New Roman" w:eastAsia="Times New Roman" w:hAnsi="Times New Roman" w:cs="Times New Roman"/>
          <w:i/>
          <w:sz w:val="24"/>
          <w:szCs w:val="24"/>
          <w:lang w:eastAsia="ru-RU"/>
        </w:rPr>
        <w:t>.</w:t>
      </w:r>
    </w:p>
    <w:p w:rsidR="008A2225" w:rsidRPr="001E7082" w:rsidRDefault="008A2225" w:rsidP="0087274C">
      <w:pPr>
        <w:pStyle w:val="ad"/>
        <w:rPr>
          <w:bCs/>
          <w:i/>
          <w:sz w:val="24"/>
          <w:szCs w:val="24"/>
        </w:rPr>
      </w:pPr>
      <w:r w:rsidRPr="008A2225">
        <w:rPr>
          <w:b/>
          <w:bCs/>
          <w:szCs w:val="28"/>
        </w:rPr>
        <w:t>2</w:t>
      </w:r>
      <w:r w:rsidR="001E7082">
        <w:rPr>
          <w:b/>
          <w:bCs/>
          <w:szCs w:val="28"/>
        </w:rPr>
        <w:t>500,0 тыс</w:t>
      </w:r>
      <w:r w:rsidRPr="008A2225">
        <w:rPr>
          <w:b/>
          <w:bCs/>
          <w:szCs w:val="28"/>
        </w:rPr>
        <w:t xml:space="preserve">.тенге </w:t>
      </w:r>
      <w:r w:rsidRPr="008A2225">
        <w:rPr>
          <w:bCs/>
          <w:szCs w:val="28"/>
        </w:rPr>
        <w:t xml:space="preserve">экономия по гос.закупкам </w:t>
      </w:r>
      <w:r w:rsidRPr="001E7082">
        <w:rPr>
          <w:bCs/>
          <w:i/>
          <w:sz w:val="24"/>
          <w:szCs w:val="24"/>
        </w:rPr>
        <w:t>(компьютеры, сервера, оборудование ВКС).</w:t>
      </w:r>
    </w:p>
    <w:p w:rsidR="008E2486" w:rsidRPr="008E2486" w:rsidRDefault="008E2486" w:rsidP="0087274C">
      <w:pPr>
        <w:pStyle w:val="a3"/>
        <w:pBdr>
          <w:bottom w:val="single" w:sz="4" w:space="0" w:color="FFFFFF"/>
        </w:pBdr>
        <w:spacing w:before="0" w:beforeAutospacing="0" w:after="0" w:afterAutospacing="0"/>
        <w:ind w:firstLine="709"/>
        <w:jc w:val="both"/>
        <w:rPr>
          <w:b/>
          <w:i/>
          <w:spacing w:val="2"/>
          <w:sz w:val="28"/>
          <w:szCs w:val="28"/>
          <w:shd w:val="clear" w:color="auto" w:fill="FFFFFF"/>
          <w:lang w:val="kk-KZ"/>
        </w:rPr>
      </w:pPr>
      <w:r w:rsidRPr="008E2486">
        <w:rPr>
          <w:i/>
          <w:spacing w:val="2"/>
          <w:sz w:val="28"/>
          <w:szCs w:val="28"/>
          <w:shd w:val="clear" w:color="auto" w:fill="FFFFFF"/>
          <w:lang w:val="kk-KZ"/>
        </w:rPr>
        <w:t xml:space="preserve">Информация по проведенным аудиторским мероприятиям прилогается согласно </w:t>
      </w:r>
      <w:r w:rsidRPr="008E2486">
        <w:rPr>
          <w:b/>
          <w:i/>
          <w:spacing w:val="2"/>
          <w:sz w:val="28"/>
          <w:szCs w:val="28"/>
          <w:shd w:val="clear" w:color="auto" w:fill="FFFFFF"/>
          <w:lang w:val="kk-KZ"/>
        </w:rPr>
        <w:t>приложения 1</w:t>
      </w:r>
    </w:p>
    <w:p w:rsidR="00EE2D66" w:rsidRPr="00AB5D58" w:rsidRDefault="00EE2D66" w:rsidP="0087274C">
      <w:pPr>
        <w:spacing w:after="0" w:line="240" w:lineRule="auto"/>
        <w:ind w:firstLine="708"/>
        <w:jc w:val="center"/>
        <w:rPr>
          <w:rFonts w:ascii="Times New Roman" w:hAnsi="Times New Roman" w:cs="Times New Roman"/>
          <w:b/>
          <w:bCs/>
          <w:color w:val="FF0000"/>
          <w:sz w:val="28"/>
          <w:szCs w:val="28"/>
          <w:lang w:val="kk-KZ"/>
        </w:rPr>
      </w:pPr>
    </w:p>
    <w:p w:rsidR="00D8197A" w:rsidRPr="003D1490" w:rsidRDefault="00D8197A" w:rsidP="0087274C">
      <w:pPr>
        <w:pStyle w:val="a3"/>
        <w:pBdr>
          <w:bottom w:val="single" w:sz="4" w:space="0" w:color="FFFFFF"/>
        </w:pBdr>
        <w:spacing w:before="0" w:beforeAutospacing="0" w:after="0" w:afterAutospacing="0"/>
        <w:ind w:firstLine="709"/>
        <w:jc w:val="both"/>
        <w:rPr>
          <w:b/>
          <w:spacing w:val="2"/>
          <w:sz w:val="28"/>
          <w:szCs w:val="28"/>
          <w:lang w:val="kk-KZ"/>
        </w:rPr>
      </w:pPr>
      <w:r w:rsidRPr="003D1490">
        <w:rPr>
          <w:b/>
          <w:spacing w:val="2"/>
          <w:sz w:val="28"/>
          <w:szCs w:val="28"/>
          <w:lang w:val="kk-KZ"/>
        </w:rPr>
        <w:t>4.3. Оценка эффективности использования активов государства.</w:t>
      </w:r>
    </w:p>
    <w:p w:rsidR="007B6514" w:rsidRPr="00C77CFD" w:rsidRDefault="007B6514" w:rsidP="0087274C">
      <w:pPr>
        <w:spacing w:after="0" w:line="240" w:lineRule="auto"/>
        <w:ind w:firstLine="708"/>
        <w:jc w:val="both"/>
        <w:rPr>
          <w:rFonts w:ascii="Times New Roman" w:hAnsi="Times New Roman" w:cs="Times New Roman"/>
          <w:sz w:val="28"/>
          <w:szCs w:val="28"/>
          <w:lang w:val="kk-KZ"/>
        </w:rPr>
      </w:pPr>
      <w:r w:rsidRPr="00C77CFD">
        <w:rPr>
          <w:rFonts w:ascii="Times New Roman" w:hAnsi="Times New Roman" w:cs="Times New Roman"/>
          <w:sz w:val="28"/>
          <w:szCs w:val="28"/>
          <w:lang w:val="kk-KZ"/>
        </w:rPr>
        <w:t>Стоимость активов областной коммунальной собственности на 1 января 202</w:t>
      </w:r>
      <w:r w:rsidR="003D1490" w:rsidRPr="00C77CFD">
        <w:rPr>
          <w:rFonts w:ascii="Times New Roman" w:hAnsi="Times New Roman" w:cs="Times New Roman"/>
          <w:sz w:val="28"/>
          <w:szCs w:val="28"/>
          <w:lang w:val="kk-KZ"/>
        </w:rPr>
        <w:t>4</w:t>
      </w:r>
      <w:r w:rsidRPr="00C77CFD">
        <w:rPr>
          <w:rFonts w:ascii="Times New Roman" w:hAnsi="Times New Roman" w:cs="Times New Roman"/>
          <w:sz w:val="28"/>
          <w:szCs w:val="28"/>
          <w:lang w:val="kk-KZ"/>
        </w:rPr>
        <w:t xml:space="preserve"> года составила </w:t>
      </w:r>
      <w:r w:rsidR="00C77CFD" w:rsidRPr="00C77CFD">
        <w:rPr>
          <w:rFonts w:ascii="Times New Roman" w:hAnsi="Times New Roman" w:cs="Times New Roman"/>
          <w:sz w:val="28"/>
          <w:szCs w:val="28"/>
          <w:lang w:val="kk-KZ"/>
        </w:rPr>
        <w:t xml:space="preserve">505 807 730,0 </w:t>
      </w:r>
      <w:r w:rsidRPr="00C77CFD">
        <w:rPr>
          <w:rFonts w:ascii="Times New Roman" w:hAnsi="Times New Roman" w:cs="Times New Roman"/>
          <w:sz w:val="28"/>
          <w:szCs w:val="28"/>
          <w:lang w:val="kk-KZ"/>
        </w:rPr>
        <w:t>тыс. тенге, в том числе:</w:t>
      </w:r>
    </w:p>
    <w:p w:rsidR="007B6514" w:rsidRPr="009818E8" w:rsidRDefault="007B6514" w:rsidP="0087274C">
      <w:pPr>
        <w:spacing w:after="0" w:line="240" w:lineRule="auto"/>
        <w:ind w:firstLine="708"/>
        <w:jc w:val="both"/>
        <w:rPr>
          <w:rFonts w:ascii="Times New Roman" w:hAnsi="Times New Roman" w:cs="Times New Roman"/>
          <w:sz w:val="28"/>
          <w:szCs w:val="28"/>
          <w:lang w:val="kk-KZ"/>
        </w:rPr>
      </w:pPr>
      <w:r w:rsidRPr="009818E8">
        <w:rPr>
          <w:rFonts w:ascii="Times New Roman" w:hAnsi="Times New Roman" w:cs="Times New Roman"/>
          <w:sz w:val="28"/>
          <w:szCs w:val="28"/>
          <w:lang w:val="kk-KZ"/>
        </w:rPr>
        <w:t>- земля</w:t>
      </w:r>
      <w:r w:rsidR="009818E8" w:rsidRPr="009818E8">
        <w:rPr>
          <w:rFonts w:ascii="Times New Roman" w:hAnsi="Times New Roman" w:cs="Times New Roman"/>
          <w:sz w:val="28"/>
          <w:szCs w:val="28"/>
          <w:lang w:val="kk-KZ"/>
        </w:rPr>
        <w:t xml:space="preserve"> </w:t>
      </w:r>
      <w:r w:rsidRPr="009818E8">
        <w:rPr>
          <w:rFonts w:ascii="Times New Roman" w:hAnsi="Times New Roman" w:cs="Times New Roman"/>
          <w:sz w:val="28"/>
          <w:szCs w:val="28"/>
          <w:lang w:val="kk-KZ"/>
        </w:rPr>
        <w:t>-</w:t>
      </w:r>
      <w:r w:rsidR="009818E8" w:rsidRPr="009818E8">
        <w:rPr>
          <w:rFonts w:ascii="Times New Roman" w:hAnsi="Times New Roman" w:cs="Times New Roman"/>
          <w:sz w:val="28"/>
          <w:szCs w:val="28"/>
          <w:lang w:val="kk-KZ"/>
        </w:rPr>
        <w:t xml:space="preserve"> 35 890 966,5 </w:t>
      </w:r>
      <w:r w:rsidRPr="009818E8">
        <w:rPr>
          <w:rFonts w:ascii="Times New Roman" w:hAnsi="Times New Roman" w:cs="Times New Roman"/>
          <w:sz w:val="28"/>
          <w:szCs w:val="28"/>
          <w:lang w:val="kk-KZ"/>
        </w:rPr>
        <w:t>тыс. тенге;</w:t>
      </w:r>
    </w:p>
    <w:p w:rsidR="007B6514" w:rsidRPr="009818E8" w:rsidRDefault="007B6514" w:rsidP="0087274C">
      <w:pPr>
        <w:spacing w:after="0" w:line="240" w:lineRule="auto"/>
        <w:ind w:firstLine="708"/>
        <w:jc w:val="both"/>
        <w:rPr>
          <w:rFonts w:ascii="Times New Roman" w:hAnsi="Times New Roman" w:cs="Times New Roman"/>
          <w:sz w:val="28"/>
          <w:szCs w:val="28"/>
          <w:lang w:val="kk-KZ"/>
        </w:rPr>
      </w:pPr>
      <w:r w:rsidRPr="009818E8">
        <w:rPr>
          <w:rFonts w:ascii="Times New Roman" w:hAnsi="Times New Roman" w:cs="Times New Roman"/>
          <w:sz w:val="28"/>
          <w:szCs w:val="28"/>
          <w:lang w:val="kk-KZ"/>
        </w:rPr>
        <w:t>- здания</w:t>
      </w:r>
      <w:r w:rsidR="009818E8" w:rsidRPr="009818E8">
        <w:rPr>
          <w:rFonts w:ascii="Times New Roman" w:hAnsi="Times New Roman" w:cs="Times New Roman"/>
          <w:sz w:val="28"/>
          <w:szCs w:val="28"/>
          <w:lang w:val="kk-KZ"/>
        </w:rPr>
        <w:t xml:space="preserve"> </w:t>
      </w:r>
      <w:r w:rsidRPr="009818E8">
        <w:rPr>
          <w:rFonts w:ascii="Times New Roman" w:hAnsi="Times New Roman" w:cs="Times New Roman"/>
          <w:sz w:val="28"/>
          <w:szCs w:val="28"/>
          <w:lang w:val="kk-KZ"/>
        </w:rPr>
        <w:t xml:space="preserve">– </w:t>
      </w:r>
      <w:r w:rsidR="009818E8" w:rsidRPr="009818E8">
        <w:rPr>
          <w:rFonts w:ascii="Times New Roman" w:hAnsi="Times New Roman" w:cs="Times New Roman"/>
          <w:sz w:val="28"/>
          <w:szCs w:val="28"/>
          <w:lang w:val="kk-KZ"/>
        </w:rPr>
        <w:t xml:space="preserve">194 234 011,8 </w:t>
      </w:r>
      <w:r w:rsidRPr="009818E8">
        <w:rPr>
          <w:rFonts w:ascii="Times New Roman" w:hAnsi="Times New Roman" w:cs="Times New Roman"/>
          <w:sz w:val="28"/>
          <w:szCs w:val="28"/>
          <w:lang w:val="kk-KZ"/>
        </w:rPr>
        <w:t>тыс. тенге;</w:t>
      </w:r>
    </w:p>
    <w:p w:rsidR="007B6514" w:rsidRPr="009818E8" w:rsidRDefault="007B6514" w:rsidP="0087274C">
      <w:pPr>
        <w:spacing w:after="0" w:line="240" w:lineRule="auto"/>
        <w:ind w:firstLine="708"/>
        <w:jc w:val="both"/>
        <w:rPr>
          <w:rFonts w:ascii="Times New Roman" w:hAnsi="Times New Roman" w:cs="Times New Roman"/>
          <w:sz w:val="28"/>
          <w:szCs w:val="28"/>
          <w:lang w:val="kk-KZ"/>
        </w:rPr>
      </w:pPr>
      <w:r w:rsidRPr="009818E8">
        <w:rPr>
          <w:rFonts w:ascii="Times New Roman" w:hAnsi="Times New Roman" w:cs="Times New Roman"/>
          <w:sz w:val="28"/>
          <w:szCs w:val="28"/>
          <w:lang w:val="kk-KZ"/>
        </w:rPr>
        <w:t xml:space="preserve">- транспортные средства - </w:t>
      </w:r>
      <w:r w:rsidR="009818E8" w:rsidRPr="009818E8">
        <w:rPr>
          <w:rFonts w:ascii="Times New Roman" w:hAnsi="Times New Roman" w:cs="Times New Roman"/>
          <w:sz w:val="28"/>
          <w:szCs w:val="28"/>
          <w:lang w:val="kk-KZ"/>
        </w:rPr>
        <w:t xml:space="preserve"> 9 459 277,5 </w:t>
      </w:r>
      <w:r w:rsidRPr="009818E8">
        <w:rPr>
          <w:rFonts w:ascii="Times New Roman" w:hAnsi="Times New Roman" w:cs="Times New Roman"/>
          <w:sz w:val="28"/>
          <w:szCs w:val="28"/>
          <w:lang w:val="kk-KZ"/>
        </w:rPr>
        <w:t>тыс. тенге;</w:t>
      </w:r>
    </w:p>
    <w:p w:rsidR="007B6514" w:rsidRPr="009818E8" w:rsidRDefault="007B6514" w:rsidP="0087274C">
      <w:pPr>
        <w:spacing w:after="0" w:line="240" w:lineRule="auto"/>
        <w:ind w:firstLine="708"/>
        <w:jc w:val="both"/>
        <w:rPr>
          <w:rFonts w:ascii="Times New Roman" w:hAnsi="Times New Roman" w:cs="Times New Roman"/>
          <w:sz w:val="28"/>
          <w:szCs w:val="28"/>
          <w:lang w:val="kk-KZ"/>
        </w:rPr>
      </w:pPr>
      <w:r w:rsidRPr="009818E8">
        <w:rPr>
          <w:rFonts w:ascii="Times New Roman" w:hAnsi="Times New Roman" w:cs="Times New Roman"/>
          <w:sz w:val="28"/>
          <w:szCs w:val="28"/>
          <w:lang w:val="kk-KZ"/>
        </w:rPr>
        <w:t xml:space="preserve">- машины и оборудование – </w:t>
      </w:r>
      <w:r w:rsidR="009818E8" w:rsidRPr="009818E8">
        <w:rPr>
          <w:rFonts w:ascii="Times New Roman" w:hAnsi="Times New Roman" w:cs="Times New Roman"/>
          <w:sz w:val="28"/>
          <w:szCs w:val="28"/>
          <w:lang w:val="kk-KZ"/>
        </w:rPr>
        <w:t xml:space="preserve">30 846 357,2 </w:t>
      </w:r>
      <w:r w:rsidRPr="009818E8">
        <w:rPr>
          <w:rFonts w:ascii="Times New Roman" w:hAnsi="Times New Roman" w:cs="Times New Roman"/>
          <w:sz w:val="28"/>
          <w:szCs w:val="28"/>
          <w:lang w:val="kk-KZ"/>
        </w:rPr>
        <w:t>тыс. тенге;</w:t>
      </w:r>
    </w:p>
    <w:p w:rsidR="007B6514" w:rsidRPr="009818E8" w:rsidRDefault="007B6514" w:rsidP="0087274C">
      <w:pPr>
        <w:spacing w:after="0" w:line="240" w:lineRule="auto"/>
        <w:ind w:firstLine="708"/>
        <w:jc w:val="both"/>
        <w:rPr>
          <w:rFonts w:ascii="Times New Roman" w:hAnsi="Times New Roman" w:cs="Times New Roman"/>
          <w:sz w:val="28"/>
          <w:szCs w:val="28"/>
          <w:lang w:val="kk-KZ"/>
        </w:rPr>
      </w:pPr>
      <w:r w:rsidRPr="009818E8">
        <w:rPr>
          <w:rFonts w:ascii="Times New Roman" w:hAnsi="Times New Roman" w:cs="Times New Roman"/>
          <w:sz w:val="28"/>
          <w:szCs w:val="28"/>
          <w:lang w:val="kk-KZ"/>
        </w:rPr>
        <w:t>- инструменты, производственный</w:t>
      </w:r>
      <w:r w:rsidR="009818E8" w:rsidRPr="009818E8">
        <w:rPr>
          <w:rFonts w:ascii="Times New Roman" w:hAnsi="Times New Roman" w:cs="Times New Roman"/>
          <w:sz w:val="28"/>
          <w:szCs w:val="28"/>
          <w:lang w:val="kk-KZ"/>
        </w:rPr>
        <w:t xml:space="preserve"> и хозяйственный </w:t>
      </w:r>
      <w:r w:rsidRPr="009818E8">
        <w:rPr>
          <w:rFonts w:ascii="Times New Roman" w:hAnsi="Times New Roman" w:cs="Times New Roman"/>
          <w:sz w:val="28"/>
          <w:szCs w:val="28"/>
          <w:lang w:val="kk-KZ"/>
        </w:rPr>
        <w:t>инвентарь</w:t>
      </w:r>
      <w:r w:rsidR="009818E8" w:rsidRPr="009818E8">
        <w:rPr>
          <w:rFonts w:ascii="Times New Roman" w:hAnsi="Times New Roman" w:cs="Times New Roman"/>
          <w:sz w:val="28"/>
          <w:szCs w:val="28"/>
          <w:lang w:val="kk-KZ"/>
        </w:rPr>
        <w:t xml:space="preserve"> </w:t>
      </w:r>
      <w:r w:rsidRPr="009818E8">
        <w:rPr>
          <w:rFonts w:ascii="Times New Roman" w:hAnsi="Times New Roman" w:cs="Times New Roman"/>
          <w:sz w:val="28"/>
          <w:szCs w:val="28"/>
          <w:lang w:val="kk-KZ"/>
        </w:rPr>
        <w:t>-</w:t>
      </w:r>
      <w:r w:rsidR="009818E8" w:rsidRPr="009818E8">
        <w:rPr>
          <w:rFonts w:ascii="Times New Roman" w:hAnsi="Times New Roman" w:cs="Times New Roman"/>
          <w:sz w:val="28"/>
          <w:szCs w:val="28"/>
          <w:lang w:val="kk-KZ"/>
        </w:rPr>
        <w:t xml:space="preserve">  10 072 504,8 </w:t>
      </w:r>
      <w:r w:rsidRPr="009818E8">
        <w:rPr>
          <w:rFonts w:ascii="Times New Roman" w:hAnsi="Times New Roman" w:cs="Times New Roman"/>
          <w:sz w:val="28"/>
          <w:szCs w:val="28"/>
          <w:lang w:val="kk-KZ"/>
        </w:rPr>
        <w:t>тыс. тенге;</w:t>
      </w:r>
    </w:p>
    <w:p w:rsidR="007B6514" w:rsidRPr="009818E8" w:rsidRDefault="007B6514" w:rsidP="0087274C">
      <w:pPr>
        <w:spacing w:after="0" w:line="240" w:lineRule="auto"/>
        <w:ind w:firstLine="708"/>
        <w:jc w:val="both"/>
        <w:rPr>
          <w:rFonts w:ascii="Times New Roman" w:hAnsi="Times New Roman" w:cs="Times New Roman"/>
          <w:sz w:val="28"/>
          <w:szCs w:val="28"/>
          <w:lang w:val="kk-KZ"/>
        </w:rPr>
      </w:pPr>
      <w:r w:rsidRPr="009818E8">
        <w:rPr>
          <w:rFonts w:ascii="Times New Roman" w:hAnsi="Times New Roman" w:cs="Times New Roman"/>
          <w:sz w:val="28"/>
          <w:szCs w:val="28"/>
          <w:lang w:val="kk-KZ"/>
        </w:rPr>
        <w:t>- прочие основные средства</w:t>
      </w:r>
      <w:r w:rsidR="009818E8" w:rsidRPr="009818E8">
        <w:rPr>
          <w:rFonts w:ascii="Times New Roman" w:hAnsi="Times New Roman" w:cs="Times New Roman"/>
          <w:sz w:val="28"/>
          <w:szCs w:val="28"/>
          <w:lang w:val="kk-KZ"/>
        </w:rPr>
        <w:t xml:space="preserve"> </w:t>
      </w:r>
      <w:r w:rsidRPr="009818E8">
        <w:rPr>
          <w:rFonts w:ascii="Times New Roman" w:hAnsi="Times New Roman" w:cs="Times New Roman"/>
          <w:sz w:val="28"/>
          <w:szCs w:val="28"/>
          <w:lang w:val="kk-KZ"/>
        </w:rPr>
        <w:t>-</w:t>
      </w:r>
      <w:r w:rsidR="009818E8" w:rsidRPr="009818E8">
        <w:rPr>
          <w:rFonts w:ascii="Times New Roman" w:hAnsi="Times New Roman" w:cs="Times New Roman"/>
          <w:sz w:val="28"/>
          <w:szCs w:val="28"/>
          <w:lang w:val="kk-KZ"/>
        </w:rPr>
        <w:t xml:space="preserve"> 43 448 199,3 </w:t>
      </w:r>
      <w:r w:rsidRPr="009818E8">
        <w:rPr>
          <w:rFonts w:ascii="Times New Roman" w:hAnsi="Times New Roman" w:cs="Times New Roman"/>
          <w:sz w:val="28"/>
          <w:szCs w:val="28"/>
          <w:lang w:val="kk-KZ"/>
        </w:rPr>
        <w:t>тыс. тенге;</w:t>
      </w:r>
    </w:p>
    <w:p w:rsidR="007B6514" w:rsidRPr="009818E8" w:rsidRDefault="007B6514" w:rsidP="0087274C">
      <w:pPr>
        <w:spacing w:after="0" w:line="240" w:lineRule="auto"/>
        <w:ind w:firstLine="708"/>
        <w:jc w:val="both"/>
        <w:rPr>
          <w:rFonts w:ascii="Times New Roman" w:hAnsi="Times New Roman" w:cs="Times New Roman"/>
          <w:sz w:val="28"/>
          <w:szCs w:val="28"/>
          <w:lang w:val="kk-KZ"/>
        </w:rPr>
      </w:pPr>
      <w:r w:rsidRPr="009818E8">
        <w:rPr>
          <w:rFonts w:ascii="Times New Roman" w:hAnsi="Times New Roman" w:cs="Times New Roman"/>
          <w:sz w:val="28"/>
          <w:szCs w:val="28"/>
          <w:lang w:val="kk-KZ"/>
        </w:rPr>
        <w:t>- сооружения</w:t>
      </w:r>
      <w:r w:rsidR="000B7AA6">
        <w:rPr>
          <w:rFonts w:ascii="Times New Roman" w:hAnsi="Times New Roman" w:cs="Times New Roman"/>
          <w:sz w:val="28"/>
          <w:szCs w:val="28"/>
          <w:lang w:val="kk-KZ"/>
        </w:rPr>
        <w:t xml:space="preserve"> </w:t>
      </w:r>
      <w:r w:rsidRPr="009818E8">
        <w:rPr>
          <w:rFonts w:ascii="Times New Roman" w:hAnsi="Times New Roman" w:cs="Times New Roman"/>
          <w:sz w:val="28"/>
          <w:szCs w:val="28"/>
          <w:lang w:val="kk-KZ"/>
        </w:rPr>
        <w:t xml:space="preserve">– </w:t>
      </w:r>
      <w:r w:rsidR="009818E8" w:rsidRPr="009818E8">
        <w:rPr>
          <w:rFonts w:ascii="Times New Roman" w:hAnsi="Times New Roman" w:cs="Times New Roman"/>
          <w:sz w:val="28"/>
          <w:szCs w:val="28"/>
          <w:lang w:val="kk-KZ"/>
        </w:rPr>
        <w:t xml:space="preserve">125 656 576,3 </w:t>
      </w:r>
      <w:r w:rsidRPr="009818E8">
        <w:rPr>
          <w:rFonts w:ascii="Times New Roman" w:hAnsi="Times New Roman" w:cs="Times New Roman"/>
          <w:sz w:val="28"/>
          <w:szCs w:val="28"/>
          <w:lang w:val="kk-KZ"/>
        </w:rPr>
        <w:t>тыс. тенге;</w:t>
      </w:r>
    </w:p>
    <w:p w:rsidR="007B6514" w:rsidRPr="009818E8" w:rsidRDefault="007B6514" w:rsidP="0087274C">
      <w:pPr>
        <w:spacing w:after="0" w:line="240" w:lineRule="auto"/>
        <w:ind w:firstLine="708"/>
        <w:jc w:val="both"/>
        <w:rPr>
          <w:rFonts w:ascii="Times New Roman" w:hAnsi="Times New Roman" w:cs="Times New Roman"/>
          <w:sz w:val="28"/>
          <w:szCs w:val="28"/>
          <w:lang w:val="kk-KZ"/>
        </w:rPr>
      </w:pPr>
      <w:r w:rsidRPr="009818E8">
        <w:rPr>
          <w:rFonts w:ascii="Times New Roman" w:hAnsi="Times New Roman" w:cs="Times New Roman"/>
          <w:sz w:val="28"/>
          <w:szCs w:val="28"/>
          <w:lang w:val="kk-KZ"/>
        </w:rPr>
        <w:t xml:space="preserve">- передаточные устройства– </w:t>
      </w:r>
      <w:r w:rsidR="009818E8" w:rsidRPr="009818E8">
        <w:rPr>
          <w:rFonts w:ascii="Times New Roman" w:hAnsi="Times New Roman" w:cs="Times New Roman"/>
          <w:sz w:val="28"/>
          <w:szCs w:val="28"/>
          <w:lang w:val="kk-KZ"/>
        </w:rPr>
        <w:t xml:space="preserve">56 199 836,6 </w:t>
      </w:r>
      <w:r w:rsidRPr="009818E8">
        <w:rPr>
          <w:rFonts w:ascii="Times New Roman" w:hAnsi="Times New Roman" w:cs="Times New Roman"/>
          <w:sz w:val="28"/>
          <w:szCs w:val="28"/>
          <w:lang w:val="kk-KZ"/>
        </w:rPr>
        <w:t>тыс. тенге.</w:t>
      </w:r>
    </w:p>
    <w:p w:rsidR="00365407" w:rsidRDefault="00365407" w:rsidP="0036540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w:t>
      </w:r>
      <w:r w:rsidRPr="007B6514">
        <w:rPr>
          <w:rFonts w:ascii="Times New Roman" w:hAnsi="Times New Roman" w:cs="Times New Roman"/>
          <w:sz w:val="28"/>
          <w:szCs w:val="28"/>
          <w:lang w:val="kk-KZ"/>
        </w:rPr>
        <w:t xml:space="preserve"> 202</w:t>
      </w:r>
      <w:r>
        <w:rPr>
          <w:rFonts w:ascii="Times New Roman" w:hAnsi="Times New Roman" w:cs="Times New Roman"/>
          <w:sz w:val="28"/>
          <w:szCs w:val="28"/>
          <w:lang w:val="kk-KZ"/>
        </w:rPr>
        <w:t>3</w:t>
      </w:r>
      <w:r w:rsidRPr="007B6514">
        <w:rPr>
          <w:rFonts w:ascii="Times New Roman" w:hAnsi="Times New Roman" w:cs="Times New Roman"/>
          <w:sz w:val="28"/>
          <w:szCs w:val="28"/>
          <w:lang w:val="kk-KZ"/>
        </w:rPr>
        <w:t xml:space="preserve"> году, заключены договоры аренды </w:t>
      </w:r>
      <w:r>
        <w:rPr>
          <w:rFonts w:ascii="Times New Roman" w:hAnsi="Times New Roman" w:cs="Times New Roman"/>
          <w:sz w:val="28"/>
          <w:szCs w:val="28"/>
          <w:lang w:val="kk-KZ"/>
        </w:rPr>
        <w:t>на 637</w:t>
      </w:r>
      <w:r w:rsidRPr="007B6514">
        <w:rPr>
          <w:rFonts w:ascii="Times New Roman" w:hAnsi="Times New Roman" w:cs="Times New Roman"/>
          <w:sz w:val="28"/>
          <w:szCs w:val="28"/>
          <w:lang w:val="kk-KZ"/>
        </w:rPr>
        <w:t xml:space="preserve"> объектов коммунальной собственности общей площадью </w:t>
      </w:r>
      <w:r>
        <w:rPr>
          <w:rFonts w:ascii="Times New Roman" w:hAnsi="Times New Roman" w:cs="Times New Roman"/>
          <w:sz w:val="28"/>
          <w:szCs w:val="28"/>
          <w:lang w:val="kk-KZ"/>
        </w:rPr>
        <w:t>980,1</w:t>
      </w:r>
      <w:r w:rsidRPr="007B6514">
        <w:rPr>
          <w:rFonts w:ascii="Times New Roman" w:hAnsi="Times New Roman" w:cs="Times New Roman"/>
          <w:sz w:val="28"/>
          <w:szCs w:val="28"/>
          <w:lang w:val="kk-KZ"/>
        </w:rPr>
        <w:t xml:space="preserve"> тыс. кв. </w:t>
      </w:r>
      <w:r>
        <w:rPr>
          <w:rFonts w:ascii="Times New Roman" w:hAnsi="Times New Roman" w:cs="Times New Roman"/>
          <w:sz w:val="28"/>
          <w:szCs w:val="28"/>
          <w:lang w:val="kk-KZ"/>
        </w:rPr>
        <w:t>м</w:t>
      </w:r>
      <w:r w:rsidRPr="007B6514">
        <w:rPr>
          <w:rFonts w:ascii="Times New Roman" w:hAnsi="Times New Roman" w:cs="Times New Roman"/>
          <w:sz w:val="28"/>
          <w:szCs w:val="28"/>
          <w:lang w:val="kk-KZ"/>
        </w:rPr>
        <w:t>етров</w:t>
      </w:r>
      <w:r>
        <w:rPr>
          <w:rFonts w:ascii="Times New Roman" w:hAnsi="Times New Roman" w:cs="Times New Roman"/>
          <w:sz w:val="28"/>
          <w:szCs w:val="28"/>
          <w:lang w:val="kk-KZ"/>
        </w:rPr>
        <w:t xml:space="preserve"> по которым</w:t>
      </w:r>
      <w:r w:rsidRPr="008668E1">
        <w:rPr>
          <w:rFonts w:ascii="Times New Roman" w:hAnsi="Times New Roman" w:cs="Times New Roman"/>
          <w:sz w:val="28"/>
          <w:szCs w:val="28"/>
          <w:lang w:val="kk-KZ"/>
        </w:rPr>
        <w:t xml:space="preserve"> </w:t>
      </w:r>
      <w:r w:rsidRPr="007B6514">
        <w:rPr>
          <w:rFonts w:ascii="Times New Roman" w:hAnsi="Times New Roman" w:cs="Times New Roman"/>
          <w:sz w:val="28"/>
          <w:szCs w:val="28"/>
          <w:lang w:val="kk-KZ"/>
        </w:rPr>
        <w:t xml:space="preserve">в областной коммунальной собственности в 201504 году в областной бюджет </w:t>
      </w:r>
      <w:r>
        <w:rPr>
          <w:rFonts w:ascii="Times New Roman" w:hAnsi="Times New Roman" w:cs="Times New Roman"/>
          <w:sz w:val="28"/>
          <w:szCs w:val="28"/>
          <w:lang w:val="kk-KZ"/>
        </w:rPr>
        <w:t>141 349,1</w:t>
      </w:r>
      <w:r w:rsidRPr="007B6514">
        <w:rPr>
          <w:rFonts w:ascii="Times New Roman" w:hAnsi="Times New Roman" w:cs="Times New Roman"/>
          <w:sz w:val="28"/>
          <w:szCs w:val="28"/>
          <w:lang w:val="kk-KZ"/>
        </w:rPr>
        <w:t xml:space="preserve"> тыс. тенге</w:t>
      </w:r>
    </w:p>
    <w:p w:rsidR="00365407" w:rsidRDefault="00365407" w:rsidP="00365407">
      <w:pPr>
        <w:spacing w:after="0" w:line="240" w:lineRule="auto"/>
        <w:ind w:firstLine="708"/>
        <w:jc w:val="both"/>
        <w:rPr>
          <w:rFonts w:ascii="Times New Roman" w:hAnsi="Times New Roman" w:cs="Times New Roman"/>
          <w:sz w:val="28"/>
          <w:szCs w:val="28"/>
          <w:lang w:val="kk-KZ"/>
        </w:rPr>
      </w:pPr>
      <w:r w:rsidRPr="007B6514">
        <w:rPr>
          <w:rFonts w:ascii="Times New Roman" w:hAnsi="Times New Roman" w:cs="Times New Roman"/>
          <w:sz w:val="28"/>
          <w:szCs w:val="28"/>
          <w:lang w:val="kk-KZ"/>
        </w:rPr>
        <w:t xml:space="preserve"> Утвержденный план поступлений по коду бюджетной классификации 201504 на 202</w:t>
      </w:r>
      <w:r>
        <w:rPr>
          <w:rFonts w:ascii="Times New Roman" w:hAnsi="Times New Roman" w:cs="Times New Roman"/>
          <w:sz w:val="28"/>
          <w:szCs w:val="28"/>
          <w:lang w:val="kk-KZ"/>
        </w:rPr>
        <w:t>3</w:t>
      </w:r>
      <w:r w:rsidRPr="007B6514">
        <w:rPr>
          <w:rFonts w:ascii="Times New Roman" w:hAnsi="Times New Roman" w:cs="Times New Roman"/>
          <w:sz w:val="28"/>
          <w:szCs w:val="28"/>
          <w:lang w:val="kk-KZ"/>
        </w:rPr>
        <w:t xml:space="preserve"> год составил </w:t>
      </w:r>
      <w:r>
        <w:rPr>
          <w:rFonts w:ascii="Times New Roman" w:hAnsi="Times New Roman" w:cs="Times New Roman"/>
          <w:sz w:val="28"/>
          <w:szCs w:val="28"/>
          <w:lang w:val="kk-KZ"/>
        </w:rPr>
        <w:t>106 200</w:t>
      </w:r>
      <w:r w:rsidRPr="007B6514">
        <w:rPr>
          <w:rFonts w:ascii="Times New Roman" w:hAnsi="Times New Roman" w:cs="Times New Roman"/>
          <w:sz w:val="28"/>
          <w:szCs w:val="28"/>
          <w:lang w:val="kk-KZ"/>
        </w:rPr>
        <w:t xml:space="preserve"> тыс. тенге, исполнение прогноза на отчетный период составило 1</w:t>
      </w:r>
      <w:r>
        <w:rPr>
          <w:rFonts w:ascii="Times New Roman" w:hAnsi="Times New Roman" w:cs="Times New Roman"/>
          <w:sz w:val="28"/>
          <w:szCs w:val="28"/>
          <w:lang w:val="kk-KZ"/>
        </w:rPr>
        <w:t>33,0</w:t>
      </w:r>
      <w:r w:rsidRPr="007B6514">
        <w:rPr>
          <w:rFonts w:ascii="Times New Roman" w:hAnsi="Times New Roman" w:cs="Times New Roman"/>
          <w:sz w:val="28"/>
          <w:szCs w:val="28"/>
          <w:lang w:val="kk-KZ"/>
        </w:rPr>
        <w:t>%, а по сравнению с 202</w:t>
      </w:r>
      <w:r>
        <w:rPr>
          <w:rFonts w:ascii="Times New Roman" w:hAnsi="Times New Roman" w:cs="Times New Roman"/>
          <w:sz w:val="28"/>
          <w:szCs w:val="28"/>
          <w:lang w:val="kk-KZ"/>
        </w:rPr>
        <w:t>2</w:t>
      </w:r>
      <w:r w:rsidRPr="007B6514">
        <w:rPr>
          <w:rFonts w:ascii="Times New Roman" w:hAnsi="Times New Roman" w:cs="Times New Roman"/>
          <w:sz w:val="28"/>
          <w:szCs w:val="28"/>
          <w:lang w:val="kk-KZ"/>
        </w:rPr>
        <w:t xml:space="preserve"> годом </w:t>
      </w:r>
      <w:r>
        <w:rPr>
          <w:rFonts w:ascii="Times New Roman" w:hAnsi="Times New Roman" w:cs="Times New Roman"/>
          <w:sz w:val="28"/>
          <w:szCs w:val="28"/>
          <w:lang w:val="kk-KZ"/>
        </w:rPr>
        <w:t>уменьшилось</w:t>
      </w:r>
      <w:r w:rsidRPr="007B6514">
        <w:rPr>
          <w:rFonts w:ascii="Times New Roman" w:hAnsi="Times New Roman" w:cs="Times New Roman"/>
          <w:sz w:val="28"/>
          <w:szCs w:val="28"/>
          <w:lang w:val="kk-KZ"/>
        </w:rPr>
        <w:t xml:space="preserve"> на </w:t>
      </w:r>
      <w:r>
        <w:rPr>
          <w:rFonts w:ascii="Times New Roman" w:hAnsi="Times New Roman" w:cs="Times New Roman"/>
          <w:sz w:val="28"/>
          <w:szCs w:val="28"/>
          <w:lang w:val="kk-KZ"/>
        </w:rPr>
        <w:t>6 650,9 тыс. тенге</w:t>
      </w:r>
      <w:r w:rsidRPr="007B6514">
        <w:rPr>
          <w:rFonts w:ascii="Times New Roman" w:hAnsi="Times New Roman" w:cs="Times New Roman"/>
          <w:sz w:val="28"/>
          <w:szCs w:val="28"/>
          <w:lang w:val="kk-KZ"/>
        </w:rPr>
        <w:t>.</w:t>
      </w:r>
    </w:p>
    <w:p w:rsidR="00365407" w:rsidRDefault="00365407" w:rsidP="00365407">
      <w:pPr>
        <w:spacing w:after="0" w:line="240" w:lineRule="auto"/>
        <w:ind w:firstLine="708"/>
        <w:jc w:val="both"/>
        <w:rPr>
          <w:rFonts w:ascii="Times New Roman" w:hAnsi="Times New Roman" w:cs="Times New Roman"/>
          <w:sz w:val="28"/>
          <w:szCs w:val="28"/>
          <w:lang w:val="kk-KZ"/>
        </w:rPr>
      </w:pPr>
      <w:r w:rsidRPr="00B42D34">
        <w:rPr>
          <w:rFonts w:ascii="Times New Roman" w:hAnsi="Times New Roman" w:cs="Times New Roman"/>
          <w:sz w:val="28"/>
          <w:szCs w:val="28"/>
          <w:lang w:val="kk-KZ"/>
        </w:rPr>
        <w:t>В соответствии с пунктом 12 правил оформления уничтожения и уничтожения отдельных видов государственного имущества, пришедшего в негодность вследствие физического или морального износа в результате стихийных бедствий и аварий, утвержденных приказом заместителя Премьер-министра - министра финансов Республики Казахстан от 29 июня 2023 года № 721, управлением согласовано списание 16 государственных учреждений. Кроме того, списанное имущество не подлежит продаже.</w:t>
      </w:r>
    </w:p>
    <w:p w:rsidR="00365407" w:rsidRDefault="00365407" w:rsidP="00365407">
      <w:pPr>
        <w:spacing w:after="0" w:line="240" w:lineRule="auto"/>
        <w:ind w:firstLine="708"/>
        <w:jc w:val="both"/>
        <w:rPr>
          <w:rFonts w:ascii="Times New Roman" w:hAnsi="Times New Roman" w:cs="Times New Roman"/>
          <w:sz w:val="28"/>
          <w:szCs w:val="28"/>
          <w:lang w:val="kk-KZ"/>
        </w:rPr>
      </w:pPr>
      <w:r w:rsidRPr="00B42D34">
        <w:rPr>
          <w:rFonts w:ascii="Times New Roman" w:hAnsi="Times New Roman" w:cs="Times New Roman"/>
          <w:sz w:val="28"/>
          <w:szCs w:val="28"/>
          <w:lang w:val="kk-KZ"/>
        </w:rPr>
        <w:t>Согласно плану приватизации по области 16 объектов должны быть переданы в конкурентную среду (</w:t>
      </w:r>
      <w:r w:rsidRPr="00B42D34">
        <w:rPr>
          <w:rFonts w:ascii="Times New Roman" w:hAnsi="Times New Roman" w:cs="Times New Roman"/>
          <w:i/>
          <w:sz w:val="28"/>
          <w:szCs w:val="28"/>
          <w:lang w:val="kk-KZ"/>
        </w:rPr>
        <w:t>в 2021 году-13, в 2023 году-3</w:t>
      </w:r>
      <w:r w:rsidRPr="00B42D34">
        <w:rPr>
          <w:rFonts w:ascii="Times New Roman" w:hAnsi="Times New Roman" w:cs="Times New Roman"/>
          <w:sz w:val="28"/>
          <w:szCs w:val="28"/>
          <w:lang w:val="kk-KZ"/>
        </w:rPr>
        <w:t>).</w:t>
      </w:r>
    </w:p>
    <w:p w:rsidR="00365407" w:rsidRPr="00B42D34" w:rsidRDefault="00365407" w:rsidP="00365407">
      <w:pPr>
        <w:spacing w:after="0" w:line="240" w:lineRule="auto"/>
        <w:ind w:firstLine="708"/>
        <w:jc w:val="both"/>
        <w:rPr>
          <w:rFonts w:ascii="Times New Roman" w:hAnsi="Times New Roman" w:cs="Times New Roman"/>
          <w:sz w:val="28"/>
          <w:szCs w:val="28"/>
          <w:lang w:val="kk-KZ"/>
        </w:rPr>
      </w:pPr>
      <w:r w:rsidRPr="00B42D34">
        <w:rPr>
          <w:rFonts w:ascii="Times New Roman" w:hAnsi="Times New Roman" w:cs="Times New Roman"/>
          <w:sz w:val="28"/>
          <w:szCs w:val="28"/>
          <w:lang w:val="kk-KZ"/>
        </w:rPr>
        <w:t xml:space="preserve">В 2021 году реализовано 11 объектов коммунальной собственности на сумму 87 млн 702 тыс. тенге: ТОО «Редакция Хантанри», ТОО «Иле жилище», ТОО «Карасайское жилищное строительство, ТОО «Заман жаршысы», ТОО «Талгар газеті", ТОО "Балхаш өнірі", ТОО «ile tany», ТОО "Капшагай тынысы«, ТОО» Каркара газета«, ТОО» Жамбыл Атамекен«, ТОО»АлатауКомСервис". </w:t>
      </w:r>
    </w:p>
    <w:p w:rsidR="00365407" w:rsidRPr="00B42D34" w:rsidRDefault="00365407" w:rsidP="0036540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ТОО «АЛАТАУТАЗАЛЫКСЕРВИС» </w:t>
      </w:r>
      <w:r w:rsidRPr="00B42D34">
        <w:rPr>
          <w:rFonts w:ascii="Times New Roman" w:hAnsi="Times New Roman" w:cs="Times New Roman"/>
          <w:sz w:val="28"/>
          <w:szCs w:val="28"/>
          <w:lang w:val="kk-KZ"/>
        </w:rPr>
        <w:t>реорганизовано путем слияния, ли</w:t>
      </w:r>
      <w:r>
        <w:rPr>
          <w:rFonts w:ascii="Times New Roman" w:hAnsi="Times New Roman" w:cs="Times New Roman"/>
          <w:sz w:val="28"/>
          <w:szCs w:val="28"/>
          <w:lang w:val="kk-KZ"/>
        </w:rPr>
        <w:t>квидировано в связи с непродажей ТОО</w:t>
      </w:r>
      <w:r w:rsidRPr="00B42D34">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B42D34">
        <w:rPr>
          <w:rFonts w:ascii="Times New Roman" w:hAnsi="Times New Roman" w:cs="Times New Roman"/>
          <w:sz w:val="28"/>
          <w:szCs w:val="28"/>
          <w:lang w:val="kk-KZ"/>
        </w:rPr>
        <w:t xml:space="preserve">Алатаутазалыксервис". </w:t>
      </w:r>
    </w:p>
    <w:p w:rsidR="00365407" w:rsidRPr="00B42D34" w:rsidRDefault="00365407" w:rsidP="00365407">
      <w:pPr>
        <w:spacing w:after="0" w:line="240" w:lineRule="auto"/>
        <w:ind w:firstLine="708"/>
        <w:jc w:val="both"/>
        <w:rPr>
          <w:rFonts w:ascii="Times New Roman" w:hAnsi="Times New Roman" w:cs="Times New Roman"/>
          <w:sz w:val="28"/>
          <w:szCs w:val="28"/>
          <w:lang w:val="kk-KZ"/>
        </w:rPr>
      </w:pPr>
      <w:r w:rsidRPr="00B42D34">
        <w:rPr>
          <w:rFonts w:ascii="Times New Roman" w:hAnsi="Times New Roman" w:cs="Times New Roman"/>
          <w:sz w:val="28"/>
          <w:szCs w:val="28"/>
          <w:lang w:val="kk-KZ"/>
        </w:rPr>
        <w:t xml:space="preserve">В 2023 году -3 объекта: </w:t>
      </w:r>
    </w:p>
    <w:p w:rsidR="00365407" w:rsidRPr="00B42D34" w:rsidRDefault="00365407" w:rsidP="00365407">
      <w:pPr>
        <w:spacing w:after="0" w:line="240" w:lineRule="auto"/>
        <w:ind w:firstLine="708"/>
        <w:jc w:val="both"/>
        <w:rPr>
          <w:rFonts w:ascii="Times New Roman" w:hAnsi="Times New Roman" w:cs="Times New Roman"/>
          <w:sz w:val="28"/>
          <w:szCs w:val="28"/>
          <w:lang w:val="kk-KZ"/>
        </w:rPr>
      </w:pPr>
      <w:r w:rsidRPr="00B42D34">
        <w:rPr>
          <w:rFonts w:ascii="Times New Roman" w:hAnsi="Times New Roman" w:cs="Times New Roman"/>
          <w:sz w:val="28"/>
          <w:szCs w:val="28"/>
          <w:lang w:val="kk-KZ"/>
        </w:rPr>
        <w:t xml:space="preserve">АО «Алатау» по развитию Алматинской области (выставлялся на торги трижды, торги не проводились из-за отсутствия заявок); </w:t>
      </w:r>
    </w:p>
    <w:p w:rsidR="00365407" w:rsidRPr="00B42D34" w:rsidRDefault="00365407" w:rsidP="00365407">
      <w:pPr>
        <w:spacing w:after="0" w:line="240" w:lineRule="auto"/>
        <w:ind w:firstLine="708"/>
        <w:jc w:val="both"/>
        <w:rPr>
          <w:rFonts w:ascii="Times New Roman" w:hAnsi="Times New Roman" w:cs="Times New Roman"/>
          <w:sz w:val="28"/>
          <w:szCs w:val="28"/>
          <w:lang w:val="kk-KZ"/>
        </w:rPr>
      </w:pPr>
      <w:r w:rsidRPr="00B42D34">
        <w:rPr>
          <w:rFonts w:ascii="Times New Roman" w:hAnsi="Times New Roman" w:cs="Times New Roman"/>
          <w:sz w:val="28"/>
          <w:szCs w:val="28"/>
          <w:lang w:val="kk-KZ"/>
        </w:rPr>
        <w:t xml:space="preserve">ТОО " Жетысу облгаз "(реализовано на первых торгах за 5101,0 тыс. тенге); </w:t>
      </w:r>
    </w:p>
    <w:p w:rsidR="00365407" w:rsidRDefault="00365407" w:rsidP="00365407">
      <w:pPr>
        <w:spacing w:after="0" w:line="240" w:lineRule="auto"/>
        <w:ind w:firstLine="708"/>
        <w:jc w:val="both"/>
        <w:rPr>
          <w:rFonts w:ascii="Times New Roman" w:hAnsi="Times New Roman" w:cs="Times New Roman"/>
          <w:sz w:val="28"/>
          <w:szCs w:val="28"/>
          <w:lang w:val="kk-KZ"/>
        </w:rPr>
      </w:pPr>
      <w:r w:rsidRPr="00B42D34">
        <w:rPr>
          <w:rFonts w:ascii="Times New Roman" w:hAnsi="Times New Roman" w:cs="Times New Roman"/>
          <w:sz w:val="28"/>
          <w:szCs w:val="28"/>
          <w:lang w:val="kk-KZ"/>
        </w:rPr>
        <w:t>ТОО "Конаев жүйіс" (в соответствии с протоколом заседания Государственной комиссией по вопросам модернизации экономики РК принято положительное решение об исключении из плана приватизации).</w:t>
      </w:r>
    </w:p>
    <w:p w:rsidR="00F75C93" w:rsidRPr="00F11839" w:rsidRDefault="00F75C93" w:rsidP="0087274C">
      <w:pPr>
        <w:spacing w:after="0" w:line="240" w:lineRule="auto"/>
        <w:ind w:firstLine="708"/>
        <w:jc w:val="both"/>
        <w:rPr>
          <w:rFonts w:ascii="Times New Roman" w:hAnsi="Times New Roman" w:cs="Times New Roman"/>
          <w:b/>
          <w:bCs/>
          <w:sz w:val="28"/>
          <w:szCs w:val="28"/>
          <w:lang w:val="kk-KZ"/>
        </w:rPr>
      </w:pPr>
      <w:r w:rsidRPr="00F11839">
        <w:rPr>
          <w:rFonts w:ascii="Times New Roman" w:hAnsi="Times New Roman" w:cs="Times New Roman"/>
          <w:b/>
          <w:bCs/>
          <w:sz w:val="28"/>
          <w:szCs w:val="28"/>
          <w:lang w:val="kk-KZ"/>
        </w:rPr>
        <w:t xml:space="preserve">4.4. </w:t>
      </w:r>
      <w:r w:rsidR="008772FA" w:rsidRPr="00F11839">
        <w:rPr>
          <w:rFonts w:ascii="Times New Roman" w:hAnsi="Times New Roman" w:cs="Times New Roman"/>
          <w:b/>
          <w:bCs/>
          <w:sz w:val="28"/>
          <w:szCs w:val="28"/>
          <w:lang w:val="kk-KZ"/>
        </w:rPr>
        <w:t>О</w:t>
      </w:r>
      <w:r w:rsidRPr="00F11839">
        <w:rPr>
          <w:rFonts w:ascii="Times New Roman" w:hAnsi="Times New Roman" w:cs="Times New Roman"/>
          <w:b/>
          <w:bCs/>
          <w:sz w:val="28"/>
          <w:szCs w:val="28"/>
          <w:lang w:val="kk-KZ"/>
        </w:rPr>
        <w:t>ценка эффективности использования активов субъектов квазигосударственного сектора</w:t>
      </w:r>
    </w:p>
    <w:p w:rsidR="00F11839" w:rsidRPr="00F11839" w:rsidRDefault="00F11839" w:rsidP="00F11839">
      <w:pPr>
        <w:spacing w:after="0" w:line="240" w:lineRule="auto"/>
        <w:ind w:firstLine="708"/>
        <w:jc w:val="both"/>
        <w:rPr>
          <w:rFonts w:ascii="Times New Roman" w:hAnsi="Times New Roman" w:cs="Times New Roman"/>
          <w:bCs/>
          <w:sz w:val="28"/>
          <w:szCs w:val="28"/>
          <w:lang w:val="kk-KZ"/>
        </w:rPr>
      </w:pPr>
      <w:r w:rsidRPr="00F11839">
        <w:rPr>
          <w:rFonts w:ascii="Times New Roman" w:hAnsi="Times New Roman" w:cs="Times New Roman"/>
          <w:bCs/>
          <w:sz w:val="28"/>
          <w:szCs w:val="28"/>
          <w:lang w:val="kk-KZ"/>
        </w:rPr>
        <w:t>В области количество субъектов квазигосударственного сектора составило 214 единиц, в том числе: 162 государственных коммунальных казенных предприятий, 43 коммунальных государственных предприятий на праве хозяйственного ведения, 7 товариществ с ограниченной ответственностью и 2 акционерных общества. По сравнению с 2022 годом количество субъектов квазигосударственного сектора, находящихся в областной коммунальной собственности, уменьшилось на 226 единиц.</w:t>
      </w:r>
    </w:p>
    <w:p w:rsidR="00F11839" w:rsidRPr="00F11839" w:rsidRDefault="00F11839" w:rsidP="00F11839">
      <w:pPr>
        <w:pStyle w:val="western"/>
        <w:pBdr>
          <w:bottom w:val="single" w:sz="6" w:space="0" w:color="FFFFFF"/>
        </w:pBdr>
        <w:spacing w:before="0" w:beforeAutospacing="0" w:after="0" w:afterAutospacing="0"/>
        <w:ind w:firstLine="708"/>
        <w:jc w:val="both"/>
        <w:rPr>
          <w:sz w:val="28"/>
          <w:szCs w:val="28"/>
          <w:lang w:val="kk-KZ"/>
        </w:rPr>
      </w:pPr>
      <w:r w:rsidRPr="00F11839">
        <w:rPr>
          <w:sz w:val="28"/>
          <w:szCs w:val="28"/>
          <w:lang w:val="kk-KZ"/>
        </w:rPr>
        <w:t>Распределение вышеназванных субъектов по отраслям выглядит следующим образом: сфера образования 153 субъекта 71,5 %, здравоохранения 25 субъекта 11,5 %, сельского хозяйства и ветериарии 18 субъектов 8,3 %, культуры и спорта 7 субъектов 3,2 %, остальных 11 субъектов 5,5% в других отраслях.</w:t>
      </w:r>
    </w:p>
    <w:p w:rsidR="00F11839" w:rsidRPr="00F11839" w:rsidRDefault="00F11839" w:rsidP="00F11839">
      <w:pPr>
        <w:pStyle w:val="western"/>
        <w:pBdr>
          <w:bottom w:val="single" w:sz="6" w:space="0" w:color="FFFFFF"/>
        </w:pBdr>
        <w:spacing w:before="0" w:beforeAutospacing="0" w:after="0" w:afterAutospacing="0"/>
        <w:ind w:firstLine="708"/>
        <w:jc w:val="both"/>
        <w:rPr>
          <w:sz w:val="28"/>
          <w:szCs w:val="28"/>
          <w:lang w:val="kk-KZ"/>
        </w:rPr>
      </w:pPr>
      <w:r w:rsidRPr="00F11839">
        <w:rPr>
          <w:sz w:val="28"/>
          <w:szCs w:val="28"/>
          <w:lang w:val="kk-KZ"/>
        </w:rPr>
        <w:t>Согласно оперативной информации, полученной от органов управления, субъекты квазигосударственного сектора на областном уровне завершили 2022 год со следующими результатами:</w:t>
      </w:r>
    </w:p>
    <w:p w:rsidR="00F11839" w:rsidRPr="00F11839" w:rsidRDefault="00F11839" w:rsidP="00F11839">
      <w:pPr>
        <w:pStyle w:val="western"/>
        <w:pBdr>
          <w:bottom w:val="single" w:sz="6" w:space="0" w:color="FFFFFF"/>
        </w:pBdr>
        <w:spacing w:before="0" w:beforeAutospacing="0" w:after="0" w:afterAutospacing="0"/>
        <w:ind w:firstLine="708"/>
        <w:jc w:val="both"/>
        <w:rPr>
          <w:sz w:val="28"/>
          <w:szCs w:val="28"/>
          <w:lang w:val="kk-KZ"/>
        </w:rPr>
      </w:pPr>
      <w:r w:rsidRPr="00F11839">
        <w:rPr>
          <w:sz w:val="28"/>
          <w:szCs w:val="28"/>
          <w:lang w:val="kk-KZ"/>
        </w:rPr>
        <w:t>* 19 субъекта квазигосударственного сектора с прибылью;</w:t>
      </w:r>
    </w:p>
    <w:p w:rsidR="00F11839" w:rsidRPr="00F11839" w:rsidRDefault="00F11839" w:rsidP="00F11839">
      <w:pPr>
        <w:pStyle w:val="western"/>
        <w:pBdr>
          <w:bottom w:val="single" w:sz="6" w:space="0" w:color="FFFFFF"/>
        </w:pBdr>
        <w:spacing w:before="0" w:beforeAutospacing="0" w:after="0" w:afterAutospacing="0"/>
        <w:ind w:firstLine="708"/>
        <w:jc w:val="both"/>
        <w:rPr>
          <w:sz w:val="28"/>
          <w:szCs w:val="28"/>
          <w:lang w:val="kk-KZ"/>
        </w:rPr>
      </w:pPr>
      <w:r w:rsidRPr="00F11839">
        <w:rPr>
          <w:sz w:val="28"/>
          <w:szCs w:val="28"/>
          <w:lang w:val="kk-KZ"/>
        </w:rPr>
        <w:t>* С убытоком 13 субъектов квазигосударственного сектора;</w:t>
      </w:r>
    </w:p>
    <w:p w:rsidR="00F11839" w:rsidRPr="00F11839" w:rsidRDefault="00F11839" w:rsidP="00F11839">
      <w:pPr>
        <w:pStyle w:val="western"/>
        <w:pBdr>
          <w:bottom w:val="single" w:sz="6" w:space="0" w:color="FFFFFF"/>
        </w:pBdr>
        <w:spacing w:before="0" w:beforeAutospacing="0" w:after="0" w:afterAutospacing="0"/>
        <w:ind w:firstLine="708"/>
        <w:jc w:val="both"/>
        <w:rPr>
          <w:sz w:val="28"/>
          <w:szCs w:val="28"/>
          <w:lang w:val="kk-KZ"/>
        </w:rPr>
      </w:pPr>
      <w:r w:rsidRPr="00F11839">
        <w:rPr>
          <w:sz w:val="28"/>
          <w:szCs w:val="28"/>
          <w:lang w:val="kk-KZ"/>
        </w:rPr>
        <w:t>* 182 субъекта квазигосударственного сектора с нулевым финансовым результатом.</w:t>
      </w:r>
    </w:p>
    <w:p w:rsidR="00F11839" w:rsidRPr="00F11839" w:rsidRDefault="00F11839" w:rsidP="00F11839">
      <w:pPr>
        <w:pStyle w:val="western"/>
        <w:pBdr>
          <w:bottom w:val="single" w:sz="6" w:space="0" w:color="FFFFFF"/>
        </w:pBdr>
        <w:spacing w:before="0" w:beforeAutospacing="0" w:after="0" w:afterAutospacing="0"/>
        <w:ind w:firstLine="708"/>
        <w:jc w:val="both"/>
        <w:rPr>
          <w:b/>
          <w:sz w:val="28"/>
          <w:szCs w:val="28"/>
          <w:lang w:val="kk-KZ"/>
        </w:rPr>
      </w:pPr>
      <w:r w:rsidRPr="00F11839">
        <w:rPr>
          <w:b/>
          <w:sz w:val="28"/>
          <w:szCs w:val="28"/>
          <w:lang w:val="kk-KZ"/>
        </w:rPr>
        <w:t>Финансовые результаты по подведомственным предприятиям управлений следующие:</w:t>
      </w:r>
    </w:p>
    <w:tbl>
      <w:tblPr>
        <w:tblStyle w:val="af5"/>
        <w:tblW w:w="9358" w:type="dxa"/>
        <w:tblInd w:w="108" w:type="dxa"/>
        <w:tblLayout w:type="fixed"/>
        <w:tblLook w:val="04A0" w:firstRow="1" w:lastRow="0" w:firstColumn="1" w:lastColumn="0" w:noHBand="0" w:noVBand="1"/>
      </w:tblPr>
      <w:tblGrid>
        <w:gridCol w:w="464"/>
        <w:gridCol w:w="2511"/>
        <w:gridCol w:w="1461"/>
        <w:gridCol w:w="807"/>
        <w:gridCol w:w="853"/>
        <w:gridCol w:w="708"/>
        <w:gridCol w:w="852"/>
        <w:gridCol w:w="851"/>
        <w:gridCol w:w="851"/>
      </w:tblGrid>
      <w:tr w:rsidR="00F11839" w:rsidRPr="00F11839" w:rsidTr="00F11839">
        <w:trPr>
          <w:trHeight w:val="376"/>
        </w:trPr>
        <w:tc>
          <w:tcPr>
            <w:tcW w:w="464" w:type="dxa"/>
            <w:vMerge w:val="restart"/>
            <w:vAlign w:val="center"/>
          </w:tcPr>
          <w:p w:rsidR="00F11839" w:rsidRPr="00F11839" w:rsidRDefault="00F11839" w:rsidP="00F11839">
            <w:pPr>
              <w:ind w:firstLine="0"/>
              <w:jc w:val="center"/>
              <w:rPr>
                <w:rFonts w:ascii="Times New Roman" w:hAnsi="Times New Roman" w:cs="Times New Roman"/>
                <w:sz w:val="24"/>
                <w:szCs w:val="24"/>
                <w:lang w:val="kk-KZ"/>
              </w:rPr>
            </w:pPr>
            <w:r w:rsidRPr="00F11839">
              <w:rPr>
                <w:rFonts w:ascii="Times New Roman" w:hAnsi="Times New Roman" w:cs="Times New Roman"/>
                <w:sz w:val="24"/>
                <w:szCs w:val="24"/>
                <w:lang w:val="kk-KZ"/>
              </w:rPr>
              <w:t>№</w:t>
            </w:r>
          </w:p>
        </w:tc>
        <w:tc>
          <w:tcPr>
            <w:tcW w:w="2511" w:type="dxa"/>
            <w:vMerge w:val="restart"/>
            <w:vAlign w:val="center"/>
          </w:tcPr>
          <w:p w:rsidR="00F11839" w:rsidRPr="00F11839" w:rsidRDefault="00F11839" w:rsidP="00F11839">
            <w:pPr>
              <w:ind w:firstLine="0"/>
              <w:jc w:val="center"/>
              <w:rPr>
                <w:rFonts w:ascii="Times New Roman" w:hAnsi="Times New Roman" w:cs="Times New Roman"/>
                <w:sz w:val="24"/>
                <w:szCs w:val="24"/>
                <w:lang w:val="kk-KZ"/>
              </w:rPr>
            </w:pPr>
            <w:r w:rsidRPr="00F11839">
              <w:rPr>
                <w:rFonts w:ascii="Times New Roman" w:hAnsi="Times New Roman" w:cs="Times New Roman"/>
                <w:sz w:val="24"/>
                <w:szCs w:val="24"/>
                <w:lang w:val="kk-KZ"/>
              </w:rPr>
              <w:t>Управления</w:t>
            </w:r>
          </w:p>
        </w:tc>
        <w:tc>
          <w:tcPr>
            <w:tcW w:w="1461" w:type="dxa"/>
            <w:vMerge w:val="restart"/>
            <w:vAlign w:val="center"/>
          </w:tcPr>
          <w:p w:rsidR="00F11839" w:rsidRPr="00F11839" w:rsidRDefault="00F11839" w:rsidP="00F11839">
            <w:pPr>
              <w:ind w:firstLine="0"/>
              <w:jc w:val="center"/>
              <w:rPr>
                <w:rFonts w:ascii="Times New Roman" w:hAnsi="Times New Roman" w:cs="Times New Roman"/>
                <w:sz w:val="24"/>
                <w:szCs w:val="24"/>
                <w:lang w:val="kk-KZ"/>
              </w:rPr>
            </w:pPr>
            <w:r w:rsidRPr="00F11839">
              <w:rPr>
                <w:rFonts w:ascii="Times New Roman" w:hAnsi="Times New Roman" w:cs="Times New Roman"/>
                <w:sz w:val="24"/>
                <w:szCs w:val="24"/>
                <w:lang w:val="kk-KZ"/>
              </w:rPr>
              <w:t>Количество подчиненных субъектов</w:t>
            </w:r>
          </w:p>
        </w:tc>
        <w:tc>
          <w:tcPr>
            <w:tcW w:w="4922" w:type="dxa"/>
            <w:gridSpan w:val="6"/>
            <w:vAlign w:val="center"/>
          </w:tcPr>
          <w:p w:rsidR="00F11839" w:rsidRPr="00F11839" w:rsidRDefault="00F11839" w:rsidP="00F11839">
            <w:pPr>
              <w:ind w:firstLine="0"/>
              <w:jc w:val="center"/>
              <w:rPr>
                <w:rFonts w:ascii="Times New Roman" w:hAnsi="Times New Roman" w:cs="Times New Roman"/>
                <w:b/>
                <w:sz w:val="24"/>
                <w:szCs w:val="24"/>
                <w:lang w:val="kk-KZ"/>
              </w:rPr>
            </w:pPr>
            <w:r w:rsidRPr="00F11839">
              <w:rPr>
                <w:rFonts w:ascii="Times New Roman" w:hAnsi="Times New Roman" w:cs="Times New Roman"/>
                <w:b/>
                <w:sz w:val="24"/>
                <w:szCs w:val="24"/>
                <w:lang w:val="kk-KZ"/>
              </w:rPr>
              <w:t>Финансовые результаты</w:t>
            </w:r>
          </w:p>
        </w:tc>
      </w:tr>
      <w:tr w:rsidR="00F11839" w:rsidRPr="00F11839" w:rsidTr="00F11839">
        <w:tc>
          <w:tcPr>
            <w:tcW w:w="464" w:type="dxa"/>
            <w:vMerge/>
            <w:vAlign w:val="center"/>
          </w:tcPr>
          <w:p w:rsidR="00F11839" w:rsidRPr="00F11839" w:rsidRDefault="00F11839" w:rsidP="00F11839">
            <w:pPr>
              <w:ind w:firstLine="0"/>
              <w:jc w:val="center"/>
              <w:rPr>
                <w:rFonts w:ascii="Times New Roman" w:hAnsi="Times New Roman" w:cs="Times New Roman"/>
                <w:sz w:val="24"/>
                <w:szCs w:val="24"/>
                <w:lang w:val="kk-KZ"/>
              </w:rPr>
            </w:pPr>
          </w:p>
        </w:tc>
        <w:tc>
          <w:tcPr>
            <w:tcW w:w="2511" w:type="dxa"/>
            <w:vMerge/>
            <w:vAlign w:val="center"/>
          </w:tcPr>
          <w:p w:rsidR="00F11839" w:rsidRPr="00F11839" w:rsidRDefault="00F11839" w:rsidP="00F11839">
            <w:pPr>
              <w:ind w:firstLine="0"/>
              <w:jc w:val="center"/>
              <w:rPr>
                <w:rFonts w:ascii="Times New Roman" w:hAnsi="Times New Roman" w:cs="Times New Roman"/>
                <w:sz w:val="24"/>
                <w:szCs w:val="24"/>
                <w:lang w:val="kk-KZ"/>
              </w:rPr>
            </w:pPr>
          </w:p>
        </w:tc>
        <w:tc>
          <w:tcPr>
            <w:tcW w:w="1461" w:type="dxa"/>
            <w:vMerge/>
            <w:vAlign w:val="center"/>
          </w:tcPr>
          <w:p w:rsidR="00F11839" w:rsidRPr="00F11839" w:rsidRDefault="00F11839" w:rsidP="00F11839">
            <w:pPr>
              <w:ind w:firstLine="0"/>
              <w:jc w:val="center"/>
              <w:rPr>
                <w:rFonts w:ascii="Times New Roman" w:hAnsi="Times New Roman" w:cs="Times New Roman"/>
                <w:sz w:val="24"/>
                <w:szCs w:val="24"/>
                <w:lang w:val="kk-KZ"/>
              </w:rPr>
            </w:pPr>
          </w:p>
        </w:tc>
        <w:tc>
          <w:tcPr>
            <w:tcW w:w="1660" w:type="dxa"/>
            <w:gridSpan w:val="2"/>
            <w:vAlign w:val="center"/>
          </w:tcPr>
          <w:p w:rsidR="00F11839" w:rsidRPr="00F11839" w:rsidRDefault="00F11839" w:rsidP="00F11839">
            <w:pPr>
              <w:ind w:firstLine="0"/>
              <w:jc w:val="center"/>
              <w:rPr>
                <w:rFonts w:ascii="Times New Roman" w:hAnsi="Times New Roman" w:cs="Times New Roman"/>
                <w:sz w:val="24"/>
                <w:szCs w:val="24"/>
                <w:lang w:val="kk-KZ"/>
              </w:rPr>
            </w:pPr>
            <w:r w:rsidRPr="00F11839">
              <w:rPr>
                <w:rFonts w:ascii="Times New Roman" w:hAnsi="Times New Roman" w:cs="Times New Roman"/>
                <w:sz w:val="24"/>
                <w:szCs w:val="24"/>
                <w:lang w:val="kk-KZ"/>
              </w:rPr>
              <w:t>С прибылью</w:t>
            </w:r>
          </w:p>
        </w:tc>
        <w:tc>
          <w:tcPr>
            <w:tcW w:w="1560" w:type="dxa"/>
            <w:gridSpan w:val="2"/>
          </w:tcPr>
          <w:p w:rsidR="00F11839" w:rsidRPr="00F11839" w:rsidRDefault="00F11839" w:rsidP="00F11839">
            <w:pPr>
              <w:ind w:firstLine="0"/>
              <w:rPr>
                <w:rFonts w:ascii="Times New Roman" w:hAnsi="Times New Roman" w:cs="Times New Roman"/>
                <w:sz w:val="24"/>
                <w:szCs w:val="24"/>
              </w:rPr>
            </w:pPr>
            <w:r w:rsidRPr="00F11839">
              <w:rPr>
                <w:rFonts w:ascii="Times New Roman" w:hAnsi="Times New Roman" w:cs="Times New Roman"/>
                <w:sz w:val="24"/>
                <w:szCs w:val="24"/>
              </w:rPr>
              <w:t>С потерями</w:t>
            </w:r>
          </w:p>
        </w:tc>
        <w:tc>
          <w:tcPr>
            <w:tcW w:w="1702" w:type="dxa"/>
            <w:gridSpan w:val="2"/>
          </w:tcPr>
          <w:p w:rsidR="00F11839" w:rsidRPr="00F11839" w:rsidRDefault="00F11839" w:rsidP="00F11839">
            <w:pPr>
              <w:ind w:firstLine="0"/>
              <w:jc w:val="left"/>
              <w:rPr>
                <w:rFonts w:ascii="Times New Roman" w:hAnsi="Times New Roman" w:cs="Times New Roman"/>
                <w:sz w:val="24"/>
                <w:szCs w:val="24"/>
              </w:rPr>
            </w:pPr>
            <w:r w:rsidRPr="00F11839">
              <w:rPr>
                <w:rFonts w:ascii="Times New Roman" w:hAnsi="Times New Roman" w:cs="Times New Roman"/>
                <w:sz w:val="24"/>
                <w:szCs w:val="24"/>
              </w:rPr>
              <w:t>С нулевым результатом</w:t>
            </w:r>
          </w:p>
        </w:tc>
      </w:tr>
      <w:tr w:rsidR="00F11839" w:rsidRPr="00F11839" w:rsidTr="00F11839">
        <w:tc>
          <w:tcPr>
            <w:tcW w:w="464" w:type="dxa"/>
            <w:vMerge/>
            <w:vAlign w:val="center"/>
          </w:tcPr>
          <w:p w:rsidR="00F11839" w:rsidRPr="00F11839" w:rsidRDefault="00F11839" w:rsidP="00F11839">
            <w:pPr>
              <w:ind w:firstLine="0"/>
              <w:jc w:val="center"/>
              <w:rPr>
                <w:rFonts w:ascii="Times New Roman" w:hAnsi="Times New Roman" w:cs="Times New Roman"/>
                <w:sz w:val="24"/>
                <w:szCs w:val="24"/>
                <w:lang w:val="kk-KZ"/>
              </w:rPr>
            </w:pPr>
          </w:p>
        </w:tc>
        <w:tc>
          <w:tcPr>
            <w:tcW w:w="2511" w:type="dxa"/>
            <w:vMerge/>
            <w:vAlign w:val="center"/>
          </w:tcPr>
          <w:p w:rsidR="00F11839" w:rsidRPr="00F11839" w:rsidRDefault="00F11839" w:rsidP="00F11839">
            <w:pPr>
              <w:ind w:firstLine="0"/>
              <w:jc w:val="center"/>
              <w:rPr>
                <w:rFonts w:ascii="Times New Roman" w:hAnsi="Times New Roman" w:cs="Times New Roman"/>
                <w:sz w:val="24"/>
                <w:szCs w:val="24"/>
                <w:lang w:val="kk-KZ"/>
              </w:rPr>
            </w:pPr>
          </w:p>
        </w:tc>
        <w:tc>
          <w:tcPr>
            <w:tcW w:w="1461" w:type="dxa"/>
            <w:vMerge/>
            <w:vAlign w:val="center"/>
          </w:tcPr>
          <w:p w:rsidR="00F11839" w:rsidRPr="00F11839" w:rsidRDefault="00F11839" w:rsidP="00F11839">
            <w:pPr>
              <w:ind w:firstLine="0"/>
              <w:jc w:val="center"/>
              <w:rPr>
                <w:rFonts w:ascii="Times New Roman" w:hAnsi="Times New Roman" w:cs="Times New Roman"/>
                <w:sz w:val="24"/>
                <w:szCs w:val="24"/>
                <w:lang w:val="kk-KZ"/>
              </w:rPr>
            </w:pPr>
          </w:p>
        </w:tc>
        <w:tc>
          <w:tcPr>
            <w:tcW w:w="807" w:type="dxa"/>
            <w:vAlign w:val="center"/>
          </w:tcPr>
          <w:p w:rsidR="00F11839" w:rsidRPr="00F11839" w:rsidRDefault="00F11839" w:rsidP="00F11839">
            <w:pPr>
              <w:ind w:firstLine="0"/>
              <w:jc w:val="center"/>
              <w:rPr>
                <w:rFonts w:ascii="Times New Roman" w:hAnsi="Times New Roman" w:cs="Times New Roman"/>
                <w:sz w:val="24"/>
                <w:szCs w:val="24"/>
                <w:lang w:val="kk-KZ"/>
              </w:rPr>
            </w:pPr>
            <w:r w:rsidRPr="00F11839">
              <w:rPr>
                <w:rFonts w:ascii="Times New Roman" w:hAnsi="Times New Roman" w:cs="Times New Roman"/>
                <w:sz w:val="24"/>
                <w:szCs w:val="24"/>
                <w:lang w:val="kk-KZ"/>
              </w:rPr>
              <w:t>саны</w:t>
            </w:r>
          </w:p>
        </w:tc>
        <w:tc>
          <w:tcPr>
            <w:tcW w:w="853" w:type="dxa"/>
            <w:vAlign w:val="center"/>
          </w:tcPr>
          <w:p w:rsidR="00F11839" w:rsidRPr="00F11839" w:rsidRDefault="00F11839" w:rsidP="00F11839">
            <w:pPr>
              <w:ind w:firstLine="0"/>
              <w:jc w:val="center"/>
              <w:rPr>
                <w:rFonts w:ascii="Times New Roman" w:hAnsi="Times New Roman" w:cs="Times New Roman"/>
                <w:sz w:val="24"/>
                <w:szCs w:val="24"/>
                <w:lang w:val="kk-KZ"/>
              </w:rPr>
            </w:pPr>
            <w:r w:rsidRPr="00F11839">
              <w:rPr>
                <w:rFonts w:ascii="Times New Roman" w:hAnsi="Times New Roman" w:cs="Times New Roman"/>
                <w:sz w:val="24"/>
                <w:szCs w:val="24"/>
                <w:lang w:val="kk-KZ"/>
              </w:rPr>
              <w:t>%</w:t>
            </w:r>
          </w:p>
        </w:tc>
        <w:tc>
          <w:tcPr>
            <w:tcW w:w="708" w:type="dxa"/>
            <w:vAlign w:val="center"/>
          </w:tcPr>
          <w:p w:rsidR="00F11839" w:rsidRPr="00F11839" w:rsidRDefault="00F11839" w:rsidP="00F11839">
            <w:pPr>
              <w:ind w:firstLine="0"/>
              <w:jc w:val="center"/>
              <w:rPr>
                <w:rFonts w:ascii="Times New Roman" w:hAnsi="Times New Roman" w:cs="Times New Roman"/>
                <w:sz w:val="24"/>
                <w:szCs w:val="24"/>
                <w:lang w:val="kk-KZ"/>
              </w:rPr>
            </w:pPr>
            <w:r w:rsidRPr="00F11839">
              <w:rPr>
                <w:rFonts w:ascii="Times New Roman" w:hAnsi="Times New Roman" w:cs="Times New Roman"/>
                <w:sz w:val="24"/>
                <w:szCs w:val="24"/>
                <w:lang w:val="kk-KZ"/>
              </w:rPr>
              <w:t>саны</w:t>
            </w:r>
          </w:p>
        </w:tc>
        <w:tc>
          <w:tcPr>
            <w:tcW w:w="852" w:type="dxa"/>
          </w:tcPr>
          <w:p w:rsidR="00F11839" w:rsidRPr="00F11839" w:rsidRDefault="00F11839" w:rsidP="00F11839">
            <w:pPr>
              <w:ind w:firstLine="0"/>
              <w:jc w:val="center"/>
              <w:rPr>
                <w:rFonts w:ascii="Times New Roman" w:hAnsi="Times New Roman" w:cs="Times New Roman"/>
                <w:sz w:val="24"/>
                <w:szCs w:val="24"/>
                <w:lang w:val="kk-KZ"/>
              </w:rPr>
            </w:pPr>
            <w:r w:rsidRPr="00F11839">
              <w:rPr>
                <w:rFonts w:ascii="Times New Roman" w:hAnsi="Times New Roman" w:cs="Times New Roman"/>
                <w:sz w:val="24"/>
                <w:szCs w:val="24"/>
                <w:lang w:val="kk-KZ"/>
              </w:rPr>
              <w:t>%</w:t>
            </w:r>
          </w:p>
        </w:tc>
        <w:tc>
          <w:tcPr>
            <w:tcW w:w="851" w:type="dxa"/>
            <w:vAlign w:val="center"/>
          </w:tcPr>
          <w:p w:rsidR="00F11839" w:rsidRPr="00F11839" w:rsidRDefault="00F11839" w:rsidP="00F11839">
            <w:pPr>
              <w:ind w:firstLine="0"/>
              <w:jc w:val="center"/>
              <w:rPr>
                <w:rFonts w:ascii="Times New Roman" w:hAnsi="Times New Roman" w:cs="Times New Roman"/>
                <w:sz w:val="24"/>
                <w:szCs w:val="24"/>
                <w:lang w:val="kk-KZ"/>
              </w:rPr>
            </w:pPr>
            <w:r w:rsidRPr="00F11839">
              <w:rPr>
                <w:rFonts w:ascii="Times New Roman" w:hAnsi="Times New Roman" w:cs="Times New Roman"/>
                <w:sz w:val="24"/>
                <w:szCs w:val="24"/>
                <w:lang w:val="kk-KZ"/>
              </w:rPr>
              <w:t>саны</w:t>
            </w:r>
          </w:p>
        </w:tc>
        <w:tc>
          <w:tcPr>
            <w:tcW w:w="851" w:type="dxa"/>
          </w:tcPr>
          <w:p w:rsidR="00F11839" w:rsidRPr="00F11839" w:rsidRDefault="00F11839" w:rsidP="00F11839">
            <w:pPr>
              <w:ind w:firstLine="0"/>
              <w:jc w:val="center"/>
              <w:rPr>
                <w:rFonts w:ascii="Times New Roman" w:hAnsi="Times New Roman" w:cs="Times New Roman"/>
                <w:sz w:val="24"/>
                <w:szCs w:val="24"/>
                <w:lang w:val="kk-KZ"/>
              </w:rPr>
            </w:pPr>
            <w:r w:rsidRPr="00F11839">
              <w:rPr>
                <w:rFonts w:ascii="Times New Roman" w:hAnsi="Times New Roman" w:cs="Times New Roman"/>
                <w:sz w:val="24"/>
                <w:szCs w:val="24"/>
                <w:lang w:val="kk-KZ"/>
              </w:rPr>
              <w:t>%</w:t>
            </w:r>
          </w:p>
        </w:tc>
      </w:tr>
      <w:tr w:rsidR="00797E95" w:rsidRPr="00F11839" w:rsidTr="00F11839">
        <w:tc>
          <w:tcPr>
            <w:tcW w:w="464" w:type="dxa"/>
          </w:tcPr>
          <w:p w:rsidR="00797E95" w:rsidRPr="00F11839" w:rsidRDefault="00797E95" w:rsidP="00797E95">
            <w:pPr>
              <w:ind w:firstLine="0"/>
              <w:jc w:val="right"/>
              <w:rPr>
                <w:rFonts w:ascii="Times New Roman" w:hAnsi="Times New Roman" w:cs="Times New Roman"/>
                <w:sz w:val="24"/>
                <w:szCs w:val="24"/>
                <w:lang w:val="kk-KZ"/>
              </w:rPr>
            </w:pPr>
            <w:r w:rsidRPr="00F11839">
              <w:rPr>
                <w:rFonts w:ascii="Times New Roman" w:hAnsi="Times New Roman" w:cs="Times New Roman"/>
                <w:sz w:val="24"/>
                <w:szCs w:val="24"/>
                <w:lang w:val="kk-KZ"/>
              </w:rPr>
              <w:t>1</w:t>
            </w:r>
          </w:p>
        </w:tc>
        <w:tc>
          <w:tcPr>
            <w:tcW w:w="2511" w:type="dxa"/>
          </w:tcPr>
          <w:p w:rsidR="00797E95" w:rsidRPr="00F11839" w:rsidRDefault="00797E95" w:rsidP="00797E95">
            <w:pPr>
              <w:ind w:firstLine="0"/>
              <w:rPr>
                <w:rFonts w:ascii="Times New Roman" w:hAnsi="Times New Roman" w:cs="Times New Roman"/>
                <w:sz w:val="24"/>
                <w:szCs w:val="24"/>
              </w:rPr>
            </w:pPr>
            <w:r w:rsidRPr="00F11839">
              <w:rPr>
                <w:rFonts w:ascii="Times New Roman" w:hAnsi="Times New Roman" w:cs="Times New Roman"/>
                <w:sz w:val="24"/>
                <w:szCs w:val="24"/>
              </w:rPr>
              <w:t>Управление здравоохранения</w:t>
            </w:r>
          </w:p>
        </w:tc>
        <w:tc>
          <w:tcPr>
            <w:tcW w:w="1461" w:type="dxa"/>
            <w:vAlign w:val="center"/>
          </w:tcPr>
          <w:p w:rsidR="00797E95" w:rsidRPr="00F11839" w:rsidRDefault="00797E95" w:rsidP="00797E95">
            <w:pPr>
              <w:ind w:firstLine="0"/>
              <w:jc w:val="center"/>
              <w:rPr>
                <w:rFonts w:ascii="Times New Roman" w:hAnsi="Times New Roman" w:cs="Times New Roman"/>
                <w:sz w:val="24"/>
                <w:szCs w:val="24"/>
                <w:lang w:val="kk-KZ"/>
              </w:rPr>
            </w:pPr>
            <w:r w:rsidRPr="00F11839">
              <w:rPr>
                <w:rFonts w:ascii="Times New Roman" w:hAnsi="Times New Roman" w:cs="Times New Roman"/>
                <w:sz w:val="24"/>
                <w:szCs w:val="24"/>
                <w:lang w:val="kk-KZ"/>
              </w:rPr>
              <w:t>25</w:t>
            </w:r>
          </w:p>
        </w:tc>
        <w:tc>
          <w:tcPr>
            <w:tcW w:w="807"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11</w:t>
            </w:r>
          </w:p>
        </w:tc>
        <w:tc>
          <w:tcPr>
            <w:tcW w:w="853"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44,0</w:t>
            </w:r>
          </w:p>
        </w:tc>
        <w:tc>
          <w:tcPr>
            <w:tcW w:w="708"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5</w:t>
            </w:r>
          </w:p>
        </w:tc>
        <w:tc>
          <w:tcPr>
            <w:tcW w:w="852"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20</w:t>
            </w:r>
          </w:p>
        </w:tc>
        <w:tc>
          <w:tcPr>
            <w:tcW w:w="851"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9</w:t>
            </w:r>
          </w:p>
        </w:tc>
        <w:tc>
          <w:tcPr>
            <w:tcW w:w="851"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36</w:t>
            </w:r>
          </w:p>
        </w:tc>
      </w:tr>
      <w:tr w:rsidR="00797E95" w:rsidRPr="00F11839" w:rsidTr="00F11839">
        <w:tc>
          <w:tcPr>
            <w:tcW w:w="464" w:type="dxa"/>
          </w:tcPr>
          <w:p w:rsidR="00797E95" w:rsidRPr="00F11839" w:rsidRDefault="00797E95" w:rsidP="00797E95">
            <w:pPr>
              <w:ind w:firstLine="0"/>
              <w:jc w:val="right"/>
              <w:rPr>
                <w:rFonts w:ascii="Times New Roman" w:hAnsi="Times New Roman" w:cs="Times New Roman"/>
                <w:sz w:val="24"/>
                <w:szCs w:val="24"/>
                <w:lang w:val="kk-KZ"/>
              </w:rPr>
            </w:pPr>
            <w:r w:rsidRPr="00F11839">
              <w:rPr>
                <w:rFonts w:ascii="Times New Roman" w:hAnsi="Times New Roman" w:cs="Times New Roman"/>
                <w:sz w:val="24"/>
                <w:szCs w:val="24"/>
                <w:lang w:val="kk-KZ"/>
              </w:rPr>
              <w:t>2</w:t>
            </w:r>
          </w:p>
        </w:tc>
        <w:tc>
          <w:tcPr>
            <w:tcW w:w="2511" w:type="dxa"/>
          </w:tcPr>
          <w:p w:rsidR="00797E95" w:rsidRPr="00F11839" w:rsidRDefault="00797E95" w:rsidP="00797E95">
            <w:pPr>
              <w:ind w:firstLine="0"/>
              <w:rPr>
                <w:rFonts w:ascii="Times New Roman" w:hAnsi="Times New Roman" w:cs="Times New Roman"/>
                <w:sz w:val="24"/>
                <w:szCs w:val="24"/>
              </w:rPr>
            </w:pPr>
            <w:r w:rsidRPr="00F11839">
              <w:rPr>
                <w:rFonts w:ascii="Times New Roman" w:hAnsi="Times New Roman" w:cs="Times New Roman"/>
                <w:sz w:val="24"/>
                <w:szCs w:val="24"/>
              </w:rPr>
              <w:t>Управление образования</w:t>
            </w:r>
          </w:p>
        </w:tc>
        <w:tc>
          <w:tcPr>
            <w:tcW w:w="1461" w:type="dxa"/>
            <w:vAlign w:val="center"/>
          </w:tcPr>
          <w:p w:rsidR="00797E95" w:rsidRPr="00F11839" w:rsidRDefault="00797E95" w:rsidP="00797E95">
            <w:pPr>
              <w:ind w:firstLine="0"/>
              <w:jc w:val="center"/>
              <w:rPr>
                <w:rFonts w:ascii="Times New Roman" w:hAnsi="Times New Roman" w:cs="Times New Roman"/>
                <w:sz w:val="24"/>
                <w:szCs w:val="24"/>
                <w:lang w:val="kk-KZ"/>
              </w:rPr>
            </w:pPr>
            <w:r w:rsidRPr="00F11839">
              <w:rPr>
                <w:rFonts w:ascii="Times New Roman" w:hAnsi="Times New Roman" w:cs="Times New Roman"/>
                <w:sz w:val="24"/>
                <w:szCs w:val="24"/>
                <w:lang w:val="kk-KZ"/>
              </w:rPr>
              <w:t>153</w:t>
            </w:r>
          </w:p>
        </w:tc>
        <w:tc>
          <w:tcPr>
            <w:tcW w:w="807"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w:t>
            </w:r>
          </w:p>
        </w:tc>
        <w:tc>
          <w:tcPr>
            <w:tcW w:w="853"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0,00</w:t>
            </w:r>
          </w:p>
        </w:tc>
        <w:tc>
          <w:tcPr>
            <w:tcW w:w="708"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w:t>
            </w:r>
          </w:p>
        </w:tc>
        <w:tc>
          <w:tcPr>
            <w:tcW w:w="852"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0,00</w:t>
            </w:r>
          </w:p>
        </w:tc>
        <w:tc>
          <w:tcPr>
            <w:tcW w:w="851"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153</w:t>
            </w:r>
          </w:p>
        </w:tc>
        <w:tc>
          <w:tcPr>
            <w:tcW w:w="851"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100,0</w:t>
            </w:r>
          </w:p>
        </w:tc>
      </w:tr>
      <w:tr w:rsidR="00797E95" w:rsidRPr="00F11839" w:rsidTr="00F11839">
        <w:tc>
          <w:tcPr>
            <w:tcW w:w="464" w:type="dxa"/>
          </w:tcPr>
          <w:p w:rsidR="00797E95" w:rsidRPr="00F11839" w:rsidRDefault="00797E95" w:rsidP="00797E95">
            <w:pPr>
              <w:ind w:firstLine="0"/>
              <w:jc w:val="right"/>
              <w:rPr>
                <w:rFonts w:ascii="Times New Roman" w:hAnsi="Times New Roman" w:cs="Times New Roman"/>
                <w:sz w:val="24"/>
                <w:szCs w:val="24"/>
                <w:lang w:val="kk-KZ"/>
              </w:rPr>
            </w:pPr>
            <w:r w:rsidRPr="00F11839">
              <w:rPr>
                <w:rFonts w:ascii="Times New Roman" w:hAnsi="Times New Roman" w:cs="Times New Roman"/>
                <w:sz w:val="24"/>
                <w:szCs w:val="24"/>
                <w:lang w:val="kk-KZ"/>
              </w:rPr>
              <w:t>3</w:t>
            </w:r>
          </w:p>
        </w:tc>
        <w:tc>
          <w:tcPr>
            <w:tcW w:w="2511" w:type="dxa"/>
          </w:tcPr>
          <w:p w:rsidR="00797E95" w:rsidRPr="00F11839" w:rsidRDefault="00797E95" w:rsidP="00797E95">
            <w:pPr>
              <w:ind w:firstLine="0"/>
              <w:rPr>
                <w:rFonts w:ascii="Times New Roman" w:hAnsi="Times New Roman" w:cs="Times New Roman"/>
                <w:sz w:val="24"/>
                <w:szCs w:val="24"/>
              </w:rPr>
            </w:pPr>
            <w:r w:rsidRPr="00F11839">
              <w:rPr>
                <w:rFonts w:ascii="Times New Roman" w:hAnsi="Times New Roman" w:cs="Times New Roman"/>
                <w:sz w:val="24"/>
                <w:szCs w:val="24"/>
              </w:rPr>
              <w:t>Управление сельского хозяйства</w:t>
            </w:r>
          </w:p>
        </w:tc>
        <w:tc>
          <w:tcPr>
            <w:tcW w:w="1461" w:type="dxa"/>
            <w:vAlign w:val="center"/>
          </w:tcPr>
          <w:p w:rsidR="00797E95" w:rsidRPr="00F11839" w:rsidRDefault="00797E95" w:rsidP="00797E95">
            <w:pPr>
              <w:ind w:firstLine="0"/>
              <w:jc w:val="center"/>
              <w:rPr>
                <w:rFonts w:ascii="Times New Roman" w:hAnsi="Times New Roman" w:cs="Times New Roman"/>
                <w:sz w:val="24"/>
                <w:szCs w:val="24"/>
                <w:lang w:val="kk-KZ"/>
              </w:rPr>
            </w:pPr>
            <w:r w:rsidRPr="00F11839">
              <w:rPr>
                <w:rFonts w:ascii="Times New Roman" w:hAnsi="Times New Roman" w:cs="Times New Roman"/>
                <w:sz w:val="24"/>
                <w:szCs w:val="24"/>
                <w:lang w:val="kk-KZ"/>
              </w:rPr>
              <w:t>8</w:t>
            </w:r>
          </w:p>
        </w:tc>
        <w:tc>
          <w:tcPr>
            <w:tcW w:w="807"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3</w:t>
            </w:r>
          </w:p>
        </w:tc>
        <w:tc>
          <w:tcPr>
            <w:tcW w:w="853"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37</w:t>
            </w:r>
          </w:p>
        </w:tc>
        <w:tc>
          <w:tcPr>
            <w:tcW w:w="708"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4</w:t>
            </w:r>
          </w:p>
        </w:tc>
        <w:tc>
          <w:tcPr>
            <w:tcW w:w="852"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50</w:t>
            </w:r>
          </w:p>
        </w:tc>
        <w:tc>
          <w:tcPr>
            <w:tcW w:w="851"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1</w:t>
            </w:r>
          </w:p>
        </w:tc>
        <w:tc>
          <w:tcPr>
            <w:tcW w:w="851"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13</w:t>
            </w:r>
          </w:p>
        </w:tc>
      </w:tr>
      <w:tr w:rsidR="00797E95" w:rsidRPr="00F11839" w:rsidTr="00F11839">
        <w:tc>
          <w:tcPr>
            <w:tcW w:w="464" w:type="dxa"/>
          </w:tcPr>
          <w:p w:rsidR="00797E95" w:rsidRPr="00F11839" w:rsidRDefault="00797E95" w:rsidP="00797E95">
            <w:pPr>
              <w:ind w:firstLine="0"/>
              <w:jc w:val="right"/>
              <w:rPr>
                <w:rFonts w:ascii="Times New Roman" w:hAnsi="Times New Roman" w:cs="Times New Roman"/>
                <w:sz w:val="24"/>
                <w:szCs w:val="24"/>
                <w:lang w:val="kk-KZ"/>
              </w:rPr>
            </w:pPr>
            <w:r w:rsidRPr="00F11839">
              <w:rPr>
                <w:rFonts w:ascii="Times New Roman" w:hAnsi="Times New Roman" w:cs="Times New Roman"/>
                <w:sz w:val="24"/>
                <w:szCs w:val="24"/>
                <w:lang w:val="kk-KZ"/>
              </w:rPr>
              <w:t>4</w:t>
            </w:r>
          </w:p>
        </w:tc>
        <w:tc>
          <w:tcPr>
            <w:tcW w:w="2511" w:type="dxa"/>
          </w:tcPr>
          <w:p w:rsidR="00797E95" w:rsidRPr="00F11839" w:rsidRDefault="00797E95" w:rsidP="00797E95">
            <w:pPr>
              <w:ind w:firstLine="0"/>
              <w:rPr>
                <w:rFonts w:ascii="Times New Roman" w:hAnsi="Times New Roman" w:cs="Times New Roman"/>
                <w:sz w:val="24"/>
                <w:szCs w:val="24"/>
              </w:rPr>
            </w:pPr>
            <w:r w:rsidRPr="00F11839">
              <w:rPr>
                <w:rFonts w:ascii="Times New Roman" w:hAnsi="Times New Roman" w:cs="Times New Roman"/>
                <w:sz w:val="24"/>
                <w:szCs w:val="24"/>
              </w:rPr>
              <w:t>Управление ветеринарии</w:t>
            </w:r>
          </w:p>
        </w:tc>
        <w:tc>
          <w:tcPr>
            <w:tcW w:w="1461" w:type="dxa"/>
            <w:vAlign w:val="center"/>
          </w:tcPr>
          <w:p w:rsidR="00797E95" w:rsidRPr="00F11839" w:rsidRDefault="00797E95" w:rsidP="00797E95">
            <w:pPr>
              <w:ind w:firstLine="0"/>
              <w:jc w:val="center"/>
              <w:rPr>
                <w:rFonts w:ascii="Times New Roman" w:hAnsi="Times New Roman" w:cs="Times New Roman"/>
                <w:sz w:val="24"/>
                <w:szCs w:val="24"/>
                <w:lang w:val="kk-KZ"/>
              </w:rPr>
            </w:pPr>
            <w:r w:rsidRPr="00F11839">
              <w:rPr>
                <w:rFonts w:ascii="Times New Roman" w:hAnsi="Times New Roman" w:cs="Times New Roman"/>
                <w:sz w:val="24"/>
                <w:szCs w:val="24"/>
                <w:lang w:val="kk-KZ"/>
              </w:rPr>
              <w:t>10</w:t>
            </w:r>
          </w:p>
        </w:tc>
        <w:tc>
          <w:tcPr>
            <w:tcW w:w="807"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1</w:t>
            </w:r>
          </w:p>
        </w:tc>
        <w:tc>
          <w:tcPr>
            <w:tcW w:w="853"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10,0</w:t>
            </w:r>
          </w:p>
        </w:tc>
        <w:tc>
          <w:tcPr>
            <w:tcW w:w="708"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w:t>
            </w:r>
          </w:p>
        </w:tc>
        <w:tc>
          <w:tcPr>
            <w:tcW w:w="852"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0,00</w:t>
            </w:r>
          </w:p>
        </w:tc>
        <w:tc>
          <w:tcPr>
            <w:tcW w:w="851"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9</w:t>
            </w:r>
          </w:p>
        </w:tc>
        <w:tc>
          <w:tcPr>
            <w:tcW w:w="851"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90,0</w:t>
            </w:r>
          </w:p>
        </w:tc>
      </w:tr>
      <w:tr w:rsidR="00797E95" w:rsidRPr="00F11839" w:rsidTr="00F11839">
        <w:tc>
          <w:tcPr>
            <w:tcW w:w="464" w:type="dxa"/>
          </w:tcPr>
          <w:p w:rsidR="00797E95" w:rsidRPr="00F11839" w:rsidRDefault="00797E95" w:rsidP="00797E95">
            <w:pPr>
              <w:ind w:firstLine="0"/>
              <w:jc w:val="right"/>
              <w:rPr>
                <w:rFonts w:ascii="Times New Roman" w:hAnsi="Times New Roman" w:cs="Times New Roman"/>
                <w:sz w:val="24"/>
                <w:szCs w:val="24"/>
                <w:lang w:val="kk-KZ"/>
              </w:rPr>
            </w:pPr>
            <w:r w:rsidRPr="00F11839">
              <w:rPr>
                <w:rFonts w:ascii="Times New Roman" w:hAnsi="Times New Roman" w:cs="Times New Roman"/>
                <w:sz w:val="24"/>
                <w:szCs w:val="24"/>
                <w:lang w:val="kk-KZ"/>
              </w:rPr>
              <w:t>5</w:t>
            </w:r>
          </w:p>
        </w:tc>
        <w:tc>
          <w:tcPr>
            <w:tcW w:w="2511" w:type="dxa"/>
          </w:tcPr>
          <w:p w:rsidR="00797E95" w:rsidRPr="00F11839" w:rsidRDefault="00797E95" w:rsidP="00797E95">
            <w:pPr>
              <w:ind w:firstLine="0"/>
              <w:rPr>
                <w:rFonts w:ascii="Times New Roman" w:hAnsi="Times New Roman" w:cs="Times New Roman"/>
                <w:sz w:val="24"/>
                <w:szCs w:val="24"/>
              </w:rPr>
            </w:pPr>
            <w:r w:rsidRPr="00F11839">
              <w:rPr>
                <w:rFonts w:ascii="Times New Roman" w:hAnsi="Times New Roman" w:cs="Times New Roman"/>
                <w:sz w:val="24"/>
                <w:szCs w:val="24"/>
              </w:rPr>
              <w:t>Культуры, архивов и документации управление</w:t>
            </w:r>
          </w:p>
        </w:tc>
        <w:tc>
          <w:tcPr>
            <w:tcW w:w="1461" w:type="dxa"/>
            <w:vAlign w:val="center"/>
          </w:tcPr>
          <w:p w:rsidR="00797E95" w:rsidRPr="00F11839" w:rsidRDefault="00797E95" w:rsidP="00797E95">
            <w:pPr>
              <w:ind w:firstLine="0"/>
              <w:jc w:val="center"/>
              <w:rPr>
                <w:rFonts w:ascii="Times New Roman" w:hAnsi="Times New Roman" w:cs="Times New Roman"/>
                <w:sz w:val="24"/>
                <w:szCs w:val="24"/>
                <w:lang w:val="kk-KZ"/>
              </w:rPr>
            </w:pPr>
            <w:r w:rsidRPr="00F11839">
              <w:rPr>
                <w:rFonts w:ascii="Times New Roman" w:hAnsi="Times New Roman" w:cs="Times New Roman"/>
                <w:sz w:val="24"/>
                <w:szCs w:val="24"/>
                <w:lang w:val="kk-KZ"/>
              </w:rPr>
              <w:t>5</w:t>
            </w:r>
          </w:p>
        </w:tc>
        <w:tc>
          <w:tcPr>
            <w:tcW w:w="807" w:type="dxa"/>
            <w:vAlign w:val="center"/>
          </w:tcPr>
          <w:p w:rsidR="00797E95" w:rsidRPr="00B50CFC" w:rsidRDefault="00797E95" w:rsidP="00797E95">
            <w:pPr>
              <w:ind w:firstLine="0"/>
              <w:jc w:val="center"/>
              <w:rPr>
                <w:rFonts w:ascii="Times New Roman" w:hAnsi="Times New Roman" w:cs="Times New Roman"/>
                <w:sz w:val="24"/>
                <w:szCs w:val="24"/>
                <w:lang w:val="en-US"/>
              </w:rPr>
            </w:pPr>
            <w:r w:rsidRPr="00B50CFC">
              <w:rPr>
                <w:rFonts w:ascii="Times New Roman" w:hAnsi="Times New Roman" w:cs="Times New Roman"/>
                <w:sz w:val="24"/>
                <w:szCs w:val="24"/>
                <w:lang w:val="en-US"/>
              </w:rPr>
              <w:t>0</w:t>
            </w:r>
          </w:p>
        </w:tc>
        <w:tc>
          <w:tcPr>
            <w:tcW w:w="853" w:type="dxa"/>
            <w:vAlign w:val="center"/>
          </w:tcPr>
          <w:p w:rsidR="00797E95" w:rsidRPr="00B50CFC" w:rsidRDefault="00797E95" w:rsidP="00797E95">
            <w:pPr>
              <w:ind w:firstLine="0"/>
              <w:jc w:val="center"/>
              <w:rPr>
                <w:rFonts w:ascii="Times New Roman" w:hAnsi="Times New Roman" w:cs="Times New Roman"/>
                <w:sz w:val="24"/>
                <w:szCs w:val="24"/>
                <w:lang w:val="en-US"/>
              </w:rPr>
            </w:pPr>
            <w:r w:rsidRPr="00B50CFC">
              <w:rPr>
                <w:rFonts w:ascii="Times New Roman" w:hAnsi="Times New Roman" w:cs="Times New Roman"/>
                <w:sz w:val="24"/>
                <w:szCs w:val="24"/>
                <w:lang w:val="kk-KZ"/>
              </w:rPr>
              <w:t>0,0</w:t>
            </w:r>
            <w:r w:rsidRPr="00B50CFC">
              <w:rPr>
                <w:rFonts w:ascii="Times New Roman" w:hAnsi="Times New Roman" w:cs="Times New Roman"/>
                <w:sz w:val="24"/>
                <w:szCs w:val="24"/>
                <w:lang w:val="en-US"/>
              </w:rPr>
              <w:t>0</w:t>
            </w:r>
          </w:p>
        </w:tc>
        <w:tc>
          <w:tcPr>
            <w:tcW w:w="708"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w:t>
            </w:r>
          </w:p>
        </w:tc>
        <w:tc>
          <w:tcPr>
            <w:tcW w:w="852"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0,00</w:t>
            </w:r>
          </w:p>
        </w:tc>
        <w:tc>
          <w:tcPr>
            <w:tcW w:w="851" w:type="dxa"/>
            <w:vAlign w:val="center"/>
          </w:tcPr>
          <w:p w:rsidR="00797E95" w:rsidRPr="00B50CFC" w:rsidRDefault="00797E95" w:rsidP="00797E95">
            <w:pPr>
              <w:ind w:firstLine="0"/>
              <w:jc w:val="center"/>
              <w:rPr>
                <w:rFonts w:ascii="Times New Roman" w:hAnsi="Times New Roman" w:cs="Times New Roman"/>
                <w:sz w:val="24"/>
                <w:szCs w:val="24"/>
                <w:lang w:val="en-US"/>
              </w:rPr>
            </w:pPr>
            <w:r w:rsidRPr="00B50CFC">
              <w:rPr>
                <w:rFonts w:ascii="Times New Roman" w:hAnsi="Times New Roman" w:cs="Times New Roman"/>
                <w:sz w:val="24"/>
                <w:szCs w:val="24"/>
                <w:lang w:val="en-US"/>
              </w:rPr>
              <w:t>5</w:t>
            </w:r>
          </w:p>
        </w:tc>
        <w:tc>
          <w:tcPr>
            <w:tcW w:w="851"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en-US"/>
              </w:rPr>
              <w:t>10</w:t>
            </w:r>
            <w:r w:rsidRPr="00B50CFC">
              <w:rPr>
                <w:rFonts w:ascii="Times New Roman" w:hAnsi="Times New Roman" w:cs="Times New Roman"/>
                <w:sz w:val="24"/>
                <w:szCs w:val="24"/>
                <w:lang w:val="kk-KZ"/>
              </w:rPr>
              <w:t>0,0</w:t>
            </w:r>
          </w:p>
        </w:tc>
      </w:tr>
      <w:tr w:rsidR="00797E95" w:rsidRPr="00F11839" w:rsidTr="00F11839">
        <w:tc>
          <w:tcPr>
            <w:tcW w:w="464" w:type="dxa"/>
          </w:tcPr>
          <w:p w:rsidR="00797E95" w:rsidRPr="00F11839" w:rsidRDefault="00797E95" w:rsidP="00797E95">
            <w:pPr>
              <w:ind w:firstLine="0"/>
              <w:jc w:val="right"/>
              <w:rPr>
                <w:rFonts w:ascii="Times New Roman" w:hAnsi="Times New Roman" w:cs="Times New Roman"/>
                <w:sz w:val="24"/>
                <w:szCs w:val="24"/>
                <w:lang w:val="kk-KZ"/>
              </w:rPr>
            </w:pPr>
            <w:r w:rsidRPr="00F11839">
              <w:rPr>
                <w:rFonts w:ascii="Times New Roman" w:hAnsi="Times New Roman" w:cs="Times New Roman"/>
                <w:sz w:val="24"/>
                <w:szCs w:val="24"/>
                <w:lang w:val="kk-KZ"/>
              </w:rPr>
              <w:t>6</w:t>
            </w:r>
          </w:p>
        </w:tc>
        <w:tc>
          <w:tcPr>
            <w:tcW w:w="2511" w:type="dxa"/>
          </w:tcPr>
          <w:p w:rsidR="00797E95" w:rsidRPr="00F11839" w:rsidRDefault="00797E95" w:rsidP="00797E95">
            <w:pPr>
              <w:ind w:firstLine="0"/>
              <w:rPr>
                <w:rFonts w:ascii="Times New Roman" w:hAnsi="Times New Roman" w:cs="Times New Roman"/>
                <w:sz w:val="24"/>
                <w:szCs w:val="24"/>
              </w:rPr>
            </w:pPr>
            <w:r w:rsidRPr="00F11839">
              <w:rPr>
                <w:rFonts w:ascii="Times New Roman" w:hAnsi="Times New Roman" w:cs="Times New Roman"/>
                <w:sz w:val="24"/>
                <w:szCs w:val="24"/>
              </w:rPr>
              <w:t>Управление внутренней политики</w:t>
            </w:r>
          </w:p>
        </w:tc>
        <w:tc>
          <w:tcPr>
            <w:tcW w:w="1461" w:type="dxa"/>
            <w:vAlign w:val="center"/>
          </w:tcPr>
          <w:p w:rsidR="00797E95" w:rsidRPr="00F11839" w:rsidRDefault="00797E95" w:rsidP="00797E95">
            <w:pPr>
              <w:ind w:firstLine="0"/>
              <w:jc w:val="center"/>
              <w:rPr>
                <w:rFonts w:ascii="Times New Roman" w:hAnsi="Times New Roman" w:cs="Times New Roman"/>
                <w:sz w:val="24"/>
                <w:szCs w:val="24"/>
                <w:lang w:val="kk-KZ"/>
              </w:rPr>
            </w:pPr>
            <w:r w:rsidRPr="00F11839">
              <w:rPr>
                <w:rFonts w:ascii="Times New Roman" w:hAnsi="Times New Roman" w:cs="Times New Roman"/>
                <w:sz w:val="24"/>
                <w:szCs w:val="24"/>
                <w:lang w:val="kk-KZ"/>
              </w:rPr>
              <w:t>1</w:t>
            </w:r>
          </w:p>
        </w:tc>
        <w:tc>
          <w:tcPr>
            <w:tcW w:w="807"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1</w:t>
            </w:r>
          </w:p>
        </w:tc>
        <w:tc>
          <w:tcPr>
            <w:tcW w:w="853"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100,0</w:t>
            </w:r>
          </w:p>
        </w:tc>
        <w:tc>
          <w:tcPr>
            <w:tcW w:w="708"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w:t>
            </w:r>
          </w:p>
        </w:tc>
        <w:tc>
          <w:tcPr>
            <w:tcW w:w="852"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0,00</w:t>
            </w:r>
          </w:p>
        </w:tc>
        <w:tc>
          <w:tcPr>
            <w:tcW w:w="851"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w:t>
            </w:r>
          </w:p>
        </w:tc>
        <w:tc>
          <w:tcPr>
            <w:tcW w:w="851"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0,00</w:t>
            </w:r>
          </w:p>
        </w:tc>
      </w:tr>
      <w:tr w:rsidR="00797E95" w:rsidRPr="00F11839" w:rsidTr="00F11839">
        <w:tc>
          <w:tcPr>
            <w:tcW w:w="464" w:type="dxa"/>
          </w:tcPr>
          <w:p w:rsidR="00797E95" w:rsidRPr="00F11839" w:rsidRDefault="00797E95" w:rsidP="00797E95">
            <w:pPr>
              <w:ind w:firstLine="0"/>
              <w:jc w:val="right"/>
              <w:rPr>
                <w:rFonts w:ascii="Times New Roman" w:hAnsi="Times New Roman" w:cs="Times New Roman"/>
                <w:sz w:val="24"/>
                <w:szCs w:val="24"/>
                <w:lang w:val="kk-KZ"/>
              </w:rPr>
            </w:pPr>
            <w:r w:rsidRPr="00F11839">
              <w:rPr>
                <w:rFonts w:ascii="Times New Roman" w:hAnsi="Times New Roman" w:cs="Times New Roman"/>
                <w:sz w:val="24"/>
                <w:szCs w:val="24"/>
                <w:lang w:val="kk-KZ"/>
              </w:rPr>
              <w:t>7</w:t>
            </w:r>
          </w:p>
        </w:tc>
        <w:tc>
          <w:tcPr>
            <w:tcW w:w="2511" w:type="dxa"/>
          </w:tcPr>
          <w:p w:rsidR="00797E95" w:rsidRPr="00F11839" w:rsidRDefault="00797E95" w:rsidP="00797E95">
            <w:pPr>
              <w:ind w:firstLine="0"/>
              <w:rPr>
                <w:rFonts w:ascii="Times New Roman" w:hAnsi="Times New Roman" w:cs="Times New Roman"/>
                <w:sz w:val="24"/>
                <w:szCs w:val="24"/>
              </w:rPr>
            </w:pPr>
            <w:r w:rsidRPr="00F11839">
              <w:rPr>
                <w:rFonts w:ascii="Times New Roman" w:hAnsi="Times New Roman" w:cs="Times New Roman"/>
                <w:sz w:val="24"/>
                <w:szCs w:val="24"/>
              </w:rPr>
              <w:t>Управление туризма</w:t>
            </w:r>
          </w:p>
        </w:tc>
        <w:tc>
          <w:tcPr>
            <w:tcW w:w="1461" w:type="dxa"/>
            <w:vAlign w:val="center"/>
          </w:tcPr>
          <w:p w:rsidR="00797E95" w:rsidRPr="00F11839" w:rsidRDefault="00797E95" w:rsidP="00797E95">
            <w:pPr>
              <w:ind w:firstLine="0"/>
              <w:jc w:val="center"/>
              <w:rPr>
                <w:rFonts w:ascii="Times New Roman" w:hAnsi="Times New Roman" w:cs="Times New Roman"/>
                <w:sz w:val="24"/>
                <w:szCs w:val="24"/>
                <w:lang w:val="kk-KZ"/>
              </w:rPr>
            </w:pPr>
            <w:r w:rsidRPr="00F11839">
              <w:rPr>
                <w:rFonts w:ascii="Times New Roman" w:hAnsi="Times New Roman" w:cs="Times New Roman"/>
                <w:sz w:val="24"/>
                <w:szCs w:val="24"/>
                <w:lang w:val="kk-KZ"/>
              </w:rPr>
              <w:t>1</w:t>
            </w:r>
          </w:p>
        </w:tc>
        <w:tc>
          <w:tcPr>
            <w:tcW w:w="807"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w:t>
            </w:r>
          </w:p>
        </w:tc>
        <w:tc>
          <w:tcPr>
            <w:tcW w:w="853"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0,00</w:t>
            </w:r>
          </w:p>
        </w:tc>
        <w:tc>
          <w:tcPr>
            <w:tcW w:w="708"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w:t>
            </w:r>
          </w:p>
        </w:tc>
        <w:tc>
          <w:tcPr>
            <w:tcW w:w="852"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0,00</w:t>
            </w:r>
          </w:p>
        </w:tc>
        <w:tc>
          <w:tcPr>
            <w:tcW w:w="851"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1</w:t>
            </w:r>
          </w:p>
        </w:tc>
        <w:tc>
          <w:tcPr>
            <w:tcW w:w="851"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100,0</w:t>
            </w:r>
          </w:p>
        </w:tc>
      </w:tr>
      <w:tr w:rsidR="00797E95" w:rsidRPr="00F11839" w:rsidTr="00F11839">
        <w:tc>
          <w:tcPr>
            <w:tcW w:w="464" w:type="dxa"/>
          </w:tcPr>
          <w:p w:rsidR="00797E95" w:rsidRPr="00F11839" w:rsidRDefault="00797E95" w:rsidP="00797E95">
            <w:pPr>
              <w:ind w:firstLine="0"/>
              <w:jc w:val="right"/>
              <w:rPr>
                <w:rFonts w:ascii="Times New Roman" w:hAnsi="Times New Roman" w:cs="Times New Roman"/>
                <w:sz w:val="24"/>
                <w:szCs w:val="24"/>
                <w:lang w:val="kk-KZ"/>
              </w:rPr>
            </w:pPr>
            <w:r w:rsidRPr="00F11839">
              <w:rPr>
                <w:rFonts w:ascii="Times New Roman" w:hAnsi="Times New Roman" w:cs="Times New Roman"/>
                <w:sz w:val="24"/>
                <w:szCs w:val="24"/>
                <w:lang w:val="kk-KZ"/>
              </w:rPr>
              <w:t>8</w:t>
            </w:r>
          </w:p>
        </w:tc>
        <w:tc>
          <w:tcPr>
            <w:tcW w:w="2511" w:type="dxa"/>
          </w:tcPr>
          <w:p w:rsidR="00797E95" w:rsidRPr="00F11839" w:rsidRDefault="00797E95" w:rsidP="00797E95">
            <w:pPr>
              <w:ind w:firstLine="0"/>
              <w:rPr>
                <w:rFonts w:ascii="Times New Roman" w:hAnsi="Times New Roman" w:cs="Times New Roman"/>
                <w:sz w:val="24"/>
                <w:szCs w:val="24"/>
              </w:rPr>
            </w:pPr>
            <w:r w:rsidRPr="00F11839">
              <w:rPr>
                <w:rFonts w:ascii="Times New Roman" w:hAnsi="Times New Roman" w:cs="Times New Roman"/>
                <w:sz w:val="24"/>
                <w:szCs w:val="24"/>
              </w:rPr>
              <w:t>Управление предпринимательства и индустриально-инновационного развития</w:t>
            </w:r>
          </w:p>
        </w:tc>
        <w:tc>
          <w:tcPr>
            <w:tcW w:w="1461" w:type="dxa"/>
            <w:vAlign w:val="center"/>
          </w:tcPr>
          <w:p w:rsidR="00797E95" w:rsidRPr="00F11839" w:rsidRDefault="00797E95" w:rsidP="00797E95">
            <w:pPr>
              <w:ind w:firstLine="0"/>
              <w:jc w:val="center"/>
              <w:rPr>
                <w:rFonts w:ascii="Times New Roman" w:hAnsi="Times New Roman" w:cs="Times New Roman"/>
                <w:sz w:val="24"/>
                <w:szCs w:val="24"/>
                <w:lang w:val="kk-KZ"/>
              </w:rPr>
            </w:pPr>
            <w:r w:rsidRPr="00F11839">
              <w:rPr>
                <w:rFonts w:ascii="Times New Roman" w:hAnsi="Times New Roman" w:cs="Times New Roman"/>
                <w:sz w:val="24"/>
                <w:szCs w:val="24"/>
                <w:lang w:val="kk-KZ"/>
              </w:rPr>
              <w:t>4</w:t>
            </w:r>
          </w:p>
        </w:tc>
        <w:tc>
          <w:tcPr>
            <w:tcW w:w="807"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w:t>
            </w:r>
          </w:p>
        </w:tc>
        <w:tc>
          <w:tcPr>
            <w:tcW w:w="853"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0,00</w:t>
            </w:r>
          </w:p>
        </w:tc>
        <w:tc>
          <w:tcPr>
            <w:tcW w:w="708"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w:t>
            </w:r>
          </w:p>
        </w:tc>
        <w:tc>
          <w:tcPr>
            <w:tcW w:w="852"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0,00</w:t>
            </w:r>
          </w:p>
        </w:tc>
        <w:tc>
          <w:tcPr>
            <w:tcW w:w="851"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4</w:t>
            </w:r>
          </w:p>
        </w:tc>
        <w:tc>
          <w:tcPr>
            <w:tcW w:w="851"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100,0</w:t>
            </w:r>
          </w:p>
        </w:tc>
      </w:tr>
      <w:tr w:rsidR="00797E95" w:rsidRPr="00F11839" w:rsidTr="00F11839">
        <w:tc>
          <w:tcPr>
            <w:tcW w:w="464" w:type="dxa"/>
          </w:tcPr>
          <w:p w:rsidR="00797E95" w:rsidRPr="00F11839" w:rsidRDefault="00797E95" w:rsidP="00797E95">
            <w:pPr>
              <w:ind w:firstLine="0"/>
              <w:jc w:val="right"/>
              <w:rPr>
                <w:rFonts w:ascii="Times New Roman" w:hAnsi="Times New Roman" w:cs="Times New Roman"/>
                <w:sz w:val="24"/>
                <w:szCs w:val="24"/>
                <w:lang w:val="kk-KZ"/>
              </w:rPr>
            </w:pPr>
            <w:r w:rsidRPr="00F11839">
              <w:rPr>
                <w:rFonts w:ascii="Times New Roman" w:hAnsi="Times New Roman" w:cs="Times New Roman"/>
                <w:sz w:val="24"/>
                <w:szCs w:val="24"/>
                <w:lang w:val="kk-KZ"/>
              </w:rPr>
              <w:t>9</w:t>
            </w:r>
          </w:p>
        </w:tc>
        <w:tc>
          <w:tcPr>
            <w:tcW w:w="2511" w:type="dxa"/>
          </w:tcPr>
          <w:p w:rsidR="00797E95" w:rsidRPr="00F11839" w:rsidRDefault="00797E95" w:rsidP="00797E95">
            <w:pPr>
              <w:ind w:firstLine="0"/>
              <w:rPr>
                <w:rFonts w:ascii="Times New Roman" w:hAnsi="Times New Roman" w:cs="Times New Roman"/>
                <w:sz w:val="24"/>
                <w:szCs w:val="24"/>
              </w:rPr>
            </w:pPr>
            <w:r w:rsidRPr="00F11839">
              <w:rPr>
                <w:rFonts w:ascii="Times New Roman" w:hAnsi="Times New Roman" w:cs="Times New Roman"/>
                <w:sz w:val="24"/>
                <w:szCs w:val="24"/>
              </w:rPr>
              <w:t>Управление строительства</w:t>
            </w:r>
          </w:p>
        </w:tc>
        <w:tc>
          <w:tcPr>
            <w:tcW w:w="1461" w:type="dxa"/>
            <w:vAlign w:val="center"/>
          </w:tcPr>
          <w:p w:rsidR="00797E95" w:rsidRPr="00F11839" w:rsidRDefault="00797E95" w:rsidP="00797E95">
            <w:pPr>
              <w:ind w:firstLine="0"/>
              <w:jc w:val="center"/>
              <w:rPr>
                <w:rFonts w:ascii="Times New Roman" w:hAnsi="Times New Roman" w:cs="Times New Roman"/>
                <w:sz w:val="24"/>
                <w:szCs w:val="24"/>
                <w:lang w:val="kk-KZ"/>
              </w:rPr>
            </w:pPr>
            <w:r w:rsidRPr="00F11839">
              <w:rPr>
                <w:rFonts w:ascii="Times New Roman" w:hAnsi="Times New Roman" w:cs="Times New Roman"/>
                <w:sz w:val="24"/>
                <w:szCs w:val="24"/>
                <w:lang w:val="kk-KZ"/>
              </w:rPr>
              <w:t>1</w:t>
            </w:r>
          </w:p>
        </w:tc>
        <w:tc>
          <w:tcPr>
            <w:tcW w:w="807"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w:t>
            </w:r>
          </w:p>
        </w:tc>
        <w:tc>
          <w:tcPr>
            <w:tcW w:w="853"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0,00</w:t>
            </w:r>
          </w:p>
        </w:tc>
        <w:tc>
          <w:tcPr>
            <w:tcW w:w="708"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1</w:t>
            </w:r>
          </w:p>
        </w:tc>
        <w:tc>
          <w:tcPr>
            <w:tcW w:w="852"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100,0</w:t>
            </w:r>
          </w:p>
        </w:tc>
        <w:tc>
          <w:tcPr>
            <w:tcW w:w="851"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w:t>
            </w:r>
          </w:p>
        </w:tc>
        <w:tc>
          <w:tcPr>
            <w:tcW w:w="851"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0,00</w:t>
            </w:r>
          </w:p>
        </w:tc>
      </w:tr>
      <w:tr w:rsidR="00797E95" w:rsidRPr="00F11839" w:rsidTr="00F11839">
        <w:tc>
          <w:tcPr>
            <w:tcW w:w="464" w:type="dxa"/>
          </w:tcPr>
          <w:p w:rsidR="00797E95" w:rsidRPr="00F11839" w:rsidRDefault="00797E95" w:rsidP="00797E95">
            <w:pPr>
              <w:ind w:left="-108" w:firstLine="0"/>
              <w:jc w:val="right"/>
              <w:rPr>
                <w:rFonts w:ascii="Times New Roman" w:hAnsi="Times New Roman" w:cs="Times New Roman"/>
                <w:sz w:val="24"/>
                <w:szCs w:val="24"/>
                <w:lang w:val="kk-KZ"/>
              </w:rPr>
            </w:pPr>
            <w:r w:rsidRPr="00F11839">
              <w:rPr>
                <w:rFonts w:ascii="Times New Roman" w:hAnsi="Times New Roman" w:cs="Times New Roman"/>
                <w:sz w:val="24"/>
                <w:szCs w:val="24"/>
                <w:lang w:val="kk-KZ"/>
              </w:rPr>
              <w:t>10</w:t>
            </w:r>
          </w:p>
        </w:tc>
        <w:tc>
          <w:tcPr>
            <w:tcW w:w="2511" w:type="dxa"/>
          </w:tcPr>
          <w:p w:rsidR="00797E95" w:rsidRPr="00F11839" w:rsidRDefault="00797E95" w:rsidP="00797E95">
            <w:pPr>
              <w:ind w:firstLine="0"/>
              <w:rPr>
                <w:rFonts w:ascii="Times New Roman" w:hAnsi="Times New Roman" w:cs="Times New Roman"/>
                <w:sz w:val="24"/>
                <w:szCs w:val="24"/>
              </w:rPr>
            </w:pPr>
            <w:r w:rsidRPr="00F11839">
              <w:rPr>
                <w:rFonts w:ascii="Times New Roman" w:hAnsi="Times New Roman" w:cs="Times New Roman"/>
                <w:sz w:val="24"/>
                <w:szCs w:val="24"/>
              </w:rPr>
              <w:t>Управление энергетики и жилищно-коммунального хозяйства</w:t>
            </w:r>
          </w:p>
        </w:tc>
        <w:tc>
          <w:tcPr>
            <w:tcW w:w="1461" w:type="dxa"/>
            <w:vAlign w:val="center"/>
          </w:tcPr>
          <w:p w:rsidR="00797E95" w:rsidRPr="00F11839" w:rsidRDefault="00797E95" w:rsidP="00797E95">
            <w:pPr>
              <w:ind w:firstLine="0"/>
              <w:jc w:val="center"/>
              <w:rPr>
                <w:rFonts w:ascii="Times New Roman" w:hAnsi="Times New Roman" w:cs="Times New Roman"/>
                <w:sz w:val="24"/>
                <w:szCs w:val="24"/>
                <w:lang w:val="kk-KZ"/>
              </w:rPr>
            </w:pPr>
            <w:r w:rsidRPr="00F11839">
              <w:rPr>
                <w:rFonts w:ascii="Times New Roman" w:hAnsi="Times New Roman" w:cs="Times New Roman"/>
                <w:sz w:val="24"/>
                <w:szCs w:val="24"/>
                <w:lang w:val="kk-KZ"/>
              </w:rPr>
              <w:t>2</w:t>
            </w:r>
          </w:p>
        </w:tc>
        <w:tc>
          <w:tcPr>
            <w:tcW w:w="807"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w:t>
            </w:r>
          </w:p>
        </w:tc>
        <w:tc>
          <w:tcPr>
            <w:tcW w:w="853"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0,00</w:t>
            </w:r>
          </w:p>
        </w:tc>
        <w:tc>
          <w:tcPr>
            <w:tcW w:w="708"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2</w:t>
            </w:r>
          </w:p>
        </w:tc>
        <w:tc>
          <w:tcPr>
            <w:tcW w:w="852"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100,0</w:t>
            </w:r>
          </w:p>
        </w:tc>
        <w:tc>
          <w:tcPr>
            <w:tcW w:w="851"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w:t>
            </w:r>
          </w:p>
        </w:tc>
        <w:tc>
          <w:tcPr>
            <w:tcW w:w="851"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0,00</w:t>
            </w:r>
          </w:p>
        </w:tc>
      </w:tr>
      <w:tr w:rsidR="00797E95" w:rsidRPr="00F11839" w:rsidTr="00F11839">
        <w:tc>
          <w:tcPr>
            <w:tcW w:w="464" w:type="dxa"/>
          </w:tcPr>
          <w:p w:rsidR="00797E95" w:rsidRPr="00F11839" w:rsidRDefault="00797E95" w:rsidP="00797E95">
            <w:pPr>
              <w:ind w:left="-108" w:firstLine="0"/>
              <w:jc w:val="right"/>
              <w:rPr>
                <w:rFonts w:ascii="Times New Roman" w:hAnsi="Times New Roman" w:cs="Times New Roman"/>
                <w:sz w:val="24"/>
                <w:szCs w:val="24"/>
                <w:lang w:val="kk-KZ"/>
              </w:rPr>
            </w:pPr>
            <w:r w:rsidRPr="00F11839">
              <w:rPr>
                <w:rFonts w:ascii="Times New Roman" w:hAnsi="Times New Roman" w:cs="Times New Roman"/>
                <w:sz w:val="24"/>
                <w:szCs w:val="24"/>
                <w:lang w:val="kk-KZ"/>
              </w:rPr>
              <w:t>11</w:t>
            </w:r>
          </w:p>
        </w:tc>
        <w:tc>
          <w:tcPr>
            <w:tcW w:w="2511" w:type="dxa"/>
          </w:tcPr>
          <w:p w:rsidR="00797E95" w:rsidRPr="00F11839" w:rsidRDefault="00797E95" w:rsidP="00797E95">
            <w:pPr>
              <w:ind w:firstLine="0"/>
              <w:rPr>
                <w:rFonts w:ascii="Times New Roman" w:hAnsi="Times New Roman" w:cs="Times New Roman"/>
                <w:sz w:val="24"/>
                <w:szCs w:val="24"/>
              </w:rPr>
            </w:pPr>
            <w:r w:rsidRPr="00F11839">
              <w:rPr>
                <w:rFonts w:ascii="Times New Roman" w:hAnsi="Times New Roman" w:cs="Times New Roman"/>
                <w:sz w:val="24"/>
                <w:szCs w:val="24"/>
              </w:rPr>
              <w:t>Управление физической культуры и спорта</w:t>
            </w:r>
          </w:p>
        </w:tc>
        <w:tc>
          <w:tcPr>
            <w:tcW w:w="1461" w:type="dxa"/>
            <w:vAlign w:val="center"/>
          </w:tcPr>
          <w:p w:rsidR="00797E95" w:rsidRPr="00F11839" w:rsidRDefault="00797E95" w:rsidP="00797E95">
            <w:pPr>
              <w:ind w:firstLine="0"/>
              <w:jc w:val="center"/>
              <w:rPr>
                <w:rFonts w:ascii="Times New Roman" w:hAnsi="Times New Roman" w:cs="Times New Roman"/>
                <w:sz w:val="24"/>
                <w:szCs w:val="24"/>
                <w:lang w:val="kk-KZ"/>
              </w:rPr>
            </w:pPr>
            <w:r w:rsidRPr="00F11839">
              <w:rPr>
                <w:rFonts w:ascii="Times New Roman" w:hAnsi="Times New Roman" w:cs="Times New Roman"/>
                <w:sz w:val="24"/>
                <w:szCs w:val="24"/>
                <w:lang w:val="kk-KZ"/>
              </w:rPr>
              <w:t>2</w:t>
            </w:r>
          </w:p>
        </w:tc>
        <w:tc>
          <w:tcPr>
            <w:tcW w:w="807"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w:t>
            </w:r>
          </w:p>
        </w:tc>
        <w:tc>
          <w:tcPr>
            <w:tcW w:w="853"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0,00</w:t>
            </w:r>
          </w:p>
        </w:tc>
        <w:tc>
          <w:tcPr>
            <w:tcW w:w="708"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w:t>
            </w:r>
          </w:p>
        </w:tc>
        <w:tc>
          <w:tcPr>
            <w:tcW w:w="852"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0,0</w:t>
            </w:r>
          </w:p>
        </w:tc>
        <w:tc>
          <w:tcPr>
            <w:tcW w:w="851"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2</w:t>
            </w:r>
          </w:p>
        </w:tc>
        <w:tc>
          <w:tcPr>
            <w:tcW w:w="851" w:type="dxa"/>
            <w:vAlign w:val="center"/>
          </w:tcPr>
          <w:p w:rsidR="00797E95" w:rsidRPr="00B50CFC" w:rsidRDefault="00797E95" w:rsidP="00797E95">
            <w:pPr>
              <w:ind w:firstLine="0"/>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100,0</w:t>
            </w:r>
          </w:p>
        </w:tc>
      </w:tr>
      <w:tr w:rsidR="00797E95" w:rsidRPr="00F11839" w:rsidTr="00F11839">
        <w:tc>
          <w:tcPr>
            <w:tcW w:w="464" w:type="dxa"/>
          </w:tcPr>
          <w:p w:rsidR="00797E95" w:rsidRPr="00F11839" w:rsidRDefault="00797E95" w:rsidP="00797E95">
            <w:pPr>
              <w:ind w:left="-108"/>
              <w:jc w:val="center"/>
              <w:rPr>
                <w:rFonts w:ascii="Times New Roman" w:hAnsi="Times New Roman" w:cs="Times New Roman"/>
                <w:sz w:val="24"/>
                <w:szCs w:val="24"/>
                <w:lang w:val="kk-KZ"/>
              </w:rPr>
            </w:pPr>
            <w:r w:rsidRPr="00F11839">
              <w:rPr>
                <w:rFonts w:ascii="Times New Roman" w:hAnsi="Times New Roman" w:cs="Times New Roman"/>
                <w:sz w:val="24"/>
                <w:szCs w:val="24"/>
                <w:lang w:val="kk-KZ"/>
              </w:rPr>
              <w:t>112</w:t>
            </w:r>
          </w:p>
        </w:tc>
        <w:tc>
          <w:tcPr>
            <w:tcW w:w="2511" w:type="dxa"/>
          </w:tcPr>
          <w:p w:rsidR="00797E95" w:rsidRPr="00F11839" w:rsidRDefault="00797E95" w:rsidP="00797E95">
            <w:pPr>
              <w:ind w:firstLine="0"/>
              <w:rPr>
                <w:rFonts w:ascii="Times New Roman" w:hAnsi="Times New Roman" w:cs="Times New Roman"/>
                <w:sz w:val="24"/>
                <w:szCs w:val="24"/>
              </w:rPr>
            </w:pPr>
            <w:r w:rsidRPr="00F11839">
              <w:rPr>
                <w:rFonts w:ascii="Times New Roman" w:hAnsi="Times New Roman" w:cs="Times New Roman"/>
                <w:sz w:val="24"/>
                <w:szCs w:val="24"/>
              </w:rPr>
              <w:t>Управление пассажирского транспорта и автодорг</w:t>
            </w:r>
          </w:p>
        </w:tc>
        <w:tc>
          <w:tcPr>
            <w:tcW w:w="1461" w:type="dxa"/>
            <w:vAlign w:val="center"/>
          </w:tcPr>
          <w:p w:rsidR="00797E95" w:rsidRPr="00F11839" w:rsidRDefault="00797E95" w:rsidP="00797E95">
            <w:pPr>
              <w:ind w:firstLine="0"/>
              <w:jc w:val="left"/>
              <w:rPr>
                <w:rFonts w:ascii="Times New Roman" w:hAnsi="Times New Roman" w:cs="Times New Roman"/>
                <w:sz w:val="24"/>
                <w:szCs w:val="24"/>
                <w:lang w:val="kk-KZ"/>
              </w:rPr>
            </w:pPr>
            <w:r w:rsidRPr="00F11839">
              <w:rPr>
                <w:rFonts w:ascii="Times New Roman" w:hAnsi="Times New Roman" w:cs="Times New Roman"/>
                <w:sz w:val="24"/>
                <w:szCs w:val="24"/>
                <w:lang w:val="kk-KZ"/>
              </w:rPr>
              <w:t xml:space="preserve">         1</w:t>
            </w:r>
          </w:p>
        </w:tc>
        <w:tc>
          <w:tcPr>
            <w:tcW w:w="807" w:type="dxa"/>
            <w:vAlign w:val="center"/>
          </w:tcPr>
          <w:p w:rsidR="00797E95" w:rsidRPr="00B50CFC" w:rsidRDefault="00797E95" w:rsidP="00797E95">
            <w:pPr>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0       0</w:t>
            </w:r>
          </w:p>
        </w:tc>
        <w:tc>
          <w:tcPr>
            <w:tcW w:w="853" w:type="dxa"/>
            <w:vAlign w:val="center"/>
          </w:tcPr>
          <w:p w:rsidR="00797E95" w:rsidRPr="00B50CFC" w:rsidRDefault="00797E95" w:rsidP="00797E95">
            <w:pPr>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00,00</w:t>
            </w:r>
          </w:p>
        </w:tc>
        <w:tc>
          <w:tcPr>
            <w:tcW w:w="708" w:type="dxa"/>
            <w:vAlign w:val="center"/>
          </w:tcPr>
          <w:p w:rsidR="00797E95" w:rsidRPr="00B50CFC" w:rsidRDefault="00797E95" w:rsidP="00797E95">
            <w:pPr>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11</w:t>
            </w:r>
          </w:p>
        </w:tc>
        <w:tc>
          <w:tcPr>
            <w:tcW w:w="852" w:type="dxa"/>
            <w:vAlign w:val="center"/>
          </w:tcPr>
          <w:p w:rsidR="00797E95" w:rsidRPr="00B50CFC" w:rsidRDefault="00797E95" w:rsidP="00797E95">
            <w:pPr>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1100,0</w:t>
            </w:r>
          </w:p>
        </w:tc>
        <w:tc>
          <w:tcPr>
            <w:tcW w:w="851" w:type="dxa"/>
            <w:vAlign w:val="center"/>
          </w:tcPr>
          <w:p w:rsidR="00797E95" w:rsidRPr="00B50CFC" w:rsidRDefault="00797E95" w:rsidP="00797E95">
            <w:pPr>
              <w:ind w:firstLine="0"/>
              <w:jc w:val="center"/>
              <w:rPr>
                <w:rFonts w:ascii="Times New Roman" w:hAnsi="Times New Roman" w:cs="Times New Roman"/>
                <w:sz w:val="24"/>
                <w:szCs w:val="24"/>
                <w:lang w:val="kk-KZ"/>
              </w:rPr>
            </w:pPr>
          </w:p>
          <w:p w:rsidR="00797E95" w:rsidRPr="00B50CFC" w:rsidRDefault="00797E95" w:rsidP="00797E95">
            <w:pPr>
              <w:ind w:firstLine="0"/>
              <w:jc w:val="left"/>
              <w:rPr>
                <w:rFonts w:ascii="Times New Roman" w:hAnsi="Times New Roman" w:cs="Times New Roman"/>
                <w:sz w:val="24"/>
                <w:szCs w:val="24"/>
                <w:lang w:val="kk-KZ"/>
              </w:rPr>
            </w:pPr>
            <w:r w:rsidRPr="00B50CFC">
              <w:rPr>
                <w:rFonts w:ascii="Times New Roman" w:hAnsi="Times New Roman" w:cs="Times New Roman"/>
                <w:sz w:val="24"/>
                <w:szCs w:val="24"/>
                <w:lang w:val="kk-KZ"/>
              </w:rPr>
              <w:t xml:space="preserve">    0</w:t>
            </w:r>
          </w:p>
        </w:tc>
        <w:tc>
          <w:tcPr>
            <w:tcW w:w="851" w:type="dxa"/>
            <w:vAlign w:val="center"/>
          </w:tcPr>
          <w:p w:rsidR="00797E95" w:rsidRPr="00B50CFC" w:rsidRDefault="00797E95" w:rsidP="00797E95">
            <w:pPr>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00,00</w:t>
            </w:r>
          </w:p>
        </w:tc>
      </w:tr>
      <w:tr w:rsidR="00797E95" w:rsidRPr="00F11839" w:rsidTr="00F11839">
        <w:tc>
          <w:tcPr>
            <w:tcW w:w="464" w:type="dxa"/>
          </w:tcPr>
          <w:p w:rsidR="00797E95" w:rsidRPr="00F11839" w:rsidRDefault="00797E95" w:rsidP="00797E95">
            <w:pPr>
              <w:ind w:left="-809"/>
              <w:jc w:val="center"/>
              <w:rPr>
                <w:rFonts w:ascii="Times New Roman" w:hAnsi="Times New Roman" w:cs="Times New Roman"/>
                <w:sz w:val="24"/>
                <w:szCs w:val="24"/>
                <w:lang w:val="kk-KZ"/>
              </w:rPr>
            </w:pPr>
            <w:r w:rsidRPr="00F11839">
              <w:rPr>
                <w:rFonts w:ascii="Times New Roman" w:hAnsi="Times New Roman" w:cs="Times New Roman"/>
                <w:sz w:val="24"/>
                <w:szCs w:val="24"/>
                <w:lang w:val="kk-KZ"/>
              </w:rPr>
              <w:t>13</w:t>
            </w:r>
          </w:p>
        </w:tc>
        <w:tc>
          <w:tcPr>
            <w:tcW w:w="2511" w:type="dxa"/>
          </w:tcPr>
          <w:p w:rsidR="00797E95" w:rsidRPr="00F11839" w:rsidRDefault="00797E95" w:rsidP="00797E95">
            <w:pPr>
              <w:ind w:firstLine="19"/>
              <w:rPr>
                <w:rFonts w:ascii="Times New Roman" w:hAnsi="Times New Roman" w:cs="Times New Roman"/>
                <w:sz w:val="24"/>
                <w:szCs w:val="24"/>
              </w:rPr>
            </w:pPr>
            <w:r w:rsidRPr="00F11839">
              <w:rPr>
                <w:rFonts w:ascii="Times New Roman" w:hAnsi="Times New Roman" w:cs="Times New Roman"/>
                <w:sz w:val="24"/>
                <w:szCs w:val="24"/>
              </w:rPr>
              <w:t>Управление природных ресурсов и регулирования природопользования</w:t>
            </w:r>
          </w:p>
        </w:tc>
        <w:tc>
          <w:tcPr>
            <w:tcW w:w="1461" w:type="dxa"/>
            <w:vAlign w:val="center"/>
          </w:tcPr>
          <w:p w:rsidR="00797E95" w:rsidRPr="00F11839" w:rsidRDefault="00797E95" w:rsidP="00797E95">
            <w:pPr>
              <w:ind w:firstLine="0"/>
              <w:jc w:val="center"/>
              <w:rPr>
                <w:rFonts w:ascii="Times New Roman" w:hAnsi="Times New Roman" w:cs="Times New Roman"/>
                <w:sz w:val="24"/>
                <w:szCs w:val="24"/>
                <w:lang w:val="kk-KZ"/>
              </w:rPr>
            </w:pPr>
            <w:r w:rsidRPr="00F11839">
              <w:rPr>
                <w:rFonts w:ascii="Times New Roman" w:hAnsi="Times New Roman" w:cs="Times New Roman"/>
                <w:sz w:val="24"/>
                <w:szCs w:val="24"/>
                <w:lang w:val="kk-KZ"/>
              </w:rPr>
              <w:t>1</w:t>
            </w:r>
          </w:p>
        </w:tc>
        <w:tc>
          <w:tcPr>
            <w:tcW w:w="807" w:type="dxa"/>
            <w:vAlign w:val="center"/>
          </w:tcPr>
          <w:p w:rsidR="00797E95" w:rsidRPr="00B50CFC" w:rsidRDefault="00797E95" w:rsidP="00797E95">
            <w:pPr>
              <w:ind w:left="-699"/>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w:t>
            </w:r>
          </w:p>
        </w:tc>
        <w:tc>
          <w:tcPr>
            <w:tcW w:w="853" w:type="dxa"/>
            <w:vAlign w:val="center"/>
          </w:tcPr>
          <w:p w:rsidR="00797E95" w:rsidRPr="00B50CFC" w:rsidRDefault="00797E95" w:rsidP="00797E95">
            <w:pPr>
              <w:ind w:left="-709"/>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0,00</w:t>
            </w:r>
          </w:p>
        </w:tc>
        <w:tc>
          <w:tcPr>
            <w:tcW w:w="708" w:type="dxa"/>
            <w:vAlign w:val="center"/>
          </w:tcPr>
          <w:p w:rsidR="00797E95" w:rsidRPr="00B50CFC" w:rsidRDefault="00797E95" w:rsidP="00797E95">
            <w:pPr>
              <w:ind w:left="-699"/>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w:t>
            </w:r>
          </w:p>
        </w:tc>
        <w:tc>
          <w:tcPr>
            <w:tcW w:w="852" w:type="dxa"/>
            <w:vAlign w:val="center"/>
          </w:tcPr>
          <w:p w:rsidR="00797E95" w:rsidRPr="00B50CFC" w:rsidRDefault="00797E95" w:rsidP="00797E95">
            <w:pPr>
              <w:ind w:left="-681"/>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0,00</w:t>
            </w:r>
          </w:p>
        </w:tc>
        <w:tc>
          <w:tcPr>
            <w:tcW w:w="851" w:type="dxa"/>
            <w:vAlign w:val="center"/>
          </w:tcPr>
          <w:p w:rsidR="00797E95" w:rsidRPr="00B50CFC" w:rsidRDefault="00797E95" w:rsidP="00797E95">
            <w:pPr>
              <w:ind w:left="-699"/>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1</w:t>
            </w:r>
          </w:p>
        </w:tc>
        <w:tc>
          <w:tcPr>
            <w:tcW w:w="851" w:type="dxa"/>
            <w:vAlign w:val="center"/>
          </w:tcPr>
          <w:p w:rsidR="00797E95" w:rsidRPr="00B50CFC" w:rsidRDefault="00797E95" w:rsidP="00797E95">
            <w:pPr>
              <w:ind w:left="-689"/>
              <w:jc w:val="center"/>
              <w:rPr>
                <w:rFonts w:ascii="Times New Roman" w:hAnsi="Times New Roman" w:cs="Times New Roman"/>
                <w:sz w:val="24"/>
                <w:szCs w:val="24"/>
                <w:lang w:val="kk-KZ"/>
              </w:rPr>
            </w:pPr>
            <w:r w:rsidRPr="00B50CFC">
              <w:rPr>
                <w:rFonts w:ascii="Times New Roman" w:hAnsi="Times New Roman" w:cs="Times New Roman"/>
                <w:sz w:val="24"/>
                <w:szCs w:val="24"/>
                <w:lang w:val="kk-KZ"/>
              </w:rPr>
              <w:t>100,0</w:t>
            </w:r>
          </w:p>
        </w:tc>
      </w:tr>
      <w:tr w:rsidR="00797E95" w:rsidRPr="00F11839" w:rsidTr="00F11839">
        <w:tc>
          <w:tcPr>
            <w:tcW w:w="2975" w:type="dxa"/>
            <w:gridSpan w:val="2"/>
          </w:tcPr>
          <w:p w:rsidR="00797E95" w:rsidRPr="00F11839" w:rsidRDefault="00797E95" w:rsidP="00797E95">
            <w:pPr>
              <w:ind w:firstLine="0"/>
              <w:rPr>
                <w:rFonts w:ascii="Times New Roman" w:hAnsi="Times New Roman" w:cs="Times New Roman"/>
                <w:b/>
                <w:sz w:val="24"/>
                <w:szCs w:val="24"/>
                <w:lang w:val="kk-KZ"/>
              </w:rPr>
            </w:pPr>
            <w:r w:rsidRPr="00F11839">
              <w:rPr>
                <w:rFonts w:ascii="Times New Roman" w:hAnsi="Times New Roman" w:cs="Times New Roman"/>
                <w:b/>
                <w:sz w:val="24"/>
                <w:szCs w:val="24"/>
                <w:lang w:val="kk-KZ"/>
              </w:rPr>
              <w:t>Всего</w:t>
            </w:r>
          </w:p>
        </w:tc>
        <w:tc>
          <w:tcPr>
            <w:tcW w:w="1461" w:type="dxa"/>
            <w:vAlign w:val="center"/>
          </w:tcPr>
          <w:p w:rsidR="00797E95" w:rsidRPr="00F11839" w:rsidRDefault="00797E95" w:rsidP="00797E95">
            <w:pPr>
              <w:ind w:firstLine="0"/>
              <w:jc w:val="center"/>
              <w:rPr>
                <w:rFonts w:ascii="Times New Roman" w:hAnsi="Times New Roman" w:cs="Times New Roman"/>
                <w:b/>
                <w:sz w:val="24"/>
                <w:szCs w:val="24"/>
                <w:lang w:val="kk-KZ"/>
              </w:rPr>
            </w:pPr>
            <w:r w:rsidRPr="00F11839">
              <w:rPr>
                <w:rFonts w:ascii="Times New Roman" w:hAnsi="Times New Roman" w:cs="Times New Roman"/>
                <w:b/>
                <w:sz w:val="24"/>
                <w:szCs w:val="24"/>
                <w:lang w:val="kk-KZ"/>
              </w:rPr>
              <w:t>214</w:t>
            </w:r>
          </w:p>
        </w:tc>
        <w:tc>
          <w:tcPr>
            <w:tcW w:w="807" w:type="dxa"/>
            <w:vAlign w:val="center"/>
          </w:tcPr>
          <w:p w:rsidR="00797E95" w:rsidRPr="00B50CFC" w:rsidRDefault="00797E95" w:rsidP="00797E95">
            <w:pPr>
              <w:ind w:firstLine="0"/>
              <w:jc w:val="center"/>
              <w:rPr>
                <w:rFonts w:ascii="Times New Roman" w:hAnsi="Times New Roman" w:cs="Times New Roman"/>
                <w:b/>
                <w:sz w:val="24"/>
                <w:szCs w:val="24"/>
                <w:lang w:val="kk-KZ"/>
              </w:rPr>
            </w:pPr>
            <w:r w:rsidRPr="00B50CFC">
              <w:rPr>
                <w:rFonts w:ascii="Times New Roman" w:hAnsi="Times New Roman" w:cs="Times New Roman"/>
                <w:b/>
                <w:sz w:val="24"/>
                <w:szCs w:val="24"/>
                <w:lang w:val="kk-KZ"/>
              </w:rPr>
              <w:t>19</w:t>
            </w:r>
          </w:p>
        </w:tc>
        <w:tc>
          <w:tcPr>
            <w:tcW w:w="853" w:type="dxa"/>
            <w:vAlign w:val="center"/>
          </w:tcPr>
          <w:p w:rsidR="00797E95" w:rsidRPr="00B50CFC" w:rsidRDefault="00797E95" w:rsidP="00797E95">
            <w:pPr>
              <w:ind w:firstLine="0"/>
              <w:jc w:val="center"/>
              <w:rPr>
                <w:rFonts w:ascii="Times New Roman" w:hAnsi="Times New Roman" w:cs="Times New Roman"/>
                <w:b/>
                <w:sz w:val="24"/>
                <w:szCs w:val="24"/>
                <w:lang w:val="kk-KZ"/>
              </w:rPr>
            </w:pPr>
            <w:r w:rsidRPr="00B50CFC">
              <w:rPr>
                <w:rFonts w:ascii="Times New Roman" w:hAnsi="Times New Roman" w:cs="Times New Roman"/>
                <w:b/>
                <w:sz w:val="24"/>
                <w:szCs w:val="24"/>
                <w:lang w:val="kk-KZ"/>
              </w:rPr>
              <w:t>8,8</w:t>
            </w:r>
          </w:p>
        </w:tc>
        <w:tc>
          <w:tcPr>
            <w:tcW w:w="708" w:type="dxa"/>
            <w:vAlign w:val="center"/>
          </w:tcPr>
          <w:p w:rsidR="00797E95" w:rsidRPr="00B50CFC" w:rsidRDefault="00797E95" w:rsidP="00797E95">
            <w:pPr>
              <w:ind w:firstLine="0"/>
              <w:jc w:val="center"/>
              <w:rPr>
                <w:rFonts w:ascii="Times New Roman" w:hAnsi="Times New Roman" w:cs="Times New Roman"/>
                <w:b/>
                <w:sz w:val="24"/>
                <w:szCs w:val="24"/>
                <w:lang w:val="kk-KZ"/>
              </w:rPr>
            </w:pPr>
            <w:r w:rsidRPr="00B50CFC">
              <w:rPr>
                <w:rFonts w:ascii="Times New Roman" w:hAnsi="Times New Roman" w:cs="Times New Roman"/>
                <w:b/>
                <w:sz w:val="24"/>
                <w:szCs w:val="24"/>
                <w:lang w:val="kk-KZ"/>
              </w:rPr>
              <w:t>13</w:t>
            </w:r>
          </w:p>
        </w:tc>
        <w:tc>
          <w:tcPr>
            <w:tcW w:w="852" w:type="dxa"/>
            <w:vAlign w:val="center"/>
          </w:tcPr>
          <w:p w:rsidR="00797E95" w:rsidRPr="00B50CFC" w:rsidRDefault="00797E95" w:rsidP="00797E95">
            <w:pPr>
              <w:ind w:firstLine="0"/>
              <w:jc w:val="center"/>
              <w:rPr>
                <w:rFonts w:ascii="Times New Roman" w:hAnsi="Times New Roman" w:cs="Times New Roman"/>
                <w:b/>
                <w:sz w:val="24"/>
                <w:szCs w:val="24"/>
                <w:lang w:val="kk-KZ"/>
              </w:rPr>
            </w:pPr>
            <w:r w:rsidRPr="00B50CFC">
              <w:rPr>
                <w:rFonts w:ascii="Times New Roman" w:hAnsi="Times New Roman" w:cs="Times New Roman"/>
                <w:b/>
                <w:sz w:val="24"/>
                <w:szCs w:val="24"/>
                <w:lang w:val="kk-KZ"/>
              </w:rPr>
              <w:t>6,0</w:t>
            </w:r>
          </w:p>
        </w:tc>
        <w:tc>
          <w:tcPr>
            <w:tcW w:w="851" w:type="dxa"/>
            <w:vAlign w:val="center"/>
          </w:tcPr>
          <w:p w:rsidR="00797E95" w:rsidRPr="00B50CFC" w:rsidRDefault="00797E95" w:rsidP="00797E95">
            <w:pPr>
              <w:ind w:firstLine="0"/>
              <w:jc w:val="center"/>
              <w:rPr>
                <w:rFonts w:ascii="Times New Roman" w:hAnsi="Times New Roman" w:cs="Times New Roman"/>
                <w:b/>
                <w:sz w:val="24"/>
                <w:szCs w:val="24"/>
                <w:lang w:val="kk-KZ"/>
              </w:rPr>
            </w:pPr>
            <w:r w:rsidRPr="00B50CFC">
              <w:rPr>
                <w:rFonts w:ascii="Times New Roman" w:hAnsi="Times New Roman" w:cs="Times New Roman"/>
                <w:b/>
                <w:sz w:val="24"/>
                <w:szCs w:val="24"/>
                <w:lang w:val="kk-KZ"/>
              </w:rPr>
              <w:t>182</w:t>
            </w:r>
          </w:p>
        </w:tc>
        <w:tc>
          <w:tcPr>
            <w:tcW w:w="851" w:type="dxa"/>
            <w:vAlign w:val="center"/>
          </w:tcPr>
          <w:p w:rsidR="00797E95" w:rsidRPr="00B50CFC" w:rsidRDefault="00797E95" w:rsidP="00797E95">
            <w:pPr>
              <w:ind w:firstLine="0"/>
              <w:jc w:val="center"/>
              <w:rPr>
                <w:rFonts w:ascii="Times New Roman" w:hAnsi="Times New Roman" w:cs="Times New Roman"/>
                <w:b/>
                <w:sz w:val="24"/>
                <w:szCs w:val="24"/>
                <w:lang w:val="kk-KZ"/>
              </w:rPr>
            </w:pPr>
            <w:r w:rsidRPr="00B50CFC">
              <w:rPr>
                <w:rFonts w:ascii="Times New Roman" w:hAnsi="Times New Roman" w:cs="Times New Roman"/>
                <w:b/>
                <w:sz w:val="24"/>
                <w:szCs w:val="24"/>
                <w:lang w:val="kk-KZ"/>
              </w:rPr>
              <w:t>85,2</w:t>
            </w:r>
          </w:p>
        </w:tc>
      </w:tr>
    </w:tbl>
    <w:p w:rsidR="00F11839" w:rsidRPr="00F11839" w:rsidRDefault="00F11839" w:rsidP="00F11839">
      <w:pPr>
        <w:spacing w:after="0" w:line="240" w:lineRule="auto"/>
        <w:ind w:firstLine="708"/>
        <w:jc w:val="both"/>
        <w:rPr>
          <w:rFonts w:ascii="Times New Roman" w:eastAsia="Times New Roman" w:hAnsi="Times New Roman" w:cs="Times New Roman"/>
          <w:b/>
          <w:i/>
          <w:spacing w:val="2"/>
          <w:sz w:val="28"/>
          <w:szCs w:val="28"/>
          <w:lang w:val="kk-KZ" w:eastAsia="ru-RU"/>
        </w:rPr>
      </w:pPr>
      <w:r w:rsidRPr="00F11839">
        <w:rPr>
          <w:rFonts w:ascii="Times New Roman" w:eastAsia="Times New Roman" w:hAnsi="Times New Roman" w:cs="Times New Roman"/>
          <w:b/>
          <w:i/>
          <w:spacing w:val="2"/>
          <w:sz w:val="28"/>
          <w:szCs w:val="28"/>
          <w:lang w:val="kk-KZ" w:eastAsia="ru-RU"/>
        </w:rPr>
        <w:t>2 года подряд по результатам финансового хозяйства свою работу с убыточным результатом завершили следующие субъекты квазигосударственного сектора:</w:t>
      </w:r>
    </w:p>
    <w:p w:rsidR="00F11839" w:rsidRPr="00F11839" w:rsidRDefault="00F11839" w:rsidP="00F11839">
      <w:pPr>
        <w:spacing w:after="0" w:line="240" w:lineRule="auto"/>
        <w:ind w:firstLine="708"/>
        <w:jc w:val="both"/>
        <w:rPr>
          <w:rFonts w:ascii="Times New Roman" w:eastAsia="Times New Roman" w:hAnsi="Times New Roman" w:cs="Times New Roman"/>
          <w:b/>
          <w:spacing w:val="2"/>
          <w:sz w:val="28"/>
          <w:szCs w:val="28"/>
          <w:lang w:val="kk-KZ" w:eastAsia="ru-RU"/>
        </w:rPr>
      </w:pPr>
      <w:r w:rsidRPr="00F11839">
        <w:rPr>
          <w:rFonts w:ascii="Times New Roman" w:eastAsia="Times New Roman" w:hAnsi="Times New Roman" w:cs="Times New Roman"/>
          <w:b/>
          <w:spacing w:val="2"/>
          <w:sz w:val="28"/>
          <w:szCs w:val="28"/>
          <w:lang w:val="kk-KZ" w:eastAsia="ru-RU"/>
        </w:rPr>
        <w:t>Следующий субъект квазигосударственного сектора, подведомственный Управлению строительства:</w:t>
      </w:r>
    </w:p>
    <w:p w:rsidR="00F11839" w:rsidRPr="00F11839" w:rsidRDefault="00F11839" w:rsidP="00F11839">
      <w:pPr>
        <w:spacing w:after="0" w:line="240" w:lineRule="auto"/>
        <w:ind w:firstLine="708"/>
        <w:jc w:val="both"/>
        <w:rPr>
          <w:rFonts w:ascii="Times New Roman" w:eastAsia="Times New Roman" w:hAnsi="Times New Roman" w:cs="Times New Roman"/>
          <w:spacing w:val="2"/>
          <w:sz w:val="28"/>
          <w:szCs w:val="28"/>
          <w:lang w:val="kk-KZ" w:eastAsia="ru-RU"/>
        </w:rPr>
      </w:pPr>
      <w:r w:rsidRPr="00F11839">
        <w:rPr>
          <w:rFonts w:ascii="Times New Roman" w:eastAsia="Times New Roman" w:hAnsi="Times New Roman" w:cs="Times New Roman"/>
          <w:spacing w:val="2"/>
          <w:sz w:val="28"/>
          <w:szCs w:val="28"/>
          <w:lang w:val="kk-KZ" w:eastAsia="ru-RU"/>
        </w:rPr>
        <w:t>АО «Алатау» по развитию Алматинской области в 2022 году с убытком 8386 275,0 тыс. тенге, в 2023 году 160 800,0 тыс. тенге.</w:t>
      </w:r>
    </w:p>
    <w:p w:rsidR="00F11839" w:rsidRPr="00F11839" w:rsidRDefault="00F11839" w:rsidP="00F11839">
      <w:pPr>
        <w:spacing w:after="0" w:line="240" w:lineRule="auto"/>
        <w:ind w:firstLine="708"/>
        <w:jc w:val="both"/>
        <w:rPr>
          <w:rFonts w:ascii="Times New Roman" w:eastAsia="Times New Roman" w:hAnsi="Times New Roman" w:cs="Times New Roman"/>
          <w:b/>
          <w:spacing w:val="2"/>
          <w:sz w:val="28"/>
          <w:szCs w:val="28"/>
          <w:lang w:val="kk-KZ" w:eastAsia="ru-RU"/>
        </w:rPr>
      </w:pPr>
      <w:r w:rsidRPr="00F11839">
        <w:rPr>
          <w:rFonts w:ascii="Times New Roman" w:eastAsia="Times New Roman" w:hAnsi="Times New Roman" w:cs="Times New Roman"/>
          <w:b/>
          <w:spacing w:val="2"/>
          <w:sz w:val="28"/>
          <w:szCs w:val="28"/>
          <w:lang w:val="kk-KZ" w:eastAsia="ru-RU"/>
        </w:rPr>
        <w:t>Субъект квазигосударственного сектора, подведомственный Управлению энергетики и жилищно-коммунального хозяйства:</w:t>
      </w:r>
    </w:p>
    <w:p w:rsidR="00F11839" w:rsidRPr="00F11839" w:rsidRDefault="00F11839" w:rsidP="00F11839">
      <w:pPr>
        <w:spacing w:after="0" w:line="240" w:lineRule="auto"/>
        <w:ind w:firstLine="708"/>
        <w:jc w:val="both"/>
        <w:rPr>
          <w:rFonts w:ascii="Times New Roman" w:eastAsia="Times New Roman" w:hAnsi="Times New Roman" w:cs="Times New Roman"/>
          <w:spacing w:val="2"/>
          <w:sz w:val="28"/>
          <w:szCs w:val="28"/>
          <w:lang w:val="kk-KZ" w:eastAsia="ru-RU"/>
        </w:rPr>
      </w:pPr>
      <w:r w:rsidRPr="00F11839">
        <w:rPr>
          <w:rFonts w:ascii="Times New Roman" w:eastAsia="Times New Roman" w:hAnsi="Times New Roman" w:cs="Times New Roman"/>
          <w:spacing w:val="2"/>
          <w:sz w:val="28"/>
          <w:szCs w:val="28"/>
          <w:lang w:val="kk-KZ" w:eastAsia="ru-RU"/>
        </w:rPr>
        <w:t>ТОО "</w:t>
      </w:r>
      <w:r w:rsidRPr="00F11839">
        <w:t xml:space="preserve"> </w:t>
      </w:r>
      <w:r w:rsidRPr="00F11839">
        <w:rPr>
          <w:rFonts w:ascii="Times New Roman" w:eastAsia="Times New Roman" w:hAnsi="Times New Roman" w:cs="Times New Roman"/>
          <w:spacing w:val="2"/>
          <w:sz w:val="28"/>
          <w:szCs w:val="28"/>
          <w:lang w:val="kk-KZ" w:eastAsia="ru-RU"/>
        </w:rPr>
        <w:t>Алматы Обыл Газ Engineering " в 2022 году с убытком 463917,0 тыс. тенге, в 2023 году 8 389 05,0 тыс. тенге.</w:t>
      </w:r>
    </w:p>
    <w:p w:rsidR="00F11839" w:rsidRPr="00F11839" w:rsidRDefault="00F11839" w:rsidP="00F11839">
      <w:pPr>
        <w:spacing w:after="0" w:line="240" w:lineRule="auto"/>
        <w:ind w:firstLine="708"/>
        <w:jc w:val="both"/>
        <w:rPr>
          <w:rFonts w:ascii="Times New Roman" w:eastAsia="Times New Roman" w:hAnsi="Times New Roman" w:cs="Times New Roman"/>
          <w:spacing w:val="2"/>
          <w:sz w:val="28"/>
          <w:szCs w:val="28"/>
          <w:lang w:val="kk-KZ" w:eastAsia="ru-RU"/>
        </w:rPr>
      </w:pPr>
      <w:r w:rsidRPr="00F11839">
        <w:rPr>
          <w:rFonts w:ascii="Times New Roman" w:eastAsia="Times New Roman" w:hAnsi="Times New Roman" w:cs="Times New Roman"/>
          <w:spacing w:val="2"/>
          <w:sz w:val="28"/>
          <w:szCs w:val="28"/>
          <w:lang w:val="kk-KZ" w:eastAsia="ru-RU"/>
        </w:rPr>
        <w:t>ТОО «Управляющая компания индустриальных зон алматинской области» в 2022 году с убытком 41 732,0 тыс. тенге, в 2023 году 76 931,0 тыс. тенге</w:t>
      </w:r>
    </w:p>
    <w:p w:rsidR="00F11839" w:rsidRPr="00F11839" w:rsidRDefault="00F11839" w:rsidP="00F11839">
      <w:pPr>
        <w:spacing w:after="0" w:line="240" w:lineRule="auto"/>
        <w:ind w:firstLine="708"/>
        <w:jc w:val="both"/>
        <w:rPr>
          <w:rFonts w:ascii="Times New Roman" w:eastAsia="Times New Roman" w:hAnsi="Times New Roman" w:cs="Times New Roman"/>
          <w:b/>
          <w:spacing w:val="2"/>
          <w:sz w:val="28"/>
          <w:szCs w:val="28"/>
          <w:lang w:val="kk-KZ" w:eastAsia="ru-RU"/>
        </w:rPr>
      </w:pPr>
      <w:r w:rsidRPr="00F11839">
        <w:rPr>
          <w:rFonts w:ascii="Times New Roman" w:eastAsia="Times New Roman" w:hAnsi="Times New Roman" w:cs="Times New Roman"/>
          <w:b/>
          <w:spacing w:val="2"/>
          <w:sz w:val="28"/>
          <w:szCs w:val="28"/>
          <w:lang w:val="kk-KZ" w:eastAsia="ru-RU"/>
        </w:rPr>
        <w:t>Субъекты квазигосударственного сектора, подведомственные Управлению сельского хозяйства:</w:t>
      </w:r>
    </w:p>
    <w:p w:rsidR="00F11839" w:rsidRPr="00F11839" w:rsidRDefault="00F11839" w:rsidP="00F11839">
      <w:pPr>
        <w:spacing w:after="0" w:line="240" w:lineRule="auto"/>
        <w:ind w:firstLine="708"/>
        <w:jc w:val="both"/>
        <w:rPr>
          <w:rFonts w:ascii="Times New Roman" w:eastAsia="Times New Roman" w:hAnsi="Times New Roman" w:cs="Times New Roman"/>
          <w:spacing w:val="2"/>
          <w:sz w:val="28"/>
          <w:szCs w:val="28"/>
          <w:lang w:val="kk-KZ" w:eastAsia="ru-RU"/>
        </w:rPr>
      </w:pPr>
      <w:r w:rsidRPr="00F11839">
        <w:rPr>
          <w:rFonts w:ascii="Times New Roman" w:eastAsia="Times New Roman" w:hAnsi="Times New Roman" w:cs="Times New Roman"/>
          <w:spacing w:val="2"/>
          <w:sz w:val="28"/>
          <w:szCs w:val="28"/>
          <w:lang w:val="kk-KZ" w:eastAsia="ru-RU"/>
        </w:rPr>
        <w:t>ГКП на ПХВ «Кольсайирригация» с убытком в 2022 году 4738,0 тыс. тенге, в 2023 году 7513,0 тыс. тенге.</w:t>
      </w:r>
    </w:p>
    <w:p w:rsidR="00F11839" w:rsidRPr="00F11839" w:rsidRDefault="00F11839" w:rsidP="00F11839">
      <w:pPr>
        <w:spacing w:after="0" w:line="240" w:lineRule="auto"/>
        <w:ind w:firstLine="708"/>
        <w:jc w:val="both"/>
        <w:rPr>
          <w:rFonts w:ascii="Times New Roman" w:eastAsia="Times New Roman" w:hAnsi="Times New Roman" w:cs="Times New Roman"/>
          <w:spacing w:val="2"/>
          <w:sz w:val="28"/>
          <w:szCs w:val="28"/>
          <w:lang w:val="kk-KZ" w:eastAsia="ru-RU"/>
        </w:rPr>
      </w:pPr>
      <w:r w:rsidRPr="00F11839">
        <w:rPr>
          <w:rFonts w:ascii="Times New Roman" w:eastAsia="Times New Roman" w:hAnsi="Times New Roman" w:cs="Times New Roman"/>
          <w:spacing w:val="2"/>
          <w:sz w:val="28"/>
          <w:szCs w:val="28"/>
          <w:lang w:val="kk-KZ" w:eastAsia="ru-RU"/>
        </w:rPr>
        <w:t>ГКП на ПХВ «Талгарирригация» с убытком в 2022 году 1649,0 тыс. тенге, в 2023 году 101,2 тыс. тенге.</w:t>
      </w:r>
    </w:p>
    <w:p w:rsidR="00F11839" w:rsidRPr="00F11839" w:rsidRDefault="00F11839" w:rsidP="00F11839">
      <w:pPr>
        <w:spacing w:after="0" w:line="240" w:lineRule="auto"/>
        <w:ind w:firstLine="708"/>
        <w:jc w:val="both"/>
        <w:rPr>
          <w:rFonts w:ascii="Times New Roman" w:eastAsia="Times New Roman" w:hAnsi="Times New Roman" w:cs="Times New Roman"/>
          <w:b/>
          <w:spacing w:val="2"/>
          <w:sz w:val="28"/>
          <w:szCs w:val="28"/>
          <w:lang w:val="kk-KZ" w:eastAsia="ru-RU"/>
        </w:rPr>
      </w:pPr>
      <w:r w:rsidRPr="00F11839">
        <w:rPr>
          <w:rFonts w:ascii="Times New Roman" w:eastAsia="Times New Roman" w:hAnsi="Times New Roman" w:cs="Times New Roman"/>
          <w:spacing w:val="2"/>
          <w:sz w:val="28"/>
          <w:szCs w:val="28"/>
          <w:lang w:val="kk-KZ" w:eastAsia="ru-RU"/>
        </w:rPr>
        <w:t>ГКП на ПХВ «Ушконырирригация» с убытком в 2022 году 1352,5 тыс. тенге, в 2023 году 1501,1 тыс. тенге.</w:t>
      </w:r>
      <w:r w:rsidRPr="00F11839">
        <w:rPr>
          <w:rFonts w:ascii="Times New Roman" w:eastAsia="Times New Roman" w:hAnsi="Times New Roman" w:cs="Times New Roman"/>
          <w:b/>
          <w:spacing w:val="2"/>
          <w:sz w:val="28"/>
          <w:szCs w:val="28"/>
          <w:lang w:val="kk-KZ" w:eastAsia="ru-RU"/>
        </w:rPr>
        <w:t xml:space="preserve"> </w:t>
      </w:r>
    </w:p>
    <w:p w:rsidR="00F11839" w:rsidRPr="00F11839" w:rsidRDefault="00F11839" w:rsidP="00F11839">
      <w:pPr>
        <w:spacing w:after="0" w:line="240" w:lineRule="auto"/>
        <w:ind w:firstLine="708"/>
        <w:jc w:val="both"/>
        <w:rPr>
          <w:rFonts w:ascii="Times New Roman" w:eastAsia="Times New Roman" w:hAnsi="Times New Roman" w:cs="Times New Roman"/>
          <w:b/>
          <w:spacing w:val="2"/>
          <w:sz w:val="28"/>
          <w:szCs w:val="28"/>
          <w:lang w:val="kk-KZ" w:eastAsia="ru-RU"/>
        </w:rPr>
      </w:pPr>
      <w:r w:rsidRPr="00F11839">
        <w:rPr>
          <w:rFonts w:ascii="Times New Roman" w:eastAsia="Times New Roman" w:hAnsi="Times New Roman" w:cs="Times New Roman"/>
          <w:b/>
          <w:spacing w:val="2"/>
          <w:sz w:val="28"/>
          <w:szCs w:val="28"/>
          <w:lang w:val="kk-KZ" w:eastAsia="ru-RU"/>
        </w:rPr>
        <w:t>Субъект квазигосударственного сектора, подведомственный Управлению здравоохранения:</w:t>
      </w:r>
    </w:p>
    <w:p w:rsidR="00F11839" w:rsidRPr="00F11839" w:rsidRDefault="00F11839" w:rsidP="00F11839">
      <w:pPr>
        <w:spacing w:after="0" w:line="240" w:lineRule="auto"/>
        <w:ind w:firstLine="708"/>
        <w:jc w:val="both"/>
        <w:rPr>
          <w:rFonts w:ascii="Times New Roman" w:eastAsia="Times New Roman" w:hAnsi="Times New Roman" w:cs="Times New Roman"/>
          <w:spacing w:val="2"/>
          <w:sz w:val="28"/>
          <w:szCs w:val="28"/>
          <w:lang w:val="kk-KZ" w:eastAsia="ru-RU"/>
        </w:rPr>
      </w:pPr>
      <w:r w:rsidRPr="00F11839">
        <w:rPr>
          <w:rFonts w:ascii="Times New Roman" w:eastAsia="Times New Roman" w:hAnsi="Times New Roman" w:cs="Times New Roman"/>
          <w:spacing w:val="2"/>
          <w:sz w:val="28"/>
          <w:szCs w:val="28"/>
          <w:lang w:val="kk-KZ" w:eastAsia="ru-RU"/>
        </w:rPr>
        <w:t>ГКП на ПХВ «Кегенская центральная районная больница» 2022 год с убытком 45 210,0 тыс. тенге, 2023 год с убытком 321 885,0 тыс. тенге.</w:t>
      </w:r>
    </w:p>
    <w:p w:rsidR="00F11839" w:rsidRPr="00F11839" w:rsidRDefault="00F11839" w:rsidP="00F11839">
      <w:pPr>
        <w:spacing w:after="0" w:line="240" w:lineRule="auto"/>
        <w:ind w:firstLine="708"/>
        <w:jc w:val="both"/>
        <w:rPr>
          <w:rFonts w:ascii="Times New Roman" w:eastAsia="Times New Roman" w:hAnsi="Times New Roman" w:cs="Times New Roman"/>
          <w:spacing w:val="2"/>
          <w:sz w:val="28"/>
          <w:szCs w:val="28"/>
          <w:lang w:val="kk-KZ" w:eastAsia="ru-RU"/>
        </w:rPr>
      </w:pPr>
      <w:r w:rsidRPr="00F11839">
        <w:rPr>
          <w:rFonts w:ascii="Times New Roman" w:eastAsia="Times New Roman" w:hAnsi="Times New Roman" w:cs="Times New Roman"/>
          <w:spacing w:val="2"/>
          <w:sz w:val="28"/>
          <w:szCs w:val="28"/>
          <w:lang w:val="kk-KZ" w:eastAsia="ru-RU"/>
        </w:rPr>
        <w:t>ГКП «Областной центр сбора крови» 2022 год с убытком 256 727,0 тыс. тенге, 2023 год с убытком 161 256,0 тыс. тенге.</w:t>
      </w:r>
    </w:p>
    <w:p w:rsidR="00F11839" w:rsidRPr="00F11839" w:rsidRDefault="00F11839" w:rsidP="00F11839">
      <w:pPr>
        <w:spacing w:after="0" w:line="240" w:lineRule="auto"/>
        <w:ind w:firstLine="708"/>
        <w:jc w:val="both"/>
        <w:rPr>
          <w:rFonts w:ascii="Times New Roman" w:eastAsia="Times New Roman" w:hAnsi="Times New Roman" w:cs="Times New Roman"/>
          <w:spacing w:val="2"/>
          <w:sz w:val="28"/>
          <w:szCs w:val="28"/>
          <w:lang w:val="kk-KZ" w:eastAsia="ru-RU"/>
        </w:rPr>
      </w:pPr>
      <w:r w:rsidRPr="00F11839">
        <w:rPr>
          <w:rFonts w:ascii="Times New Roman" w:eastAsia="Times New Roman" w:hAnsi="Times New Roman" w:cs="Times New Roman"/>
          <w:spacing w:val="2"/>
          <w:sz w:val="28"/>
          <w:szCs w:val="28"/>
          <w:lang w:val="kk-KZ" w:eastAsia="ru-RU"/>
        </w:rPr>
        <w:t>ГКП на ПХВ «Райымбекская центральная районная больница» 2022 год с убытком 200 847,0 тыс. тенге, 2023 год с убытком 509,0 тыс. тенге</w:t>
      </w:r>
    </w:p>
    <w:p w:rsidR="00F11839" w:rsidRPr="00F11839" w:rsidRDefault="00F11839" w:rsidP="00F11839">
      <w:pPr>
        <w:spacing w:after="0" w:line="240" w:lineRule="auto"/>
        <w:ind w:firstLine="708"/>
        <w:jc w:val="both"/>
        <w:rPr>
          <w:rFonts w:ascii="Times New Roman" w:eastAsia="Times New Roman" w:hAnsi="Times New Roman" w:cs="Times New Roman"/>
          <w:b/>
          <w:i/>
          <w:spacing w:val="2"/>
          <w:sz w:val="28"/>
          <w:szCs w:val="28"/>
          <w:lang w:val="kk-KZ" w:eastAsia="ru-RU"/>
        </w:rPr>
      </w:pPr>
      <w:r w:rsidRPr="00F11839">
        <w:rPr>
          <w:rFonts w:ascii="Times New Roman" w:eastAsia="Times New Roman" w:hAnsi="Times New Roman" w:cs="Times New Roman"/>
          <w:b/>
          <w:i/>
          <w:spacing w:val="2"/>
          <w:sz w:val="28"/>
          <w:szCs w:val="28"/>
          <w:lang w:val="kk-KZ" w:eastAsia="ru-RU"/>
        </w:rPr>
        <w:t>2 года подряд по результатам финансового хозяйства свою работу с нулевым результатом завершили следующие субъекты квазигосударственного сектора:</w:t>
      </w:r>
    </w:p>
    <w:p w:rsidR="00F11839" w:rsidRPr="00F11839" w:rsidRDefault="00F11839" w:rsidP="00F11839">
      <w:pPr>
        <w:spacing w:after="0" w:line="240" w:lineRule="auto"/>
        <w:ind w:firstLine="708"/>
        <w:jc w:val="both"/>
        <w:rPr>
          <w:rFonts w:ascii="Times New Roman" w:eastAsia="Times New Roman" w:hAnsi="Times New Roman" w:cs="Times New Roman"/>
          <w:b/>
          <w:spacing w:val="2"/>
          <w:sz w:val="28"/>
          <w:szCs w:val="28"/>
          <w:lang w:val="kk-KZ" w:eastAsia="ru-RU"/>
        </w:rPr>
      </w:pPr>
      <w:r w:rsidRPr="00F11839">
        <w:rPr>
          <w:rFonts w:ascii="Times New Roman" w:eastAsia="Times New Roman" w:hAnsi="Times New Roman" w:cs="Times New Roman"/>
          <w:b/>
          <w:spacing w:val="2"/>
          <w:sz w:val="28"/>
          <w:szCs w:val="28"/>
          <w:lang w:val="kk-KZ" w:eastAsia="ru-RU"/>
        </w:rPr>
        <w:t>Субъект квазигосударственного сектора, подведомственный управлению физической культуры и спорта:</w:t>
      </w:r>
    </w:p>
    <w:p w:rsidR="00F11839" w:rsidRPr="00F11839" w:rsidRDefault="00F11839" w:rsidP="00F11839">
      <w:pPr>
        <w:spacing w:after="0" w:line="240" w:lineRule="auto"/>
        <w:ind w:firstLine="708"/>
        <w:jc w:val="both"/>
        <w:rPr>
          <w:rFonts w:ascii="Times New Roman" w:eastAsia="Times New Roman" w:hAnsi="Times New Roman" w:cs="Times New Roman"/>
          <w:spacing w:val="2"/>
          <w:sz w:val="28"/>
          <w:szCs w:val="28"/>
          <w:lang w:val="kk-KZ" w:eastAsia="ru-RU"/>
        </w:rPr>
      </w:pPr>
      <w:r w:rsidRPr="00F11839">
        <w:rPr>
          <w:rFonts w:ascii="Times New Roman" w:eastAsia="Times New Roman" w:hAnsi="Times New Roman" w:cs="Times New Roman"/>
          <w:spacing w:val="2"/>
          <w:sz w:val="28"/>
          <w:szCs w:val="28"/>
          <w:lang w:val="kk-KZ" w:eastAsia="ru-RU"/>
        </w:rPr>
        <w:t>Коммунальное государственное казенное предприятие» Управление физической культуры и спорта Алматинской области «Дирекция развития спорта по национальным и конным видам спорта».</w:t>
      </w:r>
    </w:p>
    <w:p w:rsidR="00F11839" w:rsidRPr="00F11839" w:rsidRDefault="00F11839" w:rsidP="00F11839">
      <w:pPr>
        <w:spacing w:after="0" w:line="240" w:lineRule="auto"/>
        <w:ind w:firstLine="708"/>
        <w:jc w:val="both"/>
        <w:rPr>
          <w:rFonts w:ascii="Times New Roman" w:eastAsia="Times New Roman" w:hAnsi="Times New Roman" w:cs="Times New Roman"/>
          <w:b/>
          <w:spacing w:val="2"/>
          <w:sz w:val="28"/>
          <w:szCs w:val="28"/>
          <w:lang w:val="kk-KZ" w:eastAsia="ru-RU"/>
        </w:rPr>
      </w:pPr>
      <w:r w:rsidRPr="00F11839">
        <w:rPr>
          <w:rFonts w:ascii="Times New Roman" w:eastAsia="Times New Roman" w:hAnsi="Times New Roman" w:cs="Times New Roman"/>
          <w:b/>
          <w:spacing w:val="2"/>
          <w:sz w:val="28"/>
          <w:szCs w:val="28"/>
          <w:lang w:val="kk-KZ" w:eastAsia="ru-RU"/>
        </w:rPr>
        <w:t>Субъект квазигосударственного сектора, подведомственный управлению туризма:</w:t>
      </w:r>
    </w:p>
    <w:p w:rsidR="00F11839" w:rsidRPr="00F11839" w:rsidRDefault="00F11839" w:rsidP="00F11839">
      <w:pPr>
        <w:spacing w:after="0" w:line="240" w:lineRule="auto"/>
        <w:ind w:firstLine="708"/>
        <w:jc w:val="both"/>
        <w:rPr>
          <w:rFonts w:ascii="Times New Roman" w:eastAsia="Times New Roman" w:hAnsi="Times New Roman" w:cs="Times New Roman"/>
          <w:spacing w:val="2"/>
          <w:sz w:val="28"/>
          <w:szCs w:val="28"/>
          <w:lang w:val="kk-KZ" w:eastAsia="ru-RU"/>
        </w:rPr>
      </w:pPr>
      <w:r w:rsidRPr="00F11839">
        <w:rPr>
          <w:rFonts w:ascii="Times New Roman" w:eastAsia="Times New Roman" w:hAnsi="Times New Roman" w:cs="Times New Roman"/>
          <w:spacing w:val="2"/>
          <w:sz w:val="28"/>
          <w:szCs w:val="28"/>
          <w:lang w:val="kk-KZ" w:eastAsia="ru-RU"/>
        </w:rPr>
        <w:t>Коммунальное государственное казенное предприятие» Управление туризма Алматинской области «туристский информационный центр Алматинской области».</w:t>
      </w:r>
    </w:p>
    <w:p w:rsidR="00F11839" w:rsidRPr="00F11839" w:rsidRDefault="00F11839" w:rsidP="00F11839">
      <w:pPr>
        <w:spacing w:after="0" w:line="240" w:lineRule="auto"/>
        <w:ind w:firstLine="708"/>
        <w:jc w:val="both"/>
        <w:rPr>
          <w:rFonts w:ascii="Times New Roman" w:eastAsia="Times New Roman" w:hAnsi="Times New Roman" w:cs="Times New Roman"/>
          <w:b/>
          <w:spacing w:val="2"/>
          <w:sz w:val="28"/>
          <w:szCs w:val="28"/>
          <w:lang w:val="kk-KZ" w:eastAsia="ru-RU"/>
        </w:rPr>
      </w:pPr>
      <w:r w:rsidRPr="00F11839">
        <w:rPr>
          <w:rFonts w:ascii="Times New Roman" w:eastAsia="Times New Roman" w:hAnsi="Times New Roman" w:cs="Times New Roman"/>
          <w:b/>
          <w:spacing w:val="2"/>
          <w:sz w:val="28"/>
          <w:szCs w:val="28"/>
          <w:lang w:val="kk-KZ" w:eastAsia="ru-RU"/>
        </w:rPr>
        <w:t>Следующие субъекты квазигосударственного сектора, подведомственные управлению ветеринарии:</w:t>
      </w:r>
    </w:p>
    <w:p w:rsidR="00F11839" w:rsidRPr="00F11839" w:rsidRDefault="00F11839" w:rsidP="00F11839">
      <w:pPr>
        <w:spacing w:after="0" w:line="240" w:lineRule="auto"/>
        <w:ind w:firstLine="708"/>
        <w:jc w:val="both"/>
        <w:rPr>
          <w:rFonts w:ascii="Times New Roman" w:eastAsia="Times New Roman" w:hAnsi="Times New Roman" w:cs="Times New Roman"/>
          <w:spacing w:val="2"/>
          <w:sz w:val="28"/>
          <w:szCs w:val="28"/>
          <w:lang w:val="kk-KZ" w:eastAsia="ru-RU"/>
        </w:rPr>
      </w:pPr>
      <w:r w:rsidRPr="00F11839">
        <w:rPr>
          <w:rFonts w:ascii="Times New Roman" w:eastAsia="Times New Roman" w:hAnsi="Times New Roman" w:cs="Times New Roman"/>
          <w:spacing w:val="2"/>
          <w:sz w:val="28"/>
          <w:szCs w:val="28"/>
          <w:lang w:val="kk-KZ" w:eastAsia="ru-RU"/>
        </w:rPr>
        <w:t>Все ветеринарные станции.</w:t>
      </w:r>
    </w:p>
    <w:p w:rsidR="00F11839" w:rsidRPr="00F11839" w:rsidRDefault="00F11839" w:rsidP="00F11839">
      <w:pPr>
        <w:spacing w:after="0" w:line="240" w:lineRule="auto"/>
        <w:ind w:firstLine="708"/>
        <w:jc w:val="both"/>
        <w:rPr>
          <w:rFonts w:ascii="Times New Roman" w:eastAsia="Times New Roman" w:hAnsi="Times New Roman" w:cs="Times New Roman"/>
          <w:b/>
          <w:spacing w:val="2"/>
          <w:sz w:val="28"/>
          <w:szCs w:val="28"/>
          <w:lang w:val="kk-KZ" w:eastAsia="ru-RU"/>
        </w:rPr>
      </w:pPr>
      <w:r w:rsidRPr="00F11839">
        <w:rPr>
          <w:rFonts w:ascii="Times New Roman" w:eastAsia="Times New Roman" w:hAnsi="Times New Roman" w:cs="Times New Roman"/>
          <w:b/>
          <w:spacing w:val="2"/>
          <w:sz w:val="28"/>
          <w:szCs w:val="28"/>
          <w:lang w:val="kk-KZ" w:eastAsia="ru-RU"/>
        </w:rPr>
        <w:t xml:space="preserve">Следующие субъекты квазигосударственного сектора, подведомственные управлению образования: </w:t>
      </w:r>
    </w:p>
    <w:p w:rsidR="00F11839" w:rsidRPr="00F11839" w:rsidRDefault="00F11839" w:rsidP="00F11839">
      <w:pPr>
        <w:spacing w:after="0" w:line="240" w:lineRule="auto"/>
        <w:ind w:firstLine="708"/>
        <w:jc w:val="both"/>
        <w:rPr>
          <w:rFonts w:ascii="Times New Roman" w:eastAsia="Times New Roman" w:hAnsi="Times New Roman" w:cs="Times New Roman"/>
          <w:spacing w:val="2"/>
          <w:sz w:val="28"/>
          <w:szCs w:val="28"/>
          <w:lang w:val="kk-KZ" w:eastAsia="ru-RU"/>
        </w:rPr>
      </w:pPr>
      <w:r w:rsidRPr="00F11839">
        <w:rPr>
          <w:rFonts w:ascii="Times New Roman" w:eastAsia="Times New Roman" w:hAnsi="Times New Roman" w:cs="Times New Roman"/>
          <w:spacing w:val="2"/>
          <w:sz w:val="28"/>
          <w:szCs w:val="28"/>
          <w:lang w:val="kk-KZ" w:eastAsia="ru-RU"/>
        </w:rPr>
        <w:t>Все субъекты управления образования.</w:t>
      </w:r>
    </w:p>
    <w:p w:rsidR="00F11839" w:rsidRPr="00F11839" w:rsidRDefault="00F11839" w:rsidP="00F11839">
      <w:pPr>
        <w:spacing w:after="0" w:line="240" w:lineRule="auto"/>
        <w:ind w:firstLine="708"/>
        <w:jc w:val="both"/>
        <w:rPr>
          <w:rFonts w:ascii="Times New Roman" w:eastAsia="Times New Roman" w:hAnsi="Times New Roman" w:cs="Times New Roman"/>
          <w:spacing w:val="2"/>
          <w:sz w:val="28"/>
          <w:szCs w:val="28"/>
          <w:lang w:val="kk-KZ" w:eastAsia="ru-RU"/>
        </w:rPr>
      </w:pPr>
    </w:p>
    <w:p w:rsidR="00F11839" w:rsidRPr="00F11839" w:rsidRDefault="00F11839" w:rsidP="00F11839">
      <w:pPr>
        <w:spacing w:after="0" w:line="240" w:lineRule="auto"/>
        <w:ind w:firstLine="708"/>
        <w:jc w:val="both"/>
        <w:rPr>
          <w:rFonts w:ascii="Times New Roman" w:eastAsia="Times New Roman" w:hAnsi="Times New Roman" w:cs="Times New Roman"/>
          <w:b/>
          <w:spacing w:val="2"/>
          <w:sz w:val="28"/>
          <w:szCs w:val="28"/>
          <w:lang w:val="kk-KZ" w:eastAsia="ru-RU"/>
        </w:rPr>
      </w:pPr>
      <w:r w:rsidRPr="00F11839">
        <w:rPr>
          <w:rFonts w:ascii="Times New Roman" w:eastAsia="Times New Roman" w:hAnsi="Times New Roman" w:cs="Times New Roman"/>
          <w:b/>
          <w:spacing w:val="2"/>
          <w:sz w:val="28"/>
          <w:szCs w:val="28"/>
          <w:lang w:val="kk-KZ" w:eastAsia="ru-RU"/>
        </w:rPr>
        <w:t>Следующие субъекты квазигосударственного сектора, подведомственные управлению здравоохранения:</w:t>
      </w:r>
    </w:p>
    <w:p w:rsidR="00F11839" w:rsidRPr="00F11839" w:rsidRDefault="00F11839" w:rsidP="00F11839">
      <w:pPr>
        <w:spacing w:after="0" w:line="240" w:lineRule="auto"/>
        <w:ind w:firstLine="708"/>
        <w:jc w:val="both"/>
        <w:rPr>
          <w:rFonts w:ascii="Times New Roman" w:eastAsia="Times New Roman" w:hAnsi="Times New Roman" w:cs="Times New Roman"/>
          <w:spacing w:val="2"/>
          <w:sz w:val="28"/>
          <w:szCs w:val="28"/>
          <w:lang w:val="kk-KZ" w:eastAsia="ru-RU"/>
        </w:rPr>
      </w:pPr>
      <w:r w:rsidRPr="00F11839">
        <w:rPr>
          <w:rFonts w:ascii="Times New Roman" w:eastAsia="Times New Roman" w:hAnsi="Times New Roman" w:cs="Times New Roman"/>
          <w:spacing w:val="2"/>
          <w:sz w:val="28"/>
          <w:szCs w:val="28"/>
          <w:lang w:val="kk-KZ" w:eastAsia="ru-RU"/>
        </w:rPr>
        <w:t>Государственное коммунальное предприятие на праве хозяйственного ведения «Балхашская районная больница "государственного учреждения" Управление здравоохранения Алматинской области";</w:t>
      </w:r>
    </w:p>
    <w:p w:rsidR="00F11839" w:rsidRPr="00F11839" w:rsidRDefault="00F11839" w:rsidP="00F11839">
      <w:pPr>
        <w:spacing w:after="0" w:line="240" w:lineRule="auto"/>
        <w:ind w:firstLine="708"/>
        <w:jc w:val="both"/>
        <w:rPr>
          <w:rFonts w:ascii="Times New Roman" w:eastAsia="Times New Roman" w:hAnsi="Times New Roman" w:cs="Times New Roman"/>
          <w:spacing w:val="2"/>
          <w:sz w:val="28"/>
          <w:szCs w:val="28"/>
          <w:lang w:val="kk-KZ" w:eastAsia="ru-RU"/>
        </w:rPr>
      </w:pPr>
      <w:r w:rsidRPr="00F11839">
        <w:rPr>
          <w:rFonts w:ascii="Times New Roman" w:eastAsia="Times New Roman" w:hAnsi="Times New Roman" w:cs="Times New Roman"/>
          <w:spacing w:val="2"/>
          <w:sz w:val="28"/>
          <w:szCs w:val="28"/>
          <w:lang w:val="kk-KZ" w:eastAsia="ru-RU"/>
        </w:rPr>
        <w:t>Государственное коммунальное предприятие» Областной реабилитационный центр «Каусар» на праве хозяйственного ведения государственного учреждения» Управление здравоохранения Алматинской области".</w:t>
      </w:r>
    </w:p>
    <w:p w:rsidR="00F11839" w:rsidRPr="00F11839" w:rsidRDefault="00F11839" w:rsidP="00F11839">
      <w:pPr>
        <w:spacing w:after="0" w:line="240" w:lineRule="auto"/>
        <w:ind w:firstLine="708"/>
        <w:jc w:val="both"/>
        <w:rPr>
          <w:rFonts w:ascii="Times New Roman" w:eastAsia="Times New Roman" w:hAnsi="Times New Roman" w:cs="Times New Roman"/>
          <w:spacing w:val="2"/>
          <w:sz w:val="28"/>
          <w:szCs w:val="28"/>
          <w:lang w:val="kk-KZ" w:eastAsia="ru-RU"/>
        </w:rPr>
      </w:pPr>
      <w:r w:rsidRPr="00F11839">
        <w:rPr>
          <w:rFonts w:ascii="Times New Roman" w:eastAsia="Times New Roman" w:hAnsi="Times New Roman" w:cs="Times New Roman"/>
          <w:spacing w:val="2"/>
          <w:sz w:val="28"/>
          <w:szCs w:val="28"/>
          <w:lang w:val="kk-KZ" w:eastAsia="ru-RU"/>
        </w:rPr>
        <w:t>Государственное коммунальное предприятие» больница паллиативной помощи «управления здравоохранения Алматинской области.</w:t>
      </w:r>
    </w:p>
    <w:p w:rsidR="00F11839" w:rsidRPr="00F11839" w:rsidRDefault="00F11839" w:rsidP="00F11839">
      <w:pPr>
        <w:spacing w:after="0" w:line="240" w:lineRule="auto"/>
        <w:ind w:firstLine="708"/>
        <w:jc w:val="both"/>
        <w:rPr>
          <w:rFonts w:ascii="Times New Roman" w:eastAsia="Times New Roman" w:hAnsi="Times New Roman" w:cs="Times New Roman"/>
          <w:spacing w:val="2"/>
          <w:sz w:val="28"/>
          <w:szCs w:val="28"/>
          <w:lang w:val="kk-KZ" w:eastAsia="ru-RU"/>
        </w:rPr>
      </w:pPr>
      <w:r w:rsidRPr="00F11839">
        <w:rPr>
          <w:rFonts w:ascii="Times New Roman" w:eastAsia="Times New Roman" w:hAnsi="Times New Roman" w:cs="Times New Roman"/>
          <w:spacing w:val="2"/>
          <w:sz w:val="28"/>
          <w:szCs w:val="28"/>
          <w:lang w:val="kk-KZ" w:eastAsia="ru-RU"/>
        </w:rPr>
        <w:t>Государственное коммунальное предприятие на праве хозяйственного ведения» Алматинская многопрофильная клиническая больница «государственного учреждения» Управление здравоохранения Алматинской области".</w:t>
      </w:r>
    </w:p>
    <w:p w:rsidR="00F11839" w:rsidRPr="00F11839" w:rsidRDefault="00F11839" w:rsidP="00F11839">
      <w:pPr>
        <w:spacing w:after="0" w:line="240" w:lineRule="auto"/>
        <w:ind w:firstLine="708"/>
        <w:jc w:val="both"/>
        <w:rPr>
          <w:rFonts w:ascii="Times New Roman" w:eastAsia="Times New Roman" w:hAnsi="Times New Roman" w:cs="Times New Roman"/>
          <w:b/>
          <w:spacing w:val="2"/>
          <w:sz w:val="28"/>
          <w:szCs w:val="28"/>
          <w:lang w:val="kk-KZ" w:eastAsia="ru-RU"/>
        </w:rPr>
      </w:pPr>
      <w:r w:rsidRPr="00F11839">
        <w:rPr>
          <w:rFonts w:ascii="Times New Roman" w:eastAsia="Times New Roman" w:hAnsi="Times New Roman" w:cs="Times New Roman"/>
          <w:b/>
          <w:spacing w:val="2"/>
          <w:sz w:val="28"/>
          <w:szCs w:val="28"/>
          <w:lang w:val="kk-KZ" w:eastAsia="ru-RU"/>
        </w:rPr>
        <w:t>Следующие субъекты квазигосударственного сектора, подведомственные управлению культуры, архивов и документации:</w:t>
      </w:r>
    </w:p>
    <w:p w:rsidR="00F11839" w:rsidRPr="00F11839" w:rsidRDefault="00F11839" w:rsidP="00F11839">
      <w:pPr>
        <w:spacing w:after="0" w:line="240" w:lineRule="auto"/>
        <w:ind w:firstLine="708"/>
        <w:jc w:val="both"/>
        <w:rPr>
          <w:rFonts w:ascii="Times New Roman" w:eastAsia="Times New Roman" w:hAnsi="Times New Roman" w:cs="Times New Roman"/>
          <w:bCs/>
          <w:spacing w:val="2"/>
          <w:sz w:val="28"/>
          <w:szCs w:val="28"/>
          <w:lang w:val="kk-KZ" w:eastAsia="ru-RU"/>
        </w:rPr>
      </w:pPr>
      <w:r w:rsidRPr="00F11839">
        <w:rPr>
          <w:rFonts w:ascii="Times New Roman" w:eastAsia="Times New Roman" w:hAnsi="Times New Roman" w:cs="Times New Roman"/>
          <w:bCs/>
          <w:spacing w:val="2"/>
          <w:sz w:val="28"/>
          <w:szCs w:val="28"/>
          <w:lang w:val="kk-KZ" w:eastAsia="ru-RU"/>
        </w:rPr>
        <w:t>Все субъекты управления культуры, архивов и документации.</w:t>
      </w:r>
    </w:p>
    <w:p w:rsidR="00F11839" w:rsidRPr="00F11839" w:rsidRDefault="00F11839" w:rsidP="00F11839">
      <w:pPr>
        <w:spacing w:after="0" w:line="240" w:lineRule="auto"/>
        <w:ind w:firstLine="708"/>
        <w:jc w:val="both"/>
        <w:rPr>
          <w:rFonts w:ascii="Times New Roman" w:eastAsia="Times New Roman" w:hAnsi="Times New Roman" w:cs="Times New Roman"/>
          <w:b/>
          <w:spacing w:val="2"/>
          <w:sz w:val="28"/>
          <w:szCs w:val="28"/>
          <w:lang w:val="kk-KZ" w:eastAsia="ru-RU"/>
        </w:rPr>
      </w:pPr>
      <w:r w:rsidRPr="00F11839">
        <w:rPr>
          <w:rFonts w:ascii="Times New Roman" w:eastAsia="Times New Roman" w:hAnsi="Times New Roman" w:cs="Times New Roman"/>
          <w:b/>
          <w:spacing w:val="2"/>
          <w:sz w:val="28"/>
          <w:szCs w:val="28"/>
          <w:lang w:val="kk-KZ" w:eastAsia="ru-RU"/>
        </w:rPr>
        <w:t>Субъекты квазигосударственного сектора, подведомственные управлению предпринимательства и индустриально-инновационного развития:</w:t>
      </w:r>
    </w:p>
    <w:p w:rsidR="00F11839" w:rsidRPr="00F11839" w:rsidRDefault="00F11839" w:rsidP="00F11839">
      <w:pPr>
        <w:spacing w:after="0" w:line="240" w:lineRule="auto"/>
        <w:ind w:firstLine="708"/>
        <w:jc w:val="both"/>
        <w:rPr>
          <w:rFonts w:ascii="Times New Roman" w:eastAsia="Times New Roman" w:hAnsi="Times New Roman" w:cs="Times New Roman"/>
          <w:bCs/>
          <w:spacing w:val="2"/>
          <w:sz w:val="28"/>
          <w:szCs w:val="28"/>
          <w:lang w:val="kk-KZ" w:eastAsia="ru-RU"/>
        </w:rPr>
      </w:pPr>
      <w:r w:rsidRPr="00F11839">
        <w:rPr>
          <w:rFonts w:ascii="Times New Roman" w:eastAsia="Times New Roman" w:hAnsi="Times New Roman" w:cs="Times New Roman"/>
          <w:bCs/>
          <w:spacing w:val="2"/>
          <w:sz w:val="28"/>
          <w:szCs w:val="28"/>
          <w:lang w:val="kk-KZ" w:eastAsia="ru-RU"/>
        </w:rPr>
        <w:t>Все субъекты управления предпринимательства и индустриально-инновационного развития.</w:t>
      </w:r>
    </w:p>
    <w:p w:rsidR="00F11839" w:rsidRPr="00F11839" w:rsidRDefault="00F11839" w:rsidP="00F11839">
      <w:pPr>
        <w:spacing w:after="0" w:line="240" w:lineRule="auto"/>
        <w:ind w:firstLine="708"/>
        <w:jc w:val="both"/>
        <w:rPr>
          <w:rFonts w:ascii="Times New Roman" w:eastAsia="Times New Roman" w:hAnsi="Times New Roman" w:cs="Times New Roman"/>
          <w:b/>
          <w:spacing w:val="2"/>
          <w:sz w:val="28"/>
          <w:szCs w:val="28"/>
          <w:lang w:val="kk-KZ" w:eastAsia="ru-RU"/>
        </w:rPr>
      </w:pPr>
      <w:r w:rsidRPr="00F11839">
        <w:rPr>
          <w:rFonts w:ascii="Times New Roman" w:eastAsia="Times New Roman" w:hAnsi="Times New Roman" w:cs="Times New Roman"/>
          <w:b/>
          <w:spacing w:val="2"/>
          <w:sz w:val="28"/>
          <w:szCs w:val="28"/>
          <w:lang w:val="kk-KZ" w:eastAsia="ru-RU"/>
        </w:rPr>
        <w:t>Следующие субъекты квазигосударственного сектора, подведомственные управлению природных ресурсов и регулирования природопользования:</w:t>
      </w:r>
    </w:p>
    <w:p w:rsidR="00F11839" w:rsidRPr="00F11839" w:rsidRDefault="00F11839" w:rsidP="00F11839">
      <w:pPr>
        <w:spacing w:after="0" w:line="240" w:lineRule="auto"/>
        <w:ind w:firstLine="708"/>
        <w:jc w:val="both"/>
        <w:rPr>
          <w:rFonts w:ascii="Times New Roman" w:eastAsia="Times New Roman" w:hAnsi="Times New Roman" w:cs="Times New Roman"/>
          <w:bCs/>
          <w:spacing w:val="2"/>
          <w:sz w:val="28"/>
          <w:szCs w:val="28"/>
          <w:lang w:val="kk-KZ" w:eastAsia="ru-RU"/>
        </w:rPr>
      </w:pPr>
      <w:r w:rsidRPr="00F11839">
        <w:rPr>
          <w:rFonts w:ascii="Times New Roman" w:eastAsia="Times New Roman" w:hAnsi="Times New Roman" w:cs="Times New Roman"/>
          <w:bCs/>
          <w:spacing w:val="2"/>
          <w:sz w:val="28"/>
          <w:szCs w:val="28"/>
          <w:lang w:val="kk-KZ" w:eastAsia="ru-RU"/>
        </w:rPr>
        <w:t>ГККП" мелиоративно-механизированный отряд "Балхаш"государственного учреждения" Управление природных ресурсов и регулирования природопользования Алматинской области".</w:t>
      </w:r>
    </w:p>
    <w:p w:rsidR="00231ABF" w:rsidRPr="00F172CF" w:rsidRDefault="00231ABF" w:rsidP="0087274C">
      <w:pPr>
        <w:spacing w:after="0" w:line="240" w:lineRule="auto"/>
        <w:ind w:firstLine="720"/>
        <w:jc w:val="both"/>
        <w:rPr>
          <w:rFonts w:ascii="Times New Roman" w:eastAsia="Times New Roman" w:hAnsi="Times New Roman" w:cs="Times New Roman"/>
          <w:b/>
          <w:spacing w:val="2"/>
          <w:sz w:val="28"/>
          <w:szCs w:val="28"/>
          <w:lang w:eastAsia="ru-RU"/>
        </w:rPr>
      </w:pPr>
      <w:r w:rsidRPr="00F172CF">
        <w:rPr>
          <w:rFonts w:ascii="Times New Roman" w:eastAsia="Times New Roman" w:hAnsi="Times New Roman" w:cs="Times New Roman"/>
          <w:b/>
          <w:spacing w:val="2"/>
          <w:sz w:val="28"/>
          <w:szCs w:val="28"/>
          <w:lang w:eastAsia="ru-RU"/>
        </w:rPr>
        <w:t>РАЗДЕЛ V. ОЦЕНКА КОНСОЛИДИРОВАННОЙ ФИНАНСОВОЙ ОТЧЕТНОСТИ МЕСТНОГО БЮДЖЕТА</w:t>
      </w:r>
    </w:p>
    <w:p w:rsidR="00322A6A" w:rsidRPr="00F172CF" w:rsidRDefault="00322A6A" w:rsidP="0087274C">
      <w:pPr>
        <w:spacing w:after="0" w:line="240" w:lineRule="auto"/>
        <w:ind w:firstLine="708"/>
        <w:jc w:val="both"/>
        <w:rPr>
          <w:rFonts w:ascii="Times New Roman" w:hAnsi="Times New Roman"/>
          <w:sz w:val="28"/>
          <w:szCs w:val="28"/>
          <w:lang w:eastAsia="ru-RU"/>
        </w:rPr>
      </w:pPr>
      <w:r w:rsidRPr="00F172CF">
        <w:rPr>
          <w:rFonts w:ascii="Times New Roman" w:hAnsi="Times New Roman"/>
          <w:b/>
          <w:sz w:val="28"/>
          <w:szCs w:val="28"/>
        </w:rPr>
        <w:t>Краткая расшифровка элементов Консолидированной финансовой отчетности за 202</w:t>
      </w:r>
      <w:r w:rsidR="00D04E3A" w:rsidRPr="00F172CF">
        <w:rPr>
          <w:rFonts w:ascii="Times New Roman" w:hAnsi="Times New Roman"/>
          <w:b/>
          <w:sz w:val="28"/>
          <w:szCs w:val="28"/>
        </w:rPr>
        <w:t>3</w:t>
      </w:r>
      <w:r w:rsidRPr="00F172CF">
        <w:rPr>
          <w:rFonts w:ascii="Times New Roman" w:hAnsi="Times New Roman"/>
          <w:b/>
          <w:sz w:val="28"/>
          <w:szCs w:val="28"/>
        </w:rPr>
        <w:t xml:space="preserve"> год.</w:t>
      </w:r>
    </w:p>
    <w:p w:rsidR="00322A6A" w:rsidRPr="00F172CF" w:rsidRDefault="00322A6A" w:rsidP="0087274C">
      <w:pPr>
        <w:spacing w:after="0" w:line="240" w:lineRule="auto"/>
        <w:ind w:firstLine="708"/>
        <w:jc w:val="both"/>
        <w:rPr>
          <w:rFonts w:ascii="Times New Roman" w:hAnsi="Times New Roman"/>
          <w:b/>
          <w:sz w:val="28"/>
          <w:szCs w:val="28"/>
        </w:rPr>
      </w:pPr>
      <w:r w:rsidRPr="00F172CF">
        <w:rPr>
          <w:rFonts w:ascii="Times New Roman" w:hAnsi="Times New Roman"/>
          <w:b/>
          <w:sz w:val="28"/>
          <w:szCs w:val="28"/>
        </w:rPr>
        <w:t xml:space="preserve">Актив </w:t>
      </w:r>
    </w:p>
    <w:p w:rsidR="00322A6A" w:rsidRPr="002D4508" w:rsidRDefault="00322A6A" w:rsidP="0087274C">
      <w:pPr>
        <w:spacing w:after="0" w:line="240" w:lineRule="auto"/>
        <w:ind w:firstLine="708"/>
        <w:jc w:val="both"/>
        <w:rPr>
          <w:rFonts w:ascii="Times New Roman" w:hAnsi="Times New Roman"/>
          <w:i/>
          <w:sz w:val="28"/>
          <w:szCs w:val="28"/>
        </w:rPr>
      </w:pPr>
      <w:r w:rsidRPr="002D4508">
        <w:rPr>
          <w:rFonts w:ascii="Times New Roman" w:hAnsi="Times New Roman"/>
          <w:i/>
          <w:sz w:val="28"/>
          <w:szCs w:val="28"/>
        </w:rPr>
        <w:t>Краткосрочные активы:</w:t>
      </w:r>
    </w:p>
    <w:p w:rsidR="00322A6A" w:rsidRPr="002D4508" w:rsidRDefault="00322A6A" w:rsidP="0087274C">
      <w:pPr>
        <w:spacing w:after="0" w:line="240" w:lineRule="auto"/>
        <w:ind w:firstLine="708"/>
        <w:jc w:val="both"/>
        <w:rPr>
          <w:rFonts w:ascii="Times New Roman" w:hAnsi="Times New Roman"/>
          <w:sz w:val="28"/>
          <w:szCs w:val="28"/>
        </w:rPr>
      </w:pPr>
      <w:r w:rsidRPr="002D4508">
        <w:rPr>
          <w:rFonts w:ascii="Times New Roman" w:hAnsi="Times New Roman"/>
          <w:sz w:val="28"/>
          <w:szCs w:val="28"/>
        </w:rPr>
        <w:t xml:space="preserve">По строке 010 баланса отражен остаток денежных средств и их эквивалентов на сумму </w:t>
      </w:r>
      <w:r w:rsidR="00F172CF" w:rsidRPr="002D4508">
        <w:rPr>
          <w:rFonts w:ascii="Times New Roman" w:hAnsi="Times New Roman"/>
          <w:sz w:val="28"/>
          <w:szCs w:val="28"/>
        </w:rPr>
        <w:t>15</w:t>
      </w:r>
      <w:r w:rsidR="00CE560C" w:rsidRPr="002D4508">
        <w:rPr>
          <w:rFonts w:ascii="Times New Roman" w:hAnsi="Times New Roman"/>
          <w:sz w:val="28"/>
          <w:szCs w:val="28"/>
          <w:lang w:val="kk-KZ"/>
        </w:rPr>
        <w:t> </w:t>
      </w:r>
      <w:r w:rsidR="00F172CF" w:rsidRPr="002D4508">
        <w:rPr>
          <w:rFonts w:ascii="Times New Roman" w:hAnsi="Times New Roman"/>
          <w:sz w:val="28"/>
          <w:szCs w:val="28"/>
        </w:rPr>
        <w:t>616</w:t>
      </w:r>
      <w:r w:rsidR="00CE560C" w:rsidRPr="002D4508">
        <w:rPr>
          <w:rFonts w:ascii="Times New Roman" w:hAnsi="Times New Roman"/>
          <w:sz w:val="28"/>
          <w:szCs w:val="28"/>
          <w:lang w:val="kk-KZ"/>
        </w:rPr>
        <w:t> </w:t>
      </w:r>
      <w:r w:rsidR="00F172CF" w:rsidRPr="002D4508">
        <w:rPr>
          <w:rFonts w:ascii="Times New Roman" w:hAnsi="Times New Roman"/>
          <w:sz w:val="28"/>
          <w:szCs w:val="28"/>
        </w:rPr>
        <w:t>571</w:t>
      </w:r>
      <w:r w:rsidR="00CE560C" w:rsidRPr="002D4508">
        <w:rPr>
          <w:rFonts w:ascii="Times New Roman" w:hAnsi="Times New Roman"/>
          <w:sz w:val="28"/>
          <w:szCs w:val="28"/>
          <w:lang w:val="kk-KZ"/>
        </w:rPr>
        <w:t>,0</w:t>
      </w:r>
      <w:r w:rsidRPr="002D4508">
        <w:rPr>
          <w:rFonts w:ascii="Times New Roman" w:hAnsi="Times New Roman"/>
          <w:sz w:val="28"/>
          <w:szCs w:val="28"/>
        </w:rPr>
        <w:t xml:space="preserve"> тыс.тенге. </w:t>
      </w:r>
    </w:p>
    <w:p w:rsidR="00322A6A" w:rsidRPr="002D4508" w:rsidRDefault="00322A6A" w:rsidP="0087274C">
      <w:pPr>
        <w:autoSpaceDE w:val="0"/>
        <w:autoSpaceDN w:val="0"/>
        <w:adjustRightInd w:val="0"/>
        <w:spacing w:after="0" w:line="240" w:lineRule="auto"/>
        <w:ind w:firstLine="851"/>
        <w:jc w:val="both"/>
        <w:rPr>
          <w:rFonts w:ascii="Times New Roman" w:hAnsi="Times New Roman"/>
          <w:sz w:val="28"/>
          <w:szCs w:val="28"/>
        </w:rPr>
      </w:pPr>
      <w:r w:rsidRPr="002D4508">
        <w:rPr>
          <w:rFonts w:ascii="Times New Roman" w:hAnsi="Times New Roman"/>
          <w:sz w:val="28"/>
          <w:szCs w:val="28"/>
        </w:rPr>
        <w:t>По строке 012 баланса отражена к</w:t>
      </w:r>
      <w:r w:rsidRPr="002D4508">
        <w:rPr>
          <w:rFonts w:ascii="Times New Roman" w:hAnsi="Times New Roman"/>
          <w:sz w:val="28"/>
          <w:szCs w:val="28"/>
          <w:lang w:eastAsia="ru-RU"/>
        </w:rPr>
        <w:t xml:space="preserve">раткосрочная дебиторская задолженность по бюджетным выплатам- </w:t>
      </w:r>
      <w:r w:rsidR="00CE560C" w:rsidRPr="002D4508">
        <w:rPr>
          <w:rFonts w:ascii="Times New Roman" w:hAnsi="Times New Roman"/>
          <w:sz w:val="28"/>
          <w:szCs w:val="28"/>
          <w:lang w:eastAsia="ru-RU"/>
        </w:rPr>
        <w:t>7</w:t>
      </w:r>
      <w:r w:rsidR="00CE560C" w:rsidRPr="002D4508">
        <w:rPr>
          <w:rFonts w:ascii="Times New Roman" w:hAnsi="Times New Roman"/>
          <w:sz w:val="28"/>
          <w:szCs w:val="28"/>
          <w:lang w:val="kk-KZ" w:eastAsia="ru-RU"/>
        </w:rPr>
        <w:t> </w:t>
      </w:r>
      <w:r w:rsidR="00CE560C" w:rsidRPr="002D4508">
        <w:rPr>
          <w:rFonts w:ascii="Times New Roman" w:hAnsi="Times New Roman"/>
          <w:sz w:val="28"/>
          <w:szCs w:val="28"/>
          <w:lang w:eastAsia="ru-RU"/>
        </w:rPr>
        <w:t>100</w:t>
      </w:r>
      <w:r w:rsidR="00CE560C" w:rsidRPr="002D4508">
        <w:rPr>
          <w:rFonts w:ascii="Times New Roman" w:hAnsi="Times New Roman"/>
          <w:sz w:val="28"/>
          <w:szCs w:val="28"/>
          <w:lang w:val="kk-KZ" w:eastAsia="ru-RU"/>
        </w:rPr>
        <w:t xml:space="preserve"> </w:t>
      </w:r>
      <w:r w:rsidR="00CE560C" w:rsidRPr="002D4508">
        <w:rPr>
          <w:rFonts w:ascii="Times New Roman" w:hAnsi="Times New Roman"/>
          <w:sz w:val="28"/>
          <w:szCs w:val="28"/>
          <w:lang w:eastAsia="ru-RU"/>
        </w:rPr>
        <w:t>731,1</w:t>
      </w:r>
      <w:r w:rsidR="00CE560C" w:rsidRPr="002D4508">
        <w:rPr>
          <w:rFonts w:ascii="Times New Roman" w:hAnsi="Times New Roman"/>
          <w:sz w:val="28"/>
          <w:szCs w:val="28"/>
          <w:lang w:val="kk-KZ" w:eastAsia="ru-RU"/>
        </w:rPr>
        <w:t xml:space="preserve"> </w:t>
      </w:r>
      <w:r w:rsidRPr="002D4508">
        <w:rPr>
          <w:rFonts w:ascii="Times New Roman" w:hAnsi="Times New Roman"/>
          <w:sz w:val="28"/>
          <w:szCs w:val="28"/>
          <w:lang w:eastAsia="ru-RU"/>
        </w:rPr>
        <w:t>тыс.тенге.</w:t>
      </w:r>
    </w:p>
    <w:p w:rsidR="00322A6A" w:rsidRPr="002D4508" w:rsidRDefault="00322A6A" w:rsidP="0087274C">
      <w:pPr>
        <w:autoSpaceDE w:val="0"/>
        <w:autoSpaceDN w:val="0"/>
        <w:adjustRightInd w:val="0"/>
        <w:spacing w:after="0" w:line="240" w:lineRule="auto"/>
        <w:ind w:firstLine="851"/>
        <w:jc w:val="both"/>
        <w:rPr>
          <w:rFonts w:ascii="Times New Roman" w:hAnsi="Times New Roman"/>
          <w:sz w:val="28"/>
          <w:szCs w:val="28"/>
          <w:lang w:eastAsia="ru-RU"/>
        </w:rPr>
      </w:pPr>
      <w:r w:rsidRPr="002D4508">
        <w:rPr>
          <w:rFonts w:ascii="Times New Roman" w:hAnsi="Times New Roman"/>
          <w:sz w:val="28"/>
          <w:szCs w:val="28"/>
        </w:rPr>
        <w:t>По строке 013 баланса отражена к</w:t>
      </w:r>
      <w:r w:rsidRPr="002D4508">
        <w:rPr>
          <w:rFonts w:ascii="Times New Roman" w:hAnsi="Times New Roman"/>
          <w:sz w:val="28"/>
          <w:szCs w:val="28"/>
          <w:lang w:eastAsia="ru-RU"/>
        </w:rPr>
        <w:t xml:space="preserve">раткосрочная дебиторская задолженность по расчетам с бюджетом – </w:t>
      </w:r>
      <w:r w:rsidR="00CE560C" w:rsidRPr="002D4508">
        <w:rPr>
          <w:rFonts w:ascii="Times New Roman" w:hAnsi="Times New Roman"/>
          <w:sz w:val="28"/>
          <w:szCs w:val="28"/>
          <w:lang w:eastAsia="ru-RU"/>
        </w:rPr>
        <w:t>25</w:t>
      </w:r>
      <w:r w:rsidR="00CE560C" w:rsidRPr="002D4508">
        <w:rPr>
          <w:rFonts w:ascii="Times New Roman" w:hAnsi="Times New Roman"/>
          <w:sz w:val="28"/>
          <w:szCs w:val="28"/>
          <w:lang w:val="kk-KZ" w:eastAsia="ru-RU"/>
        </w:rPr>
        <w:t xml:space="preserve"> </w:t>
      </w:r>
      <w:r w:rsidR="00CE560C" w:rsidRPr="002D4508">
        <w:rPr>
          <w:rFonts w:ascii="Times New Roman" w:hAnsi="Times New Roman"/>
          <w:sz w:val="28"/>
          <w:szCs w:val="28"/>
          <w:lang w:eastAsia="ru-RU"/>
        </w:rPr>
        <w:t>285,3</w:t>
      </w:r>
      <w:r w:rsidR="00CE560C" w:rsidRPr="002D4508">
        <w:rPr>
          <w:rFonts w:ascii="Times New Roman" w:hAnsi="Times New Roman"/>
          <w:sz w:val="28"/>
          <w:szCs w:val="28"/>
          <w:lang w:val="kk-KZ" w:eastAsia="ru-RU"/>
        </w:rPr>
        <w:t xml:space="preserve"> </w:t>
      </w:r>
      <w:r w:rsidRPr="002D4508">
        <w:rPr>
          <w:rFonts w:ascii="Times New Roman" w:hAnsi="Times New Roman"/>
          <w:sz w:val="28"/>
          <w:szCs w:val="28"/>
          <w:lang w:eastAsia="ru-RU"/>
        </w:rPr>
        <w:t>тыс. тенге.</w:t>
      </w:r>
    </w:p>
    <w:p w:rsidR="00322A6A" w:rsidRPr="002D4508" w:rsidRDefault="00322A6A" w:rsidP="0087274C">
      <w:pPr>
        <w:autoSpaceDE w:val="0"/>
        <w:autoSpaceDN w:val="0"/>
        <w:adjustRightInd w:val="0"/>
        <w:spacing w:after="0" w:line="240" w:lineRule="auto"/>
        <w:ind w:firstLine="851"/>
        <w:jc w:val="both"/>
        <w:rPr>
          <w:rFonts w:ascii="Times New Roman" w:hAnsi="Times New Roman"/>
          <w:sz w:val="28"/>
          <w:szCs w:val="28"/>
          <w:lang w:eastAsia="ru-RU"/>
        </w:rPr>
      </w:pPr>
      <w:r w:rsidRPr="002D4508">
        <w:rPr>
          <w:rFonts w:ascii="Times New Roman" w:hAnsi="Times New Roman"/>
          <w:sz w:val="28"/>
          <w:szCs w:val="28"/>
        </w:rPr>
        <w:t>По строке 014 баланса отражена к</w:t>
      </w:r>
      <w:r w:rsidRPr="002D4508">
        <w:rPr>
          <w:rFonts w:ascii="Times New Roman" w:hAnsi="Times New Roman"/>
          <w:sz w:val="28"/>
          <w:szCs w:val="28"/>
          <w:lang w:eastAsia="ru-RU"/>
        </w:rPr>
        <w:t xml:space="preserve">раткосрочная дебиторская задолженность покупателей и заказчиков – </w:t>
      </w:r>
      <w:r w:rsidR="009E020F" w:rsidRPr="002D4508">
        <w:rPr>
          <w:rFonts w:ascii="Times New Roman" w:hAnsi="Times New Roman"/>
          <w:sz w:val="28"/>
          <w:szCs w:val="28"/>
          <w:lang w:eastAsia="ru-RU"/>
        </w:rPr>
        <w:t>106</w:t>
      </w:r>
      <w:r w:rsidR="009E020F" w:rsidRPr="002D4508">
        <w:rPr>
          <w:rFonts w:ascii="Times New Roman" w:hAnsi="Times New Roman"/>
          <w:sz w:val="28"/>
          <w:szCs w:val="28"/>
          <w:lang w:val="kk-KZ" w:eastAsia="ru-RU"/>
        </w:rPr>
        <w:t xml:space="preserve"> </w:t>
      </w:r>
      <w:r w:rsidR="009E020F" w:rsidRPr="002D4508">
        <w:rPr>
          <w:rFonts w:ascii="Times New Roman" w:hAnsi="Times New Roman"/>
          <w:sz w:val="28"/>
          <w:szCs w:val="28"/>
          <w:lang w:eastAsia="ru-RU"/>
        </w:rPr>
        <w:t>783,1</w:t>
      </w:r>
      <w:r w:rsidR="009E020F" w:rsidRPr="002D4508">
        <w:rPr>
          <w:rFonts w:ascii="Times New Roman" w:hAnsi="Times New Roman"/>
          <w:sz w:val="28"/>
          <w:szCs w:val="28"/>
          <w:lang w:val="kk-KZ" w:eastAsia="ru-RU"/>
        </w:rPr>
        <w:t xml:space="preserve"> </w:t>
      </w:r>
      <w:r w:rsidRPr="002D4508">
        <w:rPr>
          <w:rFonts w:ascii="Times New Roman" w:hAnsi="Times New Roman"/>
          <w:sz w:val="28"/>
          <w:szCs w:val="28"/>
          <w:lang w:eastAsia="ru-RU"/>
        </w:rPr>
        <w:t>тыс. тенге;</w:t>
      </w:r>
    </w:p>
    <w:p w:rsidR="00322A6A" w:rsidRPr="002D4508" w:rsidRDefault="00322A6A" w:rsidP="0087274C">
      <w:pPr>
        <w:autoSpaceDE w:val="0"/>
        <w:autoSpaceDN w:val="0"/>
        <w:adjustRightInd w:val="0"/>
        <w:spacing w:after="0" w:line="240" w:lineRule="auto"/>
        <w:ind w:firstLine="851"/>
        <w:jc w:val="both"/>
        <w:rPr>
          <w:rFonts w:ascii="Times New Roman" w:hAnsi="Times New Roman"/>
          <w:sz w:val="28"/>
          <w:szCs w:val="28"/>
          <w:lang w:eastAsia="ru-RU"/>
        </w:rPr>
      </w:pPr>
      <w:r w:rsidRPr="002D4508">
        <w:rPr>
          <w:rFonts w:ascii="Times New Roman" w:hAnsi="Times New Roman"/>
          <w:sz w:val="28"/>
          <w:szCs w:val="28"/>
        </w:rPr>
        <w:t>По строке 017 баланса отражена к</w:t>
      </w:r>
      <w:r w:rsidRPr="002D4508">
        <w:rPr>
          <w:rFonts w:ascii="Times New Roman" w:hAnsi="Times New Roman"/>
          <w:sz w:val="28"/>
          <w:szCs w:val="28"/>
          <w:lang w:eastAsia="ru-RU"/>
        </w:rPr>
        <w:t xml:space="preserve">раткосрочная дебиторская задолженность работников и прочих подотчетных лиц – </w:t>
      </w:r>
      <w:r w:rsidR="009E020F" w:rsidRPr="002D4508">
        <w:rPr>
          <w:rFonts w:ascii="Times New Roman" w:hAnsi="Times New Roman"/>
          <w:sz w:val="28"/>
          <w:szCs w:val="28"/>
          <w:lang w:eastAsia="ru-RU"/>
        </w:rPr>
        <w:t>666</w:t>
      </w:r>
      <w:r w:rsidR="009E020F" w:rsidRPr="002D4508">
        <w:rPr>
          <w:rFonts w:ascii="Times New Roman" w:hAnsi="Times New Roman"/>
          <w:sz w:val="28"/>
          <w:szCs w:val="28"/>
          <w:lang w:val="kk-KZ" w:eastAsia="ru-RU"/>
        </w:rPr>
        <w:t xml:space="preserve"> </w:t>
      </w:r>
      <w:r w:rsidR="009E020F" w:rsidRPr="002D4508">
        <w:rPr>
          <w:rFonts w:ascii="Times New Roman" w:hAnsi="Times New Roman"/>
          <w:sz w:val="28"/>
          <w:szCs w:val="28"/>
          <w:lang w:eastAsia="ru-RU"/>
        </w:rPr>
        <w:t>272,1</w:t>
      </w:r>
      <w:r w:rsidR="009E020F" w:rsidRPr="002D4508">
        <w:rPr>
          <w:rFonts w:ascii="Times New Roman" w:hAnsi="Times New Roman"/>
          <w:sz w:val="28"/>
          <w:szCs w:val="28"/>
          <w:lang w:val="kk-KZ" w:eastAsia="ru-RU"/>
        </w:rPr>
        <w:t xml:space="preserve"> </w:t>
      </w:r>
      <w:r w:rsidRPr="002D4508">
        <w:rPr>
          <w:rFonts w:ascii="Times New Roman" w:hAnsi="Times New Roman"/>
          <w:sz w:val="28"/>
          <w:szCs w:val="28"/>
          <w:lang w:eastAsia="ru-RU"/>
        </w:rPr>
        <w:t>тыс. тенге;</w:t>
      </w:r>
    </w:p>
    <w:p w:rsidR="00322A6A" w:rsidRPr="002D4508" w:rsidRDefault="00322A6A" w:rsidP="0087274C">
      <w:pPr>
        <w:autoSpaceDE w:val="0"/>
        <w:autoSpaceDN w:val="0"/>
        <w:adjustRightInd w:val="0"/>
        <w:spacing w:after="0" w:line="240" w:lineRule="auto"/>
        <w:ind w:firstLine="851"/>
        <w:jc w:val="both"/>
        <w:rPr>
          <w:rFonts w:ascii="Times New Roman" w:hAnsi="Times New Roman"/>
          <w:sz w:val="28"/>
          <w:szCs w:val="28"/>
          <w:lang w:eastAsia="ru-RU"/>
        </w:rPr>
      </w:pPr>
      <w:r w:rsidRPr="002D4508">
        <w:rPr>
          <w:rFonts w:ascii="Times New Roman" w:hAnsi="Times New Roman"/>
          <w:sz w:val="28"/>
          <w:szCs w:val="28"/>
          <w:lang w:eastAsia="ru-RU"/>
        </w:rPr>
        <w:t xml:space="preserve">По строке 019 баланса отражена прочая краткосрочная дебиторская задолженность </w:t>
      </w:r>
      <w:r w:rsidR="001F0039" w:rsidRPr="002D4508">
        <w:rPr>
          <w:rFonts w:ascii="Times New Roman" w:hAnsi="Times New Roman"/>
          <w:sz w:val="28"/>
          <w:szCs w:val="28"/>
          <w:lang w:eastAsia="ru-RU"/>
        </w:rPr>
        <w:t xml:space="preserve">– </w:t>
      </w:r>
      <w:r w:rsidR="009E020F" w:rsidRPr="002D4508">
        <w:rPr>
          <w:rFonts w:ascii="Times New Roman" w:hAnsi="Times New Roman"/>
          <w:sz w:val="28"/>
          <w:szCs w:val="28"/>
          <w:lang w:eastAsia="ru-RU"/>
        </w:rPr>
        <w:t>20</w:t>
      </w:r>
      <w:r w:rsidR="009E020F" w:rsidRPr="002D4508">
        <w:rPr>
          <w:rFonts w:ascii="Times New Roman" w:hAnsi="Times New Roman"/>
          <w:sz w:val="28"/>
          <w:szCs w:val="28"/>
          <w:lang w:val="kk-KZ" w:eastAsia="ru-RU"/>
        </w:rPr>
        <w:t xml:space="preserve"> </w:t>
      </w:r>
      <w:r w:rsidR="009E020F" w:rsidRPr="002D4508">
        <w:rPr>
          <w:rFonts w:ascii="Times New Roman" w:hAnsi="Times New Roman"/>
          <w:sz w:val="28"/>
          <w:szCs w:val="28"/>
          <w:lang w:eastAsia="ru-RU"/>
        </w:rPr>
        <w:t>891,9</w:t>
      </w:r>
      <w:r w:rsidRPr="002D4508">
        <w:rPr>
          <w:rFonts w:ascii="Times New Roman" w:hAnsi="Times New Roman"/>
          <w:sz w:val="28"/>
          <w:szCs w:val="28"/>
          <w:lang w:eastAsia="ru-RU"/>
        </w:rPr>
        <w:t xml:space="preserve"> тыс.тенге.</w:t>
      </w:r>
    </w:p>
    <w:p w:rsidR="00322A6A" w:rsidRPr="002D4508" w:rsidRDefault="00322A6A" w:rsidP="0087274C">
      <w:pPr>
        <w:autoSpaceDE w:val="0"/>
        <w:autoSpaceDN w:val="0"/>
        <w:adjustRightInd w:val="0"/>
        <w:spacing w:after="0" w:line="240" w:lineRule="auto"/>
        <w:ind w:firstLine="851"/>
        <w:jc w:val="both"/>
        <w:rPr>
          <w:rFonts w:ascii="Times New Roman" w:hAnsi="Times New Roman"/>
          <w:sz w:val="28"/>
          <w:szCs w:val="28"/>
        </w:rPr>
      </w:pPr>
      <w:r w:rsidRPr="002D4508">
        <w:rPr>
          <w:rFonts w:ascii="Times New Roman" w:hAnsi="Times New Roman"/>
          <w:sz w:val="28"/>
          <w:szCs w:val="28"/>
        </w:rPr>
        <w:t xml:space="preserve">По строке 020 баланса отражены остатки </w:t>
      </w:r>
      <w:r w:rsidR="001F0039" w:rsidRPr="002D4508">
        <w:rPr>
          <w:rFonts w:ascii="Times New Roman" w:hAnsi="Times New Roman"/>
          <w:sz w:val="28"/>
          <w:szCs w:val="28"/>
        </w:rPr>
        <w:t>запасов,</w:t>
      </w:r>
      <w:r w:rsidRPr="002D4508">
        <w:rPr>
          <w:rFonts w:ascii="Times New Roman" w:hAnsi="Times New Roman"/>
          <w:sz w:val="28"/>
          <w:szCs w:val="28"/>
        </w:rPr>
        <w:t xml:space="preserve"> числящихся в балансе на конец отчетного периода – </w:t>
      </w:r>
      <w:r w:rsidR="009E020F" w:rsidRPr="002D4508">
        <w:rPr>
          <w:rFonts w:ascii="Times New Roman" w:hAnsi="Times New Roman"/>
          <w:sz w:val="28"/>
          <w:szCs w:val="28"/>
        </w:rPr>
        <w:t>12</w:t>
      </w:r>
      <w:r w:rsidR="009E020F" w:rsidRPr="002D4508">
        <w:rPr>
          <w:rFonts w:ascii="Times New Roman" w:hAnsi="Times New Roman"/>
          <w:sz w:val="28"/>
          <w:szCs w:val="28"/>
          <w:lang w:val="kk-KZ"/>
        </w:rPr>
        <w:t> </w:t>
      </w:r>
      <w:r w:rsidR="009E020F" w:rsidRPr="002D4508">
        <w:rPr>
          <w:rFonts w:ascii="Times New Roman" w:hAnsi="Times New Roman"/>
          <w:sz w:val="28"/>
          <w:szCs w:val="28"/>
        </w:rPr>
        <w:t>900</w:t>
      </w:r>
      <w:r w:rsidR="009E020F" w:rsidRPr="002D4508">
        <w:rPr>
          <w:rFonts w:ascii="Times New Roman" w:hAnsi="Times New Roman"/>
          <w:sz w:val="28"/>
          <w:szCs w:val="28"/>
          <w:lang w:val="kk-KZ"/>
        </w:rPr>
        <w:t xml:space="preserve"> </w:t>
      </w:r>
      <w:r w:rsidR="009E020F" w:rsidRPr="002D4508">
        <w:rPr>
          <w:rFonts w:ascii="Times New Roman" w:hAnsi="Times New Roman"/>
          <w:sz w:val="28"/>
          <w:szCs w:val="28"/>
        </w:rPr>
        <w:t>877,2</w:t>
      </w:r>
      <w:r w:rsidR="009E020F" w:rsidRPr="002D4508">
        <w:rPr>
          <w:rFonts w:ascii="Times New Roman" w:hAnsi="Times New Roman"/>
          <w:sz w:val="28"/>
          <w:szCs w:val="28"/>
          <w:lang w:val="kk-KZ"/>
        </w:rPr>
        <w:t xml:space="preserve"> </w:t>
      </w:r>
      <w:r w:rsidRPr="002D4508">
        <w:rPr>
          <w:rFonts w:ascii="Times New Roman" w:hAnsi="Times New Roman"/>
          <w:sz w:val="28"/>
          <w:szCs w:val="28"/>
        </w:rPr>
        <w:t>тыс.тенге.</w:t>
      </w:r>
    </w:p>
    <w:p w:rsidR="00322A6A" w:rsidRPr="002D4508" w:rsidRDefault="00322A6A" w:rsidP="0087274C">
      <w:pPr>
        <w:autoSpaceDE w:val="0"/>
        <w:autoSpaceDN w:val="0"/>
        <w:adjustRightInd w:val="0"/>
        <w:spacing w:after="0" w:line="240" w:lineRule="auto"/>
        <w:ind w:firstLine="851"/>
        <w:jc w:val="both"/>
        <w:rPr>
          <w:rFonts w:ascii="Times New Roman" w:hAnsi="Times New Roman"/>
          <w:sz w:val="28"/>
          <w:szCs w:val="28"/>
        </w:rPr>
      </w:pPr>
      <w:r w:rsidRPr="002D4508">
        <w:rPr>
          <w:rFonts w:ascii="Times New Roman" w:hAnsi="Times New Roman"/>
          <w:sz w:val="28"/>
          <w:szCs w:val="28"/>
        </w:rPr>
        <w:t xml:space="preserve">По строке 021 баланса отражены краткосрочные авансы выданные – </w:t>
      </w:r>
      <w:r w:rsidR="009E020F" w:rsidRPr="002D4508">
        <w:rPr>
          <w:rFonts w:ascii="Times New Roman" w:hAnsi="Times New Roman"/>
          <w:sz w:val="28"/>
          <w:szCs w:val="28"/>
        </w:rPr>
        <w:t>6</w:t>
      </w:r>
      <w:r w:rsidR="009E020F" w:rsidRPr="002D4508">
        <w:rPr>
          <w:rFonts w:ascii="Times New Roman" w:hAnsi="Times New Roman"/>
          <w:sz w:val="28"/>
          <w:szCs w:val="28"/>
          <w:lang w:val="kk-KZ"/>
        </w:rPr>
        <w:t xml:space="preserve"> </w:t>
      </w:r>
      <w:r w:rsidR="009E020F" w:rsidRPr="002D4508">
        <w:rPr>
          <w:rFonts w:ascii="Times New Roman" w:hAnsi="Times New Roman"/>
          <w:sz w:val="28"/>
          <w:szCs w:val="28"/>
        </w:rPr>
        <w:t>885</w:t>
      </w:r>
      <w:r w:rsidR="009E020F" w:rsidRPr="002D4508">
        <w:rPr>
          <w:rFonts w:ascii="Times New Roman" w:hAnsi="Times New Roman"/>
          <w:sz w:val="28"/>
          <w:szCs w:val="28"/>
          <w:lang w:val="kk-KZ"/>
        </w:rPr>
        <w:t xml:space="preserve"> </w:t>
      </w:r>
      <w:r w:rsidR="009E020F" w:rsidRPr="002D4508">
        <w:rPr>
          <w:rFonts w:ascii="Times New Roman" w:hAnsi="Times New Roman"/>
          <w:sz w:val="28"/>
          <w:szCs w:val="28"/>
        </w:rPr>
        <w:t>593,5</w:t>
      </w:r>
      <w:r w:rsidR="009E020F" w:rsidRPr="002D4508">
        <w:rPr>
          <w:rFonts w:ascii="Times New Roman" w:hAnsi="Times New Roman"/>
          <w:sz w:val="28"/>
          <w:szCs w:val="28"/>
          <w:lang w:val="kk-KZ"/>
        </w:rPr>
        <w:t xml:space="preserve"> </w:t>
      </w:r>
      <w:r w:rsidRPr="002D4508">
        <w:rPr>
          <w:rFonts w:ascii="Times New Roman" w:hAnsi="Times New Roman"/>
          <w:sz w:val="28"/>
          <w:szCs w:val="28"/>
        </w:rPr>
        <w:t>тыс.тенге.</w:t>
      </w:r>
    </w:p>
    <w:p w:rsidR="00322A6A" w:rsidRPr="002D4508" w:rsidRDefault="00322A6A" w:rsidP="0087274C">
      <w:pPr>
        <w:autoSpaceDE w:val="0"/>
        <w:autoSpaceDN w:val="0"/>
        <w:adjustRightInd w:val="0"/>
        <w:spacing w:after="0" w:line="240" w:lineRule="auto"/>
        <w:ind w:firstLine="851"/>
        <w:jc w:val="both"/>
        <w:rPr>
          <w:rFonts w:ascii="Times New Roman" w:hAnsi="Times New Roman"/>
          <w:sz w:val="28"/>
          <w:szCs w:val="28"/>
        </w:rPr>
      </w:pPr>
      <w:r w:rsidRPr="002D4508">
        <w:rPr>
          <w:rFonts w:ascii="Times New Roman" w:hAnsi="Times New Roman"/>
          <w:sz w:val="28"/>
          <w:szCs w:val="28"/>
        </w:rPr>
        <w:t xml:space="preserve">По строке 022 баланса отражены прочие краткосрочные активы – </w:t>
      </w:r>
      <w:r w:rsidR="004D1A3F" w:rsidRPr="002D4508">
        <w:rPr>
          <w:rFonts w:ascii="Times New Roman" w:hAnsi="Times New Roman"/>
          <w:sz w:val="28"/>
          <w:szCs w:val="28"/>
        </w:rPr>
        <w:t>86</w:t>
      </w:r>
      <w:r w:rsidR="004D1A3F" w:rsidRPr="002D4508">
        <w:rPr>
          <w:rFonts w:ascii="Times New Roman" w:hAnsi="Times New Roman"/>
          <w:sz w:val="28"/>
          <w:szCs w:val="28"/>
          <w:lang w:val="kk-KZ"/>
        </w:rPr>
        <w:t xml:space="preserve"> </w:t>
      </w:r>
      <w:r w:rsidR="004D1A3F" w:rsidRPr="002D4508">
        <w:rPr>
          <w:rFonts w:ascii="Times New Roman" w:hAnsi="Times New Roman"/>
          <w:sz w:val="28"/>
          <w:szCs w:val="28"/>
        </w:rPr>
        <w:t>083,3</w:t>
      </w:r>
      <w:r w:rsidRPr="002D4508">
        <w:rPr>
          <w:rFonts w:ascii="Times New Roman" w:hAnsi="Times New Roman"/>
          <w:sz w:val="28"/>
          <w:szCs w:val="28"/>
        </w:rPr>
        <w:t xml:space="preserve"> тыс.тенге.</w:t>
      </w:r>
    </w:p>
    <w:p w:rsidR="00322A6A" w:rsidRPr="002D4508" w:rsidRDefault="00322A6A" w:rsidP="0087274C">
      <w:pPr>
        <w:autoSpaceDE w:val="0"/>
        <w:autoSpaceDN w:val="0"/>
        <w:adjustRightInd w:val="0"/>
        <w:spacing w:after="0" w:line="240" w:lineRule="auto"/>
        <w:ind w:firstLine="851"/>
        <w:jc w:val="both"/>
        <w:rPr>
          <w:rFonts w:ascii="Times New Roman" w:hAnsi="Times New Roman"/>
          <w:sz w:val="28"/>
          <w:szCs w:val="28"/>
        </w:rPr>
      </w:pPr>
      <w:r w:rsidRPr="002D4508">
        <w:rPr>
          <w:rFonts w:ascii="Times New Roman" w:hAnsi="Times New Roman"/>
          <w:sz w:val="28"/>
          <w:szCs w:val="28"/>
        </w:rPr>
        <w:t xml:space="preserve">По строке 023 баланса отражены краткосрочная дебиторская задолженность по расчетом с бюджетом по налоговым и неналоговым поступлениям – </w:t>
      </w:r>
      <w:r w:rsidR="004D1A3F" w:rsidRPr="002D4508">
        <w:rPr>
          <w:rFonts w:ascii="Times New Roman" w:hAnsi="Times New Roman"/>
          <w:sz w:val="28"/>
          <w:szCs w:val="28"/>
        </w:rPr>
        <w:t>61</w:t>
      </w:r>
      <w:r w:rsidR="004D1A3F" w:rsidRPr="002D4508">
        <w:rPr>
          <w:rFonts w:ascii="Times New Roman" w:hAnsi="Times New Roman"/>
          <w:sz w:val="28"/>
          <w:szCs w:val="28"/>
          <w:lang w:val="kk-KZ"/>
        </w:rPr>
        <w:t xml:space="preserve"> </w:t>
      </w:r>
      <w:r w:rsidR="004D1A3F" w:rsidRPr="002D4508">
        <w:rPr>
          <w:rFonts w:ascii="Times New Roman" w:hAnsi="Times New Roman"/>
          <w:sz w:val="28"/>
          <w:szCs w:val="28"/>
        </w:rPr>
        <w:t>623</w:t>
      </w:r>
      <w:r w:rsidR="004D1A3F" w:rsidRPr="002D4508">
        <w:rPr>
          <w:rFonts w:ascii="Times New Roman" w:hAnsi="Times New Roman"/>
          <w:sz w:val="28"/>
          <w:szCs w:val="28"/>
          <w:lang w:val="kk-KZ"/>
        </w:rPr>
        <w:t xml:space="preserve"> </w:t>
      </w:r>
      <w:r w:rsidR="004D1A3F" w:rsidRPr="002D4508">
        <w:rPr>
          <w:rFonts w:ascii="Times New Roman" w:hAnsi="Times New Roman"/>
          <w:sz w:val="28"/>
          <w:szCs w:val="28"/>
        </w:rPr>
        <w:t>254,3</w:t>
      </w:r>
      <w:r w:rsidRPr="002D4508">
        <w:rPr>
          <w:rFonts w:ascii="Times New Roman" w:hAnsi="Times New Roman"/>
          <w:sz w:val="28"/>
          <w:szCs w:val="28"/>
        </w:rPr>
        <w:t xml:space="preserve"> тыс.тенге.</w:t>
      </w:r>
    </w:p>
    <w:p w:rsidR="00322A6A" w:rsidRPr="002D4508" w:rsidRDefault="00322A6A" w:rsidP="0087274C">
      <w:pPr>
        <w:spacing w:after="0" w:line="240" w:lineRule="auto"/>
        <w:ind w:firstLine="851"/>
        <w:jc w:val="both"/>
        <w:rPr>
          <w:rFonts w:ascii="Times New Roman" w:hAnsi="Times New Roman"/>
          <w:sz w:val="28"/>
          <w:szCs w:val="28"/>
        </w:rPr>
      </w:pPr>
      <w:r w:rsidRPr="002D4508">
        <w:rPr>
          <w:rFonts w:ascii="Times New Roman" w:hAnsi="Times New Roman"/>
          <w:sz w:val="28"/>
          <w:szCs w:val="28"/>
        </w:rPr>
        <w:t xml:space="preserve">Итого краткосрочных активов (строка 100): </w:t>
      </w:r>
      <w:r w:rsidR="004D1A3F" w:rsidRPr="002D4508">
        <w:rPr>
          <w:rFonts w:ascii="Times New Roman" w:hAnsi="Times New Roman"/>
          <w:sz w:val="28"/>
          <w:szCs w:val="28"/>
        </w:rPr>
        <w:t>105</w:t>
      </w:r>
      <w:r w:rsidR="004D1A3F" w:rsidRPr="002D4508">
        <w:rPr>
          <w:rFonts w:ascii="Times New Roman" w:hAnsi="Times New Roman"/>
          <w:sz w:val="28"/>
          <w:szCs w:val="28"/>
          <w:lang w:val="kk-KZ"/>
        </w:rPr>
        <w:t xml:space="preserve"> </w:t>
      </w:r>
      <w:r w:rsidR="004D1A3F" w:rsidRPr="002D4508">
        <w:rPr>
          <w:rFonts w:ascii="Times New Roman" w:hAnsi="Times New Roman"/>
          <w:sz w:val="28"/>
          <w:szCs w:val="28"/>
        </w:rPr>
        <w:t>032</w:t>
      </w:r>
      <w:r w:rsidR="004D1A3F" w:rsidRPr="002D4508">
        <w:rPr>
          <w:rFonts w:ascii="Times New Roman" w:hAnsi="Times New Roman"/>
          <w:sz w:val="28"/>
          <w:szCs w:val="28"/>
          <w:lang w:val="kk-KZ"/>
        </w:rPr>
        <w:t xml:space="preserve"> </w:t>
      </w:r>
      <w:r w:rsidR="004D1A3F" w:rsidRPr="002D4508">
        <w:rPr>
          <w:rFonts w:ascii="Times New Roman" w:hAnsi="Times New Roman"/>
          <w:sz w:val="28"/>
          <w:szCs w:val="28"/>
        </w:rPr>
        <w:t>342,8</w:t>
      </w:r>
      <w:r w:rsidR="004D1A3F" w:rsidRPr="002D4508">
        <w:rPr>
          <w:rFonts w:ascii="Times New Roman" w:hAnsi="Times New Roman"/>
          <w:sz w:val="28"/>
          <w:szCs w:val="28"/>
          <w:lang w:val="kk-KZ"/>
        </w:rPr>
        <w:t xml:space="preserve"> </w:t>
      </w:r>
      <w:r w:rsidRPr="002D4508">
        <w:rPr>
          <w:rFonts w:ascii="Times New Roman" w:hAnsi="Times New Roman"/>
          <w:sz w:val="28"/>
          <w:szCs w:val="28"/>
        </w:rPr>
        <w:t>тыс.тенге.</w:t>
      </w:r>
    </w:p>
    <w:p w:rsidR="00322A6A" w:rsidRPr="002D4508" w:rsidRDefault="00322A6A" w:rsidP="0087274C">
      <w:pPr>
        <w:spacing w:after="0" w:line="240" w:lineRule="auto"/>
        <w:ind w:firstLine="851"/>
        <w:jc w:val="both"/>
        <w:rPr>
          <w:rFonts w:ascii="Times New Roman" w:hAnsi="Times New Roman"/>
          <w:i/>
          <w:sz w:val="28"/>
          <w:szCs w:val="28"/>
        </w:rPr>
      </w:pPr>
      <w:r w:rsidRPr="002D4508">
        <w:rPr>
          <w:rFonts w:ascii="Times New Roman" w:hAnsi="Times New Roman"/>
          <w:i/>
          <w:sz w:val="28"/>
          <w:szCs w:val="28"/>
        </w:rPr>
        <w:t>Долгосрочные активы:</w:t>
      </w:r>
    </w:p>
    <w:p w:rsidR="00322A6A" w:rsidRPr="002D4508" w:rsidRDefault="00322A6A" w:rsidP="0087274C">
      <w:pPr>
        <w:spacing w:after="0" w:line="240" w:lineRule="auto"/>
        <w:ind w:firstLine="851"/>
        <w:jc w:val="both"/>
        <w:rPr>
          <w:rFonts w:ascii="Times New Roman" w:hAnsi="Times New Roman"/>
          <w:sz w:val="28"/>
          <w:szCs w:val="28"/>
        </w:rPr>
      </w:pPr>
      <w:r w:rsidRPr="002D4508">
        <w:rPr>
          <w:rFonts w:ascii="Times New Roman" w:hAnsi="Times New Roman"/>
          <w:sz w:val="28"/>
          <w:szCs w:val="28"/>
        </w:rPr>
        <w:t xml:space="preserve">Долгосрочные финансовые инвестиции, числящиеся на балансе (строка 110) на конец отчетного периода – </w:t>
      </w:r>
      <w:r w:rsidR="002D4508" w:rsidRPr="002D4508">
        <w:rPr>
          <w:rFonts w:ascii="Times New Roman" w:hAnsi="Times New Roman"/>
          <w:sz w:val="28"/>
          <w:szCs w:val="28"/>
        </w:rPr>
        <w:t>218</w:t>
      </w:r>
      <w:r w:rsidR="002D4508" w:rsidRPr="002D4508">
        <w:rPr>
          <w:rFonts w:ascii="Times New Roman" w:hAnsi="Times New Roman"/>
          <w:sz w:val="28"/>
          <w:szCs w:val="28"/>
          <w:lang w:val="kk-KZ"/>
        </w:rPr>
        <w:t> </w:t>
      </w:r>
      <w:r w:rsidR="002D4508" w:rsidRPr="002D4508">
        <w:rPr>
          <w:rFonts w:ascii="Times New Roman" w:hAnsi="Times New Roman"/>
          <w:sz w:val="28"/>
          <w:szCs w:val="28"/>
        </w:rPr>
        <w:t>264</w:t>
      </w:r>
      <w:r w:rsidR="002D4508" w:rsidRPr="002D4508">
        <w:rPr>
          <w:rFonts w:ascii="Times New Roman" w:hAnsi="Times New Roman"/>
          <w:sz w:val="28"/>
          <w:szCs w:val="28"/>
          <w:lang w:val="kk-KZ"/>
        </w:rPr>
        <w:t xml:space="preserve"> </w:t>
      </w:r>
      <w:r w:rsidR="002D4508" w:rsidRPr="002D4508">
        <w:rPr>
          <w:rFonts w:ascii="Times New Roman" w:hAnsi="Times New Roman"/>
          <w:sz w:val="28"/>
          <w:szCs w:val="28"/>
        </w:rPr>
        <w:t>272,7</w:t>
      </w:r>
      <w:r w:rsidRPr="002D4508">
        <w:rPr>
          <w:rFonts w:ascii="Times New Roman" w:hAnsi="Times New Roman"/>
          <w:sz w:val="28"/>
          <w:szCs w:val="28"/>
        </w:rPr>
        <w:t xml:space="preserve"> тыс.тенге.   </w:t>
      </w:r>
    </w:p>
    <w:p w:rsidR="00322A6A" w:rsidRPr="00FA5EFB" w:rsidRDefault="00322A6A" w:rsidP="0087274C">
      <w:pPr>
        <w:spacing w:after="0" w:line="240" w:lineRule="auto"/>
        <w:ind w:firstLine="851"/>
        <w:jc w:val="both"/>
        <w:rPr>
          <w:rFonts w:ascii="Times New Roman" w:hAnsi="Times New Roman"/>
          <w:sz w:val="28"/>
          <w:szCs w:val="28"/>
        </w:rPr>
      </w:pPr>
      <w:r w:rsidRPr="002136A1">
        <w:rPr>
          <w:rFonts w:ascii="Times New Roman" w:hAnsi="Times New Roman"/>
          <w:sz w:val="28"/>
          <w:szCs w:val="28"/>
        </w:rPr>
        <w:t>Долгосрочная дебиторская задолженность покупателей и заказчиков (</w:t>
      </w:r>
      <w:r w:rsidRPr="00FA5EFB">
        <w:rPr>
          <w:rFonts w:ascii="Times New Roman" w:hAnsi="Times New Roman"/>
          <w:sz w:val="28"/>
          <w:szCs w:val="28"/>
        </w:rPr>
        <w:t xml:space="preserve">строка 111) – </w:t>
      </w:r>
      <w:r w:rsidR="002136A1" w:rsidRPr="00FA5EFB">
        <w:rPr>
          <w:rFonts w:ascii="Times New Roman" w:hAnsi="Times New Roman"/>
          <w:sz w:val="28"/>
          <w:szCs w:val="28"/>
        </w:rPr>
        <w:t>188</w:t>
      </w:r>
      <w:r w:rsidR="002136A1" w:rsidRPr="00FA5EFB">
        <w:rPr>
          <w:rFonts w:ascii="Times New Roman" w:hAnsi="Times New Roman"/>
          <w:sz w:val="28"/>
          <w:szCs w:val="28"/>
          <w:lang w:val="kk-KZ"/>
        </w:rPr>
        <w:t xml:space="preserve"> </w:t>
      </w:r>
      <w:r w:rsidR="002136A1" w:rsidRPr="00FA5EFB">
        <w:rPr>
          <w:rFonts w:ascii="Times New Roman" w:hAnsi="Times New Roman"/>
          <w:sz w:val="28"/>
          <w:szCs w:val="28"/>
        </w:rPr>
        <w:t>976,4</w:t>
      </w:r>
      <w:r w:rsidRPr="00FA5EFB">
        <w:rPr>
          <w:rFonts w:ascii="Times New Roman" w:hAnsi="Times New Roman"/>
          <w:sz w:val="28"/>
          <w:szCs w:val="28"/>
        </w:rPr>
        <w:t xml:space="preserve"> тыс.тенге;</w:t>
      </w:r>
    </w:p>
    <w:p w:rsidR="00322A6A" w:rsidRPr="00FA5EFB" w:rsidRDefault="001F0039" w:rsidP="0087274C">
      <w:pPr>
        <w:spacing w:after="0" w:line="240" w:lineRule="auto"/>
        <w:ind w:firstLine="851"/>
        <w:jc w:val="both"/>
        <w:rPr>
          <w:rFonts w:ascii="Times New Roman" w:hAnsi="Times New Roman"/>
          <w:sz w:val="28"/>
          <w:szCs w:val="28"/>
        </w:rPr>
      </w:pPr>
      <w:r w:rsidRPr="00FA5EFB">
        <w:rPr>
          <w:rFonts w:ascii="Times New Roman" w:hAnsi="Times New Roman"/>
          <w:sz w:val="28"/>
          <w:szCs w:val="28"/>
        </w:rPr>
        <w:t>Прочая долгосрочная дебиторская задолженность,</w:t>
      </w:r>
      <w:r w:rsidR="00322A6A" w:rsidRPr="00FA5EFB">
        <w:rPr>
          <w:rFonts w:ascii="Times New Roman" w:hAnsi="Times New Roman"/>
          <w:sz w:val="28"/>
          <w:szCs w:val="28"/>
        </w:rPr>
        <w:t xml:space="preserve"> числящая на балансе (строка 113) – </w:t>
      </w:r>
      <w:r w:rsidR="002136A1" w:rsidRPr="00FA5EFB">
        <w:rPr>
          <w:rFonts w:ascii="Times New Roman" w:hAnsi="Times New Roman"/>
          <w:sz w:val="28"/>
          <w:szCs w:val="28"/>
        </w:rPr>
        <w:t>211</w:t>
      </w:r>
      <w:r w:rsidR="002136A1" w:rsidRPr="00FA5EFB">
        <w:rPr>
          <w:rFonts w:ascii="Times New Roman" w:hAnsi="Times New Roman"/>
          <w:sz w:val="28"/>
          <w:szCs w:val="28"/>
          <w:lang w:val="kk-KZ"/>
        </w:rPr>
        <w:t xml:space="preserve"> </w:t>
      </w:r>
      <w:r w:rsidR="002136A1" w:rsidRPr="00FA5EFB">
        <w:rPr>
          <w:rFonts w:ascii="Times New Roman" w:hAnsi="Times New Roman"/>
          <w:sz w:val="28"/>
          <w:szCs w:val="28"/>
        </w:rPr>
        <w:t>236</w:t>
      </w:r>
      <w:r w:rsidR="002136A1" w:rsidRPr="00FA5EFB">
        <w:rPr>
          <w:rFonts w:ascii="Times New Roman" w:hAnsi="Times New Roman"/>
          <w:sz w:val="28"/>
          <w:szCs w:val="28"/>
          <w:lang w:val="kk-KZ"/>
        </w:rPr>
        <w:t>,0</w:t>
      </w:r>
      <w:r w:rsidR="00322A6A" w:rsidRPr="00FA5EFB">
        <w:rPr>
          <w:rFonts w:ascii="Times New Roman" w:hAnsi="Times New Roman"/>
          <w:sz w:val="28"/>
          <w:szCs w:val="28"/>
        </w:rPr>
        <w:t xml:space="preserve"> тыс. тенге;</w:t>
      </w:r>
    </w:p>
    <w:p w:rsidR="00322A6A" w:rsidRPr="00FA5EFB" w:rsidRDefault="001F0039" w:rsidP="0087274C">
      <w:pPr>
        <w:spacing w:after="0" w:line="240" w:lineRule="auto"/>
        <w:ind w:firstLine="851"/>
        <w:jc w:val="both"/>
        <w:rPr>
          <w:rFonts w:ascii="Times New Roman" w:hAnsi="Times New Roman"/>
          <w:sz w:val="28"/>
          <w:szCs w:val="28"/>
        </w:rPr>
      </w:pPr>
      <w:r w:rsidRPr="00FA5EFB">
        <w:rPr>
          <w:rFonts w:ascii="Times New Roman" w:hAnsi="Times New Roman"/>
          <w:sz w:val="28"/>
          <w:szCs w:val="28"/>
        </w:rPr>
        <w:t>Основные средства,</w:t>
      </w:r>
      <w:r w:rsidR="00322A6A" w:rsidRPr="00FA5EFB">
        <w:rPr>
          <w:rFonts w:ascii="Times New Roman" w:hAnsi="Times New Roman"/>
          <w:sz w:val="28"/>
          <w:szCs w:val="28"/>
        </w:rPr>
        <w:t xml:space="preserve"> числящиеся на балансе (строка 114) активы, на конец отчетного периода – </w:t>
      </w:r>
      <w:r w:rsidR="002136A1" w:rsidRPr="00FA5EFB">
        <w:rPr>
          <w:rFonts w:ascii="Times New Roman" w:hAnsi="Times New Roman"/>
          <w:sz w:val="28"/>
          <w:szCs w:val="28"/>
        </w:rPr>
        <w:t>508</w:t>
      </w:r>
      <w:r w:rsidR="002136A1" w:rsidRPr="00FA5EFB">
        <w:rPr>
          <w:rFonts w:ascii="Times New Roman" w:hAnsi="Times New Roman"/>
          <w:sz w:val="28"/>
          <w:szCs w:val="28"/>
          <w:lang w:val="kk-KZ"/>
        </w:rPr>
        <w:t xml:space="preserve"> </w:t>
      </w:r>
      <w:r w:rsidR="002136A1" w:rsidRPr="00FA5EFB">
        <w:rPr>
          <w:rFonts w:ascii="Times New Roman" w:hAnsi="Times New Roman"/>
          <w:sz w:val="28"/>
          <w:szCs w:val="28"/>
        </w:rPr>
        <w:t>802</w:t>
      </w:r>
      <w:r w:rsidR="002136A1" w:rsidRPr="00FA5EFB">
        <w:rPr>
          <w:rFonts w:ascii="Times New Roman" w:hAnsi="Times New Roman"/>
          <w:sz w:val="28"/>
          <w:szCs w:val="28"/>
          <w:lang w:val="kk-KZ"/>
        </w:rPr>
        <w:t xml:space="preserve"> </w:t>
      </w:r>
      <w:r w:rsidR="002136A1" w:rsidRPr="00FA5EFB">
        <w:rPr>
          <w:rFonts w:ascii="Times New Roman" w:hAnsi="Times New Roman"/>
          <w:sz w:val="28"/>
          <w:szCs w:val="28"/>
        </w:rPr>
        <w:t>193,1</w:t>
      </w:r>
      <w:r w:rsidR="002136A1" w:rsidRPr="00FA5EFB">
        <w:rPr>
          <w:rFonts w:ascii="Times New Roman" w:hAnsi="Times New Roman"/>
          <w:sz w:val="28"/>
          <w:szCs w:val="28"/>
          <w:lang w:val="kk-KZ"/>
        </w:rPr>
        <w:t xml:space="preserve"> </w:t>
      </w:r>
      <w:r w:rsidR="00322A6A" w:rsidRPr="00FA5EFB">
        <w:rPr>
          <w:rFonts w:ascii="Times New Roman" w:hAnsi="Times New Roman"/>
          <w:sz w:val="28"/>
          <w:szCs w:val="28"/>
        </w:rPr>
        <w:t>тыс.тенге.</w:t>
      </w:r>
    </w:p>
    <w:p w:rsidR="00322A6A" w:rsidRPr="00FA5EFB" w:rsidRDefault="00322A6A" w:rsidP="0087274C">
      <w:pPr>
        <w:spacing w:after="0" w:line="240" w:lineRule="auto"/>
        <w:ind w:firstLine="851"/>
        <w:jc w:val="both"/>
        <w:rPr>
          <w:rFonts w:ascii="Times New Roman" w:hAnsi="Times New Roman"/>
          <w:sz w:val="28"/>
          <w:szCs w:val="28"/>
        </w:rPr>
      </w:pPr>
      <w:r w:rsidRPr="00FA5EFB">
        <w:rPr>
          <w:rFonts w:ascii="Times New Roman" w:hAnsi="Times New Roman"/>
          <w:sz w:val="28"/>
          <w:szCs w:val="28"/>
        </w:rPr>
        <w:t xml:space="preserve">Незавершенное строительство и капитальные вложения (строка 115)  </w:t>
      </w:r>
      <w:r w:rsidRPr="00FA5EFB">
        <w:rPr>
          <w:rFonts w:ascii="Times New Roman" w:hAnsi="Times New Roman"/>
          <w:spacing w:val="2"/>
          <w:sz w:val="28"/>
          <w:szCs w:val="28"/>
        </w:rPr>
        <w:t xml:space="preserve"> по затратам объектов незавершенного строительства </w:t>
      </w:r>
      <w:r w:rsidRPr="00FA5EFB">
        <w:rPr>
          <w:rFonts w:ascii="Times New Roman" w:hAnsi="Times New Roman"/>
          <w:sz w:val="28"/>
          <w:szCs w:val="28"/>
        </w:rPr>
        <w:t xml:space="preserve">конец отчетного периода </w:t>
      </w:r>
      <w:r w:rsidR="00F36ACA" w:rsidRPr="00FA5EFB">
        <w:rPr>
          <w:rFonts w:ascii="Times New Roman" w:hAnsi="Times New Roman"/>
          <w:sz w:val="28"/>
          <w:szCs w:val="28"/>
        </w:rPr>
        <w:t>–</w:t>
      </w:r>
      <w:r w:rsidRPr="00FA5EFB">
        <w:t xml:space="preserve"> </w:t>
      </w:r>
      <w:r w:rsidR="00F36ACA" w:rsidRPr="00FA5EFB">
        <w:rPr>
          <w:rFonts w:ascii="Times New Roman" w:hAnsi="Times New Roman"/>
          <w:sz w:val="28"/>
          <w:szCs w:val="28"/>
        </w:rPr>
        <w:t>260</w:t>
      </w:r>
      <w:r w:rsidR="00F36ACA" w:rsidRPr="00FA5EFB">
        <w:rPr>
          <w:rFonts w:ascii="Times New Roman" w:hAnsi="Times New Roman"/>
          <w:sz w:val="28"/>
          <w:szCs w:val="28"/>
          <w:lang w:val="kk-KZ"/>
        </w:rPr>
        <w:t xml:space="preserve"> </w:t>
      </w:r>
      <w:r w:rsidR="00F36ACA" w:rsidRPr="00FA5EFB">
        <w:rPr>
          <w:rFonts w:ascii="Times New Roman" w:hAnsi="Times New Roman"/>
          <w:sz w:val="28"/>
          <w:szCs w:val="28"/>
        </w:rPr>
        <w:t>216</w:t>
      </w:r>
      <w:r w:rsidR="00F36ACA" w:rsidRPr="00FA5EFB">
        <w:rPr>
          <w:rFonts w:ascii="Times New Roman" w:hAnsi="Times New Roman"/>
          <w:sz w:val="28"/>
          <w:szCs w:val="28"/>
          <w:lang w:val="kk-KZ"/>
        </w:rPr>
        <w:t xml:space="preserve"> </w:t>
      </w:r>
      <w:r w:rsidR="00F36ACA" w:rsidRPr="00FA5EFB">
        <w:rPr>
          <w:rFonts w:ascii="Times New Roman" w:hAnsi="Times New Roman"/>
          <w:sz w:val="28"/>
          <w:szCs w:val="28"/>
        </w:rPr>
        <w:t>902,8</w:t>
      </w:r>
      <w:r w:rsidRPr="00FA5EFB">
        <w:rPr>
          <w:rFonts w:ascii="Times New Roman" w:hAnsi="Times New Roman"/>
          <w:sz w:val="28"/>
          <w:szCs w:val="28"/>
        </w:rPr>
        <w:t xml:space="preserve"> тыс.тенге.</w:t>
      </w:r>
    </w:p>
    <w:p w:rsidR="00322A6A" w:rsidRPr="00FA5EFB" w:rsidRDefault="00322A6A" w:rsidP="0087274C">
      <w:pPr>
        <w:spacing w:after="0" w:line="240" w:lineRule="auto"/>
        <w:ind w:firstLine="851"/>
        <w:jc w:val="both"/>
        <w:rPr>
          <w:rFonts w:ascii="Times New Roman" w:hAnsi="Times New Roman"/>
          <w:sz w:val="28"/>
          <w:szCs w:val="28"/>
        </w:rPr>
      </w:pPr>
      <w:r w:rsidRPr="00FA5EFB">
        <w:rPr>
          <w:rFonts w:ascii="Times New Roman" w:hAnsi="Times New Roman"/>
          <w:sz w:val="28"/>
          <w:szCs w:val="28"/>
        </w:rPr>
        <w:t xml:space="preserve">Биологические активы (строка 117) числящиеся на балансе подведомственных учреждении многолетних насаждении на конец отчетного периода – </w:t>
      </w:r>
      <w:r w:rsidR="00F36ACA" w:rsidRPr="00FA5EFB">
        <w:rPr>
          <w:rFonts w:ascii="Times New Roman" w:hAnsi="Times New Roman"/>
          <w:sz w:val="28"/>
          <w:szCs w:val="28"/>
        </w:rPr>
        <w:t>60</w:t>
      </w:r>
      <w:r w:rsidR="00F36ACA" w:rsidRPr="00FA5EFB">
        <w:rPr>
          <w:rFonts w:ascii="Times New Roman" w:hAnsi="Times New Roman"/>
          <w:sz w:val="28"/>
          <w:szCs w:val="28"/>
          <w:lang w:val="kk-KZ"/>
        </w:rPr>
        <w:t xml:space="preserve"> </w:t>
      </w:r>
      <w:r w:rsidR="00F36ACA" w:rsidRPr="00FA5EFB">
        <w:rPr>
          <w:rFonts w:ascii="Times New Roman" w:hAnsi="Times New Roman"/>
          <w:sz w:val="28"/>
          <w:szCs w:val="28"/>
        </w:rPr>
        <w:t>661,3</w:t>
      </w:r>
      <w:r w:rsidRPr="00FA5EFB">
        <w:rPr>
          <w:rFonts w:ascii="Times New Roman" w:hAnsi="Times New Roman"/>
          <w:sz w:val="28"/>
          <w:szCs w:val="28"/>
        </w:rPr>
        <w:t xml:space="preserve"> тыс.тенге.</w:t>
      </w:r>
    </w:p>
    <w:p w:rsidR="00322A6A" w:rsidRPr="00FA5EFB" w:rsidRDefault="00322A6A" w:rsidP="0087274C">
      <w:pPr>
        <w:spacing w:after="0" w:line="240" w:lineRule="auto"/>
        <w:ind w:firstLine="851"/>
        <w:jc w:val="both"/>
        <w:rPr>
          <w:rFonts w:ascii="Times New Roman" w:hAnsi="Times New Roman"/>
          <w:sz w:val="28"/>
          <w:szCs w:val="28"/>
        </w:rPr>
      </w:pPr>
      <w:r w:rsidRPr="00FA5EFB">
        <w:rPr>
          <w:rFonts w:ascii="Times New Roman" w:hAnsi="Times New Roman"/>
          <w:sz w:val="28"/>
          <w:szCs w:val="28"/>
        </w:rPr>
        <w:t>Нематериальные активы (строка 118) на конец отчетного периода</w:t>
      </w:r>
      <w:r w:rsidR="00F36ACA" w:rsidRPr="00FA5EFB">
        <w:rPr>
          <w:rFonts w:ascii="Times New Roman" w:hAnsi="Times New Roman"/>
          <w:sz w:val="28"/>
          <w:szCs w:val="28"/>
          <w:lang w:val="kk-KZ"/>
        </w:rPr>
        <w:t xml:space="preserve"> </w:t>
      </w:r>
      <w:r w:rsidRPr="00FA5EFB">
        <w:rPr>
          <w:rFonts w:ascii="Times New Roman" w:hAnsi="Times New Roman"/>
          <w:sz w:val="28"/>
          <w:szCs w:val="28"/>
        </w:rPr>
        <w:t xml:space="preserve">– </w:t>
      </w:r>
      <w:r w:rsidR="00F36ACA" w:rsidRPr="00FA5EFB">
        <w:rPr>
          <w:rFonts w:ascii="Times New Roman" w:hAnsi="Times New Roman"/>
          <w:sz w:val="28"/>
          <w:szCs w:val="28"/>
        </w:rPr>
        <w:t>1</w:t>
      </w:r>
      <w:r w:rsidR="00F36ACA" w:rsidRPr="00FA5EFB">
        <w:rPr>
          <w:rFonts w:ascii="Times New Roman" w:hAnsi="Times New Roman"/>
          <w:sz w:val="28"/>
          <w:szCs w:val="28"/>
          <w:lang w:val="kk-KZ"/>
        </w:rPr>
        <w:t xml:space="preserve"> </w:t>
      </w:r>
      <w:r w:rsidR="00F36ACA" w:rsidRPr="00FA5EFB">
        <w:rPr>
          <w:rFonts w:ascii="Times New Roman" w:hAnsi="Times New Roman"/>
          <w:sz w:val="28"/>
          <w:szCs w:val="28"/>
        </w:rPr>
        <w:t>723</w:t>
      </w:r>
      <w:r w:rsidR="00F36ACA" w:rsidRPr="00FA5EFB">
        <w:rPr>
          <w:rFonts w:ascii="Times New Roman" w:hAnsi="Times New Roman"/>
          <w:sz w:val="28"/>
          <w:szCs w:val="28"/>
          <w:lang w:val="kk-KZ"/>
        </w:rPr>
        <w:t xml:space="preserve"> </w:t>
      </w:r>
      <w:r w:rsidR="00F36ACA" w:rsidRPr="00FA5EFB">
        <w:rPr>
          <w:rFonts w:ascii="Times New Roman" w:hAnsi="Times New Roman"/>
          <w:sz w:val="28"/>
          <w:szCs w:val="28"/>
        </w:rPr>
        <w:t>791,9</w:t>
      </w:r>
      <w:r w:rsidRPr="00FA5EFB">
        <w:rPr>
          <w:rFonts w:ascii="Times New Roman" w:hAnsi="Times New Roman"/>
          <w:sz w:val="28"/>
          <w:szCs w:val="28"/>
        </w:rPr>
        <w:t xml:space="preserve"> тыс.тенге.</w:t>
      </w:r>
    </w:p>
    <w:p w:rsidR="00FA5EFB" w:rsidRPr="00FA5EFB" w:rsidRDefault="00FA5EFB" w:rsidP="00FA5EFB">
      <w:pPr>
        <w:spacing w:after="0" w:line="240" w:lineRule="auto"/>
        <w:ind w:firstLine="851"/>
        <w:jc w:val="both"/>
        <w:rPr>
          <w:rFonts w:ascii="Times New Roman" w:hAnsi="Times New Roman"/>
          <w:sz w:val="28"/>
          <w:szCs w:val="28"/>
        </w:rPr>
      </w:pPr>
      <w:r w:rsidRPr="00FA5EFB">
        <w:rPr>
          <w:rFonts w:ascii="Times New Roman" w:hAnsi="Times New Roman"/>
          <w:sz w:val="28"/>
          <w:szCs w:val="28"/>
        </w:rPr>
        <w:t>Долгосрочные финансовые инвестиции, учитываемые по методу долевого участия (строка 11</w:t>
      </w:r>
      <w:r w:rsidRPr="00FA5EFB">
        <w:rPr>
          <w:rFonts w:ascii="Times New Roman" w:hAnsi="Times New Roman"/>
          <w:sz w:val="28"/>
          <w:szCs w:val="28"/>
          <w:lang w:val="kk-KZ"/>
        </w:rPr>
        <w:t>9</w:t>
      </w:r>
      <w:r w:rsidRPr="00FA5EFB">
        <w:rPr>
          <w:rFonts w:ascii="Times New Roman" w:hAnsi="Times New Roman"/>
          <w:sz w:val="28"/>
          <w:szCs w:val="28"/>
        </w:rPr>
        <w:t>) на конец отчетного периода</w:t>
      </w:r>
      <w:r w:rsidRPr="00FA5EFB">
        <w:rPr>
          <w:rFonts w:ascii="Times New Roman" w:hAnsi="Times New Roman"/>
          <w:sz w:val="28"/>
          <w:szCs w:val="28"/>
          <w:lang w:val="kk-KZ"/>
        </w:rPr>
        <w:t xml:space="preserve"> </w:t>
      </w:r>
      <w:r w:rsidRPr="00FA5EFB">
        <w:rPr>
          <w:rFonts w:ascii="Times New Roman" w:hAnsi="Times New Roman"/>
          <w:sz w:val="28"/>
          <w:szCs w:val="28"/>
        </w:rPr>
        <w:t>– 88</w:t>
      </w:r>
      <w:r w:rsidRPr="00FA5EFB">
        <w:rPr>
          <w:rFonts w:ascii="Times New Roman" w:hAnsi="Times New Roman"/>
          <w:sz w:val="28"/>
          <w:szCs w:val="28"/>
          <w:lang w:val="kk-KZ"/>
        </w:rPr>
        <w:t xml:space="preserve"> </w:t>
      </w:r>
      <w:r w:rsidRPr="00FA5EFB">
        <w:rPr>
          <w:rFonts w:ascii="Times New Roman" w:hAnsi="Times New Roman"/>
          <w:sz w:val="28"/>
          <w:szCs w:val="28"/>
        </w:rPr>
        <w:t>601,8</w:t>
      </w:r>
      <w:r w:rsidRPr="00FA5EFB">
        <w:rPr>
          <w:rFonts w:ascii="Times New Roman" w:hAnsi="Times New Roman"/>
          <w:sz w:val="28"/>
          <w:szCs w:val="28"/>
          <w:lang w:val="kk-KZ"/>
        </w:rPr>
        <w:t xml:space="preserve"> </w:t>
      </w:r>
      <w:r w:rsidRPr="00FA5EFB">
        <w:rPr>
          <w:rFonts w:ascii="Times New Roman" w:hAnsi="Times New Roman"/>
          <w:sz w:val="28"/>
          <w:szCs w:val="28"/>
        </w:rPr>
        <w:t>тыс.тенге.</w:t>
      </w:r>
    </w:p>
    <w:p w:rsidR="00322A6A" w:rsidRPr="00FA5EFB" w:rsidRDefault="00322A6A" w:rsidP="0087274C">
      <w:pPr>
        <w:spacing w:after="0" w:line="240" w:lineRule="auto"/>
        <w:ind w:firstLine="851"/>
        <w:jc w:val="both"/>
        <w:rPr>
          <w:rFonts w:ascii="Times New Roman" w:hAnsi="Times New Roman"/>
          <w:sz w:val="28"/>
          <w:szCs w:val="28"/>
        </w:rPr>
      </w:pPr>
      <w:r w:rsidRPr="00FA5EFB">
        <w:rPr>
          <w:rFonts w:ascii="Times New Roman" w:hAnsi="Times New Roman"/>
          <w:sz w:val="28"/>
          <w:szCs w:val="28"/>
        </w:rPr>
        <w:t xml:space="preserve">Прочие долгосрочные активы (строка 120) числящиеся на балансе на конец отчетного периода – </w:t>
      </w:r>
      <w:r w:rsidR="00FA5EFB" w:rsidRPr="00FA5EFB">
        <w:rPr>
          <w:rFonts w:ascii="Times New Roman" w:hAnsi="Times New Roman"/>
          <w:sz w:val="28"/>
          <w:szCs w:val="28"/>
        </w:rPr>
        <w:t>44</w:t>
      </w:r>
      <w:r w:rsidR="00FA5EFB" w:rsidRPr="00FA5EFB">
        <w:rPr>
          <w:rFonts w:ascii="Times New Roman" w:hAnsi="Times New Roman"/>
          <w:sz w:val="28"/>
          <w:szCs w:val="28"/>
          <w:lang w:val="kk-KZ"/>
        </w:rPr>
        <w:t xml:space="preserve"> </w:t>
      </w:r>
      <w:r w:rsidR="00FA5EFB" w:rsidRPr="00FA5EFB">
        <w:rPr>
          <w:rFonts w:ascii="Times New Roman" w:hAnsi="Times New Roman"/>
          <w:sz w:val="28"/>
          <w:szCs w:val="28"/>
        </w:rPr>
        <w:t>848</w:t>
      </w:r>
      <w:r w:rsidR="00FA5EFB" w:rsidRPr="00FA5EFB">
        <w:rPr>
          <w:rFonts w:ascii="Times New Roman" w:hAnsi="Times New Roman"/>
          <w:sz w:val="28"/>
          <w:szCs w:val="28"/>
          <w:lang w:val="kk-KZ"/>
        </w:rPr>
        <w:t xml:space="preserve"> </w:t>
      </w:r>
      <w:r w:rsidR="00FA5EFB" w:rsidRPr="00FA5EFB">
        <w:rPr>
          <w:rFonts w:ascii="Times New Roman" w:hAnsi="Times New Roman"/>
          <w:sz w:val="28"/>
          <w:szCs w:val="28"/>
        </w:rPr>
        <w:t>939,6</w:t>
      </w:r>
      <w:r w:rsidR="00FA5EFB" w:rsidRPr="00FA5EFB">
        <w:rPr>
          <w:rFonts w:ascii="Times New Roman" w:hAnsi="Times New Roman"/>
          <w:sz w:val="28"/>
          <w:szCs w:val="28"/>
          <w:lang w:val="kk-KZ"/>
        </w:rPr>
        <w:t xml:space="preserve"> </w:t>
      </w:r>
      <w:r w:rsidRPr="00FA5EFB">
        <w:rPr>
          <w:rFonts w:ascii="Times New Roman" w:hAnsi="Times New Roman"/>
          <w:sz w:val="28"/>
          <w:szCs w:val="28"/>
        </w:rPr>
        <w:t>тыс.тенге.</w:t>
      </w:r>
    </w:p>
    <w:p w:rsidR="00322A6A" w:rsidRPr="00FA5EFB" w:rsidRDefault="00322A6A" w:rsidP="0087274C">
      <w:pPr>
        <w:spacing w:after="0" w:line="240" w:lineRule="auto"/>
        <w:ind w:firstLine="851"/>
        <w:jc w:val="both"/>
        <w:rPr>
          <w:rFonts w:ascii="Times New Roman" w:hAnsi="Times New Roman"/>
          <w:sz w:val="28"/>
          <w:szCs w:val="28"/>
        </w:rPr>
      </w:pPr>
      <w:r w:rsidRPr="00FA5EFB">
        <w:rPr>
          <w:rFonts w:ascii="Times New Roman" w:hAnsi="Times New Roman"/>
          <w:sz w:val="28"/>
          <w:szCs w:val="28"/>
        </w:rPr>
        <w:t>Итого долгосрочных активов (строка 200):</w:t>
      </w:r>
      <w:r w:rsidRPr="00FA5EFB">
        <w:rPr>
          <w:rFonts w:ascii="Times New Roman" w:hAnsi="Times New Roman"/>
          <w:sz w:val="28"/>
          <w:szCs w:val="28"/>
          <w:lang w:val="kk-KZ"/>
        </w:rPr>
        <w:t xml:space="preserve"> </w:t>
      </w:r>
      <w:r w:rsidR="00FA5EFB" w:rsidRPr="00FA5EFB">
        <w:rPr>
          <w:rFonts w:ascii="Times New Roman" w:hAnsi="Times New Roman"/>
          <w:sz w:val="28"/>
          <w:szCs w:val="28"/>
          <w:lang w:val="kk-KZ"/>
        </w:rPr>
        <w:t>1 034 405 575,6</w:t>
      </w:r>
      <w:r w:rsidRPr="00FA5EFB">
        <w:rPr>
          <w:rFonts w:ascii="Times New Roman" w:hAnsi="Times New Roman"/>
          <w:sz w:val="28"/>
          <w:szCs w:val="28"/>
          <w:lang w:val="kk-KZ"/>
        </w:rPr>
        <w:t xml:space="preserve"> </w:t>
      </w:r>
      <w:r w:rsidRPr="00FA5EFB">
        <w:rPr>
          <w:rFonts w:ascii="Times New Roman" w:hAnsi="Times New Roman"/>
          <w:sz w:val="28"/>
          <w:szCs w:val="28"/>
        </w:rPr>
        <w:t>тыс.тенге.</w:t>
      </w:r>
    </w:p>
    <w:p w:rsidR="00322A6A" w:rsidRPr="00FA5EFB" w:rsidRDefault="00322A6A" w:rsidP="0087274C">
      <w:pPr>
        <w:spacing w:after="0" w:line="240" w:lineRule="auto"/>
        <w:ind w:firstLine="851"/>
        <w:jc w:val="both"/>
        <w:rPr>
          <w:rFonts w:ascii="Times New Roman" w:hAnsi="Times New Roman"/>
          <w:sz w:val="28"/>
          <w:szCs w:val="28"/>
        </w:rPr>
      </w:pPr>
      <w:r w:rsidRPr="00FA5EFB">
        <w:rPr>
          <w:rFonts w:ascii="Times New Roman" w:hAnsi="Times New Roman"/>
          <w:sz w:val="28"/>
          <w:szCs w:val="28"/>
        </w:rPr>
        <w:t xml:space="preserve">Баланс – </w:t>
      </w:r>
      <w:r w:rsidR="00FA5EFB" w:rsidRPr="00FA5EFB">
        <w:rPr>
          <w:rFonts w:ascii="Times New Roman" w:hAnsi="Times New Roman"/>
          <w:sz w:val="28"/>
          <w:szCs w:val="28"/>
          <w:lang w:val="kk-KZ"/>
        </w:rPr>
        <w:t>1 139 437 918,4</w:t>
      </w:r>
      <w:r w:rsidRPr="00FA5EFB">
        <w:rPr>
          <w:rFonts w:ascii="Times New Roman" w:hAnsi="Times New Roman"/>
          <w:sz w:val="28"/>
          <w:szCs w:val="28"/>
          <w:lang w:val="kk-KZ"/>
        </w:rPr>
        <w:t xml:space="preserve"> </w:t>
      </w:r>
      <w:r w:rsidRPr="00FA5EFB">
        <w:rPr>
          <w:rFonts w:ascii="Times New Roman" w:hAnsi="Times New Roman"/>
          <w:sz w:val="28"/>
          <w:szCs w:val="28"/>
        </w:rPr>
        <w:t>тыс.тенге.</w:t>
      </w:r>
    </w:p>
    <w:p w:rsidR="00322A6A" w:rsidRPr="00FA5EFB" w:rsidRDefault="00322A6A" w:rsidP="0087274C">
      <w:pPr>
        <w:spacing w:after="0" w:line="240" w:lineRule="auto"/>
        <w:ind w:firstLine="851"/>
        <w:jc w:val="both"/>
        <w:rPr>
          <w:rFonts w:ascii="Times New Roman" w:hAnsi="Times New Roman"/>
          <w:b/>
          <w:sz w:val="28"/>
          <w:szCs w:val="28"/>
        </w:rPr>
      </w:pPr>
      <w:r w:rsidRPr="00FA5EFB">
        <w:rPr>
          <w:rFonts w:ascii="Times New Roman" w:hAnsi="Times New Roman"/>
          <w:b/>
          <w:sz w:val="28"/>
          <w:szCs w:val="28"/>
        </w:rPr>
        <w:t>Обязательства, чистые активы/капитал</w:t>
      </w:r>
    </w:p>
    <w:p w:rsidR="00322A6A" w:rsidRPr="00FA5EFB" w:rsidRDefault="00322A6A" w:rsidP="0087274C">
      <w:pPr>
        <w:spacing w:after="0" w:line="240" w:lineRule="auto"/>
        <w:ind w:firstLine="851"/>
        <w:jc w:val="both"/>
        <w:rPr>
          <w:rFonts w:ascii="Times New Roman" w:hAnsi="Times New Roman"/>
          <w:i/>
          <w:sz w:val="28"/>
          <w:szCs w:val="28"/>
        </w:rPr>
      </w:pPr>
      <w:r w:rsidRPr="00FA5EFB">
        <w:rPr>
          <w:rFonts w:ascii="Times New Roman" w:hAnsi="Times New Roman"/>
          <w:i/>
          <w:sz w:val="28"/>
          <w:szCs w:val="28"/>
        </w:rPr>
        <w:t>Краткосрочные обязательства:</w:t>
      </w:r>
    </w:p>
    <w:p w:rsidR="00322A6A" w:rsidRPr="00FA5EFB" w:rsidRDefault="00322A6A" w:rsidP="0087274C">
      <w:pPr>
        <w:spacing w:after="0" w:line="240" w:lineRule="auto"/>
        <w:ind w:firstLine="851"/>
        <w:jc w:val="both"/>
        <w:rPr>
          <w:rFonts w:ascii="Times New Roman" w:hAnsi="Times New Roman"/>
          <w:sz w:val="28"/>
          <w:szCs w:val="28"/>
        </w:rPr>
      </w:pPr>
      <w:r w:rsidRPr="00FA5EFB">
        <w:rPr>
          <w:rFonts w:ascii="Times New Roman" w:hAnsi="Times New Roman"/>
          <w:sz w:val="28"/>
          <w:szCs w:val="28"/>
        </w:rPr>
        <w:t xml:space="preserve">По строке 211 баланса отражена кредиторская задолженность на конец отчетного периода по бюджетным выплатам на сумму </w:t>
      </w:r>
      <w:r w:rsidR="00FA5EFB" w:rsidRPr="00FA5EFB">
        <w:rPr>
          <w:rFonts w:ascii="Times New Roman" w:hAnsi="Times New Roman"/>
          <w:sz w:val="28"/>
          <w:szCs w:val="28"/>
        </w:rPr>
        <w:t>768</w:t>
      </w:r>
      <w:r w:rsidR="00FA5EFB" w:rsidRPr="00FA5EFB">
        <w:rPr>
          <w:rFonts w:ascii="Times New Roman" w:hAnsi="Times New Roman"/>
          <w:sz w:val="28"/>
          <w:szCs w:val="28"/>
          <w:lang w:val="kk-KZ"/>
        </w:rPr>
        <w:t xml:space="preserve"> </w:t>
      </w:r>
      <w:r w:rsidR="00FA5EFB" w:rsidRPr="00FA5EFB">
        <w:rPr>
          <w:rFonts w:ascii="Times New Roman" w:hAnsi="Times New Roman"/>
          <w:sz w:val="28"/>
          <w:szCs w:val="28"/>
        </w:rPr>
        <w:t>021,6</w:t>
      </w:r>
      <w:r w:rsidR="00FA5EFB" w:rsidRPr="00FA5EFB">
        <w:rPr>
          <w:rFonts w:ascii="Times New Roman" w:hAnsi="Times New Roman"/>
          <w:sz w:val="28"/>
          <w:szCs w:val="28"/>
          <w:lang w:val="kk-KZ"/>
        </w:rPr>
        <w:t xml:space="preserve"> </w:t>
      </w:r>
      <w:r w:rsidRPr="00FA5EFB">
        <w:rPr>
          <w:rFonts w:ascii="Times New Roman" w:hAnsi="Times New Roman"/>
          <w:sz w:val="28"/>
          <w:szCs w:val="28"/>
        </w:rPr>
        <w:t xml:space="preserve">тыс.тенге. </w:t>
      </w:r>
    </w:p>
    <w:p w:rsidR="00322A6A" w:rsidRPr="008304C3" w:rsidRDefault="00322A6A" w:rsidP="0087274C">
      <w:pPr>
        <w:spacing w:after="0" w:line="240" w:lineRule="auto"/>
        <w:ind w:firstLine="851"/>
        <w:jc w:val="both"/>
        <w:rPr>
          <w:rFonts w:ascii="Times New Roman" w:hAnsi="Times New Roman"/>
          <w:sz w:val="28"/>
          <w:szCs w:val="28"/>
        </w:rPr>
      </w:pPr>
      <w:r w:rsidRPr="008304C3">
        <w:rPr>
          <w:rFonts w:ascii="Times New Roman" w:hAnsi="Times New Roman"/>
          <w:sz w:val="28"/>
          <w:szCs w:val="28"/>
        </w:rPr>
        <w:t xml:space="preserve">По строке 212 баланса отражена кредиторская задолженность по платежам в бюджет на сумму </w:t>
      </w:r>
      <w:r w:rsidR="008304C3" w:rsidRPr="008304C3">
        <w:rPr>
          <w:rFonts w:ascii="Times New Roman" w:hAnsi="Times New Roman"/>
          <w:sz w:val="28"/>
          <w:szCs w:val="28"/>
        </w:rPr>
        <w:t>893 640,2</w:t>
      </w:r>
      <w:r w:rsidRPr="008304C3">
        <w:rPr>
          <w:rFonts w:ascii="Times New Roman" w:hAnsi="Times New Roman"/>
          <w:sz w:val="28"/>
          <w:szCs w:val="28"/>
        </w:rPr>
        <w:t xml:space="preserve"> тыс.тенге. </w:t>
      </w:r>
    </w:p>
    <w:p w:rsidR="00322A6A" w:rsidRPr="006D3356" w:rsidRDefault="00322A6A" w:rsidP="0087274C">
      <w:pPr>
        <w:spacing w:after="0" w:line="240" w:lineRule="auto"/>
        <w:ind w:firstLine="851"/>
        <w:jc w:val="both"/>
        <w:rPr>
          <w:rFonts w:ascii="Times New Roman" w:hAnsi="Times New Roman"/>
          <w:sz w:val="28"/>
          <w:szCs w:val="28"/>
        </w:rPr>
      </w:pPr>
      <w:r w:rsidRPr="006D3356">
        <w:rPr>
          <w:rFonts w:ascii="Times New Roman" w:hAnsi="Times New Roman"/>
          <w:sz w:val="28"/>
          <w:szCs w:val="28"/>
        </w:rPr>
        <w:t xml:space="preserve">По строке 213 баланса отражена кредиторская задолженность по расчетам с бюджетом на сумму </w:t>
      </w:r>
      <w:r w:rsidR="006D3356" w:rsidRPr="006D3356">
        <w:rPr>
          <w:rFonts w:ascii="Times New Roman" w:hAnsi="Times New Roman"/>
          <w:sz w:val="28"/>
          <w:szCs w:val="28"/>
        </w:rPr>
        <w:t>6 866 293,4</w:t>
      </w:r>
      <w:r w:rsidR="006D3356">
        <w:rPr>
          <w:rFonts w:ascii="Times New Roman" w:hAnsi="Times New Roman"/>
          <w:sz w:val="28"/>
          <w:szCs w:val="28"/>
        </w:rPr>
        <w:t xml:space="preserve"> </w:t>
      </w:r>
      <w:r w:rsidRPr="006D3356">
        <w:rPr>
          <w:rFonts w:ascii="Times New Roman" w:hAnsi="Times New Roman"/>
          <w:sz w:val="28"/>
          <w:szCs w:val="28"/>
        </w:rPr>
        <w:t xml:space="preserve">тыс.тенге. </w:t>
      </w:r>
    </w:p>
    <w:p w:rsidR="00322A6A" w:rsidRPr="006D3356" w:rsidRDefault="00322A6A" w:rsidP="0087274C">
      <w:pPr>
        <w:spacing w:after="0" w:line="240" w:lineRule="auto"/>
        <w:ind w:firstLine="851"/>
        <w:jc w:val="both"/>
        <w:rPr>
          <w:rFonts w:ascii="Times New Roman" w:hAnsi="Times New Roman"/>
          <w:sz w:val="28"/>
          <w:szCs w:val="28"/>
        </w:rPr>
      </w:pPr>
      <w:r w:rsidRPr="006D3356">
        <w:rPr>
          <w:rFonts w:ascii="Times New Roman" w:hAnsi="Times New Roman"/>
          <w:sz w:val="28"/>
          <w:szCs w:val="28"/>
        </w:rPr>
        <w:t>По строке 214 отражена кредиторская задолженность по другим обязательным и добровольным платежам на сумму</w:t>
      </w:r>
      <w:r w:rsidRPr="006D3356">
        <w:rPr>
          <w:rFonts w:ascii="Times New Roman" w:hAnsi="Times New Roman"/>
          <w:sz w:val="28"/>
          <w:szCs w:val="28"/>
          <w:lang w:val="kk-KZ"/>
        </w:rPr>
        <w:t xml:space="preserve"> </w:t>
      </w:r>
      <w:r w:rsidR="006D3356" w:rsidRPr="006D3356">
        <w:rPr>
          <w:rFonts w:ascii="Times New Roman" w:hAnsi="Times New Roman"/>
          <w:sz w:val="28"/>
          <w:szCs w:val="28"/>
          <w:lang w:val="kk-KZ"/>
        </w:rPr>
        <w:t>198 736,4</w:t>
      </w:r>
      <w:r w:rsidRPr="006D3356">
        <w:rPr>
          <w:rFonts w:ascii="Times New Roman" w:hAnsi="Times New Roman"/>
          <w:sz w:val="28"/>
          <w:szCs w:val="28"/>
          <w:lang w:val="kk-KZ"/>
        </w:rPr>
        <w:t xml:space="preserve"> </w:t>
      </w:r>
      <w:r w:rsidRPr="006D3356">
        <w:rPr>
          <w:rFonts w:ascii="Times New Roman" w:hAnsi="Times New Roman"/>
          <w:sz w:val="28"/>
          <w:szCs w:val="28"/>
        </w:rPr>
        <w:t xml:space="preserve">тыс.тенге. </w:t>
      </w:r>
    </w:p>
    <w:p w:rsidR="00322A6A" w:rsidRPr="006D3356" w:rsidRDefault="00322A6A" w:rsidP="0087274C">
      <w:pPr>
        <w:spacing w:after="0" w:line="240" w:lineRule="auto"/>
        <w:ind w:firstLine="851"/>
        <w:jc w:val="both"/>
        <w:rPr>
          <w:rFonts w:ascii="Times New Roman" w:hAnsi="Times New Roman"/>
          <w:sz w:val="28"/>
          <w:szCs w:val="28"/>
        </w:rPr>
      </w:pPr>
      <w:r w:rsidRPr="006D3356">
        <w:rPr>
          <w:rFonts w:ascii="Times New Roman" w:hAnsi="Times New Roman"/>
          <w:sz w:val="28"/>
          <w:szCs w:val="28"/>
        </w:rPr>
        <w:t xml:space="preserve">По строке 215 отражена кредиторская задолженность по поставщикам и подрядчикам на сумму </w:t>
      </w:r>
      <w:r w:rsidR="006D3356" w:rsidRPr="006D3356">
        <w:rPr>
          <w:rFonts w:ascii="Times New Roman" w:hAnsi="Times New Roman"/>
          <w:sz w:val="28"/>
          <w:szCs w:val="28"/>
        </w:rPr>
        <w:t xml:space="preserve">12 995 064,6 </w:t>
      </w:r>
      <w:r w:rsidRPr="006D3356">
        <w:rPr>
          <w:rFonts w:ascii="Times New Roman" w:hAnsi="Times New Roman"/>
          <w:sz w:val="28"/>
          <w:szCs w:val="28"/>
        </w:rPr>
        <w:t>тыс.тенге.</w:t>
      </w:r>
    </w:p>
    <w:p w:rsidR="00322A6A" w:rsidRPr="006D3356" w:rsidRDefault="00322A6A" w:rsidP="0087274C">
      <w:pPr>
        <w:spacing w:after="0" w:line="240" w:lineRule="auto"/>
        <w:ind w:firstLine="851"/>
        <w:jc w:val="both"/>
        <w:rPr>
          <w:rFonts w:ascii="Times New Roman" w:hAnsi="Times New Roman"/>
          <w:sz w:val="28"/>
          <w:szCs w:val="28"/>
        </w:rPr>
      </w:pPr>
      <w:r w:rsidRPr="006D3356">
        <w:rPr>
          <w:rFonts w:ascii="Times New Roman" w:hAnsi="Times New Roman"/>
          <w:sz w:val="28"/>
          <w:szCs w:val="28"/>
        </w:rPr>
        <w:t xml:space="preserve">По строке 218 отражена кредиторская задолженность перед работниками и прочими подотчетными лицами – </w:t>
      </w:r>
      <w:r w:rsidR="006D3356" w:rsidRPr="006D3356">
        <w:rPr>
          <w:rFonts w:ascii="Times New Roman" w:hAnsi="Times New Roman"/>
          <w:sz w:val="28"/>
          <w:szCs w:val="28"/>
        </w:rPr>
        <w:t>1 019 781,4</w:t>
      </w:r>
      <w:r w:rsidRPr="006D3356">
        <w:rPr>
          <w:rFonts w:ascii="Times New Roman" w:hAnsi="Times New Roman"/>
          <w:sz w:val="28"/>
          <w:szCs w:val="28"/>
        </w:rPr>
        <w:t xml:space="preserve"> тыс. тенге. </w:t>
      </w:r>
    </w:p>
    <w:p w:rsidR="00322A6A" w:rsidRPr="006D3356" w:rsidRDefault="00322A6A" w:rsidP="0087274C">
      <w:pPr>
        <w:spacing w:after="0" w:line="240" w:lineRule="auto"/>
        <w:ind w:firstLine="851"/>
        <w:jc w:val="both"/>
        <w:rPr>
          <w:rFonts w:ascii="Times New Roman" w:hAnsi="Times New Roman"/>
          <w:sz w:val="28"/>
          <w:szCs w:val="28"/>
        </w:rPr>
      </w:pPr>
      <w:r w:rsidRPr="006D3356">
        <w:rPr>
          <w:rFonts w:ascii="Times New Roman" w:hAnsi="Times New Roman"/>
          <w:sz w:val="28"/>
          <w:szCs w:val="28"/>
        </w:rPr>
        <w:t xml:space="preserve">По строке 221 отражена прочая краткосрочная кредиторская задолженность на сумму </w:t>
      </w:r>
      <w:r w:rsidR="006D3356" w:rsidRPr="006D3356">
        <w:rPr>
          <w:rFonts w:ascii="Times New Roman" w:hAnsi="Times New Roman"/>
          <w:sz w:val="28"/>
          <w:szCs w:val="28"/>
        </w:rPr>
        <w:t>2 020 526,3</w:t>
      </w:r>
      <w:r w:rsidRPr="006D3356">
        <w:rPr>
          <w:rFonts w:ascii="Times New Roman" w:hAnsi="Times New Roman"/>
          <w:sz w:val="28"/>
          <w:szCs w:val="28"/>
        </w:rPr>
        <w:t xml:space="preserve"> тыс.тенге. </w:t>
      </w:r>
    </w:p>
    <w:p w:rsidR="00322A6A" w:rsidRPr="006D3356" w:rsidRDefault="00322A6A" w:rsidP="0087274C">
      <w:pPr>
        <w:spacing w:after="0" w:line="240" w:lineRule="auto"/>
        <w:ind w:firstLine="851"/>
        <w:jc w:val="both"/>
        <w:rPr>
          <w:rFonts w:ascii="Times New Roman" w:hAnsi="Times New Roman"/>
          <w:sz w:val="28"/>
          <w:szCs w:val="28"/>
        </w:rPr>
      </w:pPr>
      <w:r w:rsidRPr="006D3356">
        <w:rPr>
          <w:rFonts w:ascii="Times New Roman" w:hAnsi="Times New Roman"/>
          <w:sz w:val="28"/>
          <w:szCs w:val="28"/>
        </w:rPr>
        <w:t xml:space="preserve">По строке 223 отражена прочие краткосрочные обязательства на сумму </w:t>
      </w:r>
      <w:r w:rsidR="006D3356" w:rsidRPr="006D3356">
        <w:rPr>
          <w:rFonts w:ascii="Times New Roman" w:hAnsi="Times New Roman"/>
          <w:sz w:val="28"/>
          <w:szCs w:val="28"/>
        </w:rPr>
        <w:t>545 885,2</w:t>
      </w:r>
      <w:r w:rsidRPr="006D3356">
        <w:rPr>
          <w:rFonts w:ascii="Times New Roman" w:hAnsi="Times New Roman"/>
          <w:sz w:val="28"/>
          <w:szCs w:val="28"/>
        </w:rPr>
        <w:t xml:space="preserve"> тыс.тенге. </w:t>
      </w:r>
    </w:p>
    <w:p w:rsidR="00322A6A" w:rsidRPr="002267F9" w:rsidRDefault="00322A6A" w:rsidP="0087274C">
      <w:pPr>
        <w:spacing w:after="0" w:line="240" w:lineRule="auto"/>
        <w:ind w:firstLine="851"/>
        <w:jc w:val="both"/>
        <w:rPr>
          <w:rFonts w:ascii="Times New Roman" w:hAnsi="Times New Roman"/>
          <w:sz w:val="28"/>
          <w:szCs w:val="28"/>
        </w:rPr>
      </w:pPr>
      <w:r w:rsidRPr="002267F9">
        <w:rPr>
          <w:rFonts w:ascii="Times New Roman" w:hAnsi="Times New Roman"/>
          <w:sz w:val="28"/>
          <w:szCs w:val="28"/>
        </w:rPr>
        <w:t xml:space="preserve">По строке 224 отражена краткосрочная кредиторская задолженность по налоговым и неналоговым поступлениям в бюджет на сумму </w:t>
      </w:r>
      <w:r w:rsidR="006D3356" w:rsidRPr="002267F9">
        <w:rPr>
          <w:rFonts w:ascii="Times New Roman" w:hAnsi="Times New Roman"/>
          <w:sz w:val="28"/>
          <w:szCs w:val="28"/>
        </w:rPr>
        <w:t>48 344 425,2</w:t>
      </w:r>
      <w:r w:rsidR="002267F9" w:rsidRPr="002267F9">
        <w:rPr>
          <w:rFonts w:ascii="Times New Roman" w:hAnsi="Times New Roman"/>
          <w:sz w:val="28"/>
          <w:szCs w:val="28"/>
        </w:rPr>
        <w:t xml:space="preserve"> </w:t>
      </w:r>
      <w:r w:rsidRPr="002267F9">
        <w:rPr>
          <w:rFonts w:ascii="Times New Roman" w:hAnsi="Times New Roman"/>
          <w:sz w:val="28"/>
          <w:szCs w:val="28"/>
        </w:rPr>
        <w:t xml:space="preserve">тыс.тенге. </w:t>
      </w:r>
    </w:p>
    <w:p w:rsidR="00322A6A" w:rsidRPr="002267F9" w:rsidRDefault="00322A6A" w:rsidP="0087274C">
      <w:pPr>
        <w:spacing w:after="0" w:line="240" w:lineRule="auto"/>
        <w:ind w:firstLine="851"/>
        <w:jc w:val="both"/>
        <w:rPr>
          <w:rFonts w:ascii="Times New Roman" w:hAnsi="Times New Roman"/>
          <w:sz w:val="28"/>
          <w:szCs w:val="28"/>
        </w:rPr>
      </w:pPr>
      <w:r w:rsidRPr="002267F9">
        <w:rPr>
          <w:rFonts w:ascii="Times New Roman" w:hAnsi="Times New Roman"/>
          <w:sz w:val="28"/>
          <w:szCs w:val="28"/>
        </w:rPr>
        <w:t xml:space="preserve">Итого краткосрочных обязательств (строка 300): </w:t>
      </w:r>
      <w:r w:rsidR="002267F9" w:rsidRPr="002267F9">
        <w:rPr>
          <w:rFonts w:ascii="Times New Roman" w:hAnsi="Times New Roman"/>
          <w:sz w:val="28"/>
          <w:szCs w:val="28"/>
        </w:rPr>
        <w:t>73 652 374,3</w:t>
      </w:r>
      <w:r w:rsidRPr="002267F9">
        <w:rPr>
          <w:rFonts w:ascii="Times New Roman" w:hAnsi="Times New Roman"/>
          <w:sz w:val="28"/>
          <w:szCs w:val="28"/>
        </w:rPr>
        <w:t xml:space="preserve"> тыс.тенге.</w:t>
      </w:r>
    </w:p>
    <w:p w:rsidR="00322A6A" w:rsidRPr="002267F9" w:rsidRDefault="00322A6A" w:rsidP="0087274C">
      <w:pPr>
        <w:spacing w:after="0" w:line="240" w:lineRule="auto"/>
        <w:ind w:firstLine="851"/>
        <w:jc w:val="both"/>
        <w:rPr>
          <w:rFonts w:ascii="Times New Roman" w:hAnsi="Times New Roman"/>
          <w:i/>
          <w:sz w:val="28"/>
          <w:szCs w:val="28"/>
        </w:rPr>
      </w:pPr>
      <w:r w:rsidRPr="002267F9">
        <w:rPr>
          <w:rFonts w:ascii="Times New Roman" w:hAnsi="Times New Roman"/>
          <w:i/>
          <w:sz w:val="28"/>
          <w:szCs w:val="28"/>
        </w:rPr>
        <w:t>Долгосрочные обязательства:</w:t>
      </w:r>
    </w:p>
    <w:p w:rsidR="00322A6A" w:rsidRPr="002267F9" w:rsidRDefault="00322A6A" w:rsidP="0087274C">
      <w:pPr>
        <w:spacing w:after="0" w:line="240" w:lineRule="auto"/>
        <w:ind w:firstLine="851"/>
        <w:jc w:val="both"/>
        <w:rPr>
          <w:rFonts w:ascii="Times New Roman" w:hAnsi="Times New Roman"/>
          <w:sz w:val="28"/>
          <w:szCs w:val="28"/>
        </w:rPr>
      </w:pPr>
      <w:r w:rsidRPr="002267F9">
        <w:rPr>
          <w:rFonts w:ascii="Times New Roman" w:hAnsi="Times New Roman"/>
          <w:iCs/>
          <w:sz w:val="28"/>
          <w:szCs w:val="28"/>
        </w:rPr>
        <w:t xml:space="preserve">Долгосрочные финансовые обязательства </w:t>
      </w:r>
      <w:r w:rsidRPr="002267F9">
        <w:rPr>
          <w:rFonts w:ascii="Times New Roman" w:hAnsi="Times New Roman"/>
          <w:sz w:val="28"/>
          <w:szCs w:val="28"/>
        </w:rPr>
        <w:t xml:space="preserve">(строка 310) </w:t>
      </w:r>
      <w:r w:rsidR="002267F9" w:rsidRPr="002267F9">
        <w:rPr>
          <w:rFonts w:ascii="Times New Roman" w:hAnsi="Times New Roman"/>
          <w:sz w:val="28"/>
          <w:szCs w:val="28"/>
        </w:rPr>
        <w:t>–</w:t>
      </w:r>
      <w:r w:rsidRPr="002267F9">
        <w:rPr>
          <w:rFonts w:ascii="Times New Roman" w:hAnsi="Times New Roman"/>
          <w:sz w:val="28"/>
          <w:szCs w:val="28"/>
        </w:rPr>
        <w:t xml:space="preserve"> </w:t>
      </w:r>
      <w:r w:rsidR="002267F9" w:rsidRPr="002267F9">
        <w:rPr>
          <w:rFonts w:ascii="Times New Roman" w:hAnsi="Times New Roman"/>
          <w:sz w:val="28"/>
          <w:szCs w:val="28"/>
        </w:rPr>
        <w:t xml:space="preserve">117 955 911,0 </w:t>
      </w:r>
      <w:r w:rsidRPr="002267F9">
        <w:rPr>
          <w:rFonts w:ascii="Times New Roman" w:hAnsi="Times New Roman"/>
          <w:sz w:val="28"/>
          <w:szCs w:val="28"/>
        </w:rPr>
        <w:t>тыс.тенге.</w:t>
      </w:r>
    </w:p>
    <w:p w:rsidR="00322A6A" w:rsidRPr="002267F9" w:rsidRDefault="00322A6A" w:rsidP="0087274C">
      <w:pPr>
        <w:spacing w:after="0" w:line="240" w:lineRule="auto"/>
        <w:ind w:firstLine="851"/>
        <w:jc w:val="both"/>
        <w:rPr>
          <w:rFonts w:ascii="Times New Roman" w:hAnsi="Times New Roman"/>
          <w:sz w:val="28"/>
          <w:szCs w:val="28"/>
        </w:rPr>
      </w:pPr>
      <w:r w:rsidRPr="002267F9">
        <w:rPr>
          <w:rFonts w:ascii="Times New Roman" w:hAnsi="Times New Roman"/>
          <w:sz w:val="28"/>
          <w:szCs w:val="28"/>
        </w:rPr>
        <w:t xml:space="preserve">Долгосрочная кредиторская задолженность перед бюджетом (строка 313) </w:t>
      </w:r>
      <w:r w:rsidR="002267F9" w:rsidRPr="002267F9">
        <w:rPr>
          <w:rFonts w:ascii="Times New Roman" w:hAnsi="Times New Roman"/>
          <w:sz w:val="28"/>
          <w:szCs w:val="28"/>
        </w:rPr>
        <w:t>–</w:t>
      </w:r>
      <w:r w:rsidRPr="002267F9">
        <w:rPr>
          <w:rFonts w:ascii="Times New Roman" w:hAnsi="Times New Roman"/>
          <w:sz w:val="28"/>
          <w:szCs w:val="28"/>
        </w:rPr>
        <w:t xml:space="preserve"> </w:t>
      </w:r>
      <w:r w:rsidR="002267F9" w:rsidRPr="002267F9">
        <w:rPr>
          <w:rFonts w:ascii="Times New Roman" w:hAnsi="Times New Roman"/>
          <w:sz w:val="28"/>
          <w:szCs w:val="28"/>
        </w:rPr>
        <w:t>103 713 726,1</w:t>
      </w:r>
      <w:r w:rsidRPr="002267F9">
        <w:rPr>
          <w:rFonts w:ascii="Times New Roman" w:hAnsi="Times New Roman"/>
          <w:sz w:val="28"/>
          <w:szCs w:val="28"/>
        </w:rPr>
        <w:t xml:space="preserve"> тыс.тенге.</w:t>
      </w:r>
    </w:p>
    <w:p w:rsidR="00322A6A" w:rsidRPr="002267F9" w:rsidRDefault="00322A6A" w:rsidP="0087274C">
      <w:pPr>
        <w:spacing w:after="0" w:line="240" w:lineRule="auto"/>
        <w:ind w:firstLine="851"/>
        <w:jc w:val="both"/>
        <w:rPr>
          <w:rFonts w:ascii="Times New Roman" w:hAnsi="Times New Roman"/>
          <w:sz w:val="28"/>
          <w:szCs w:val="28"/>
        </w:rPr>
      </w:pPr>
      <w:r w:rsidRPr="002267F9">
        <w:rPr>
          <w:rFonts w:ascii="Times New Roman" w:hAnsi="Times New Roman"/>
          <w:sz w:val="28"/>
          <w:szCs w:val="28"/>
        </w:rPr>
        <w:t xml:space="preserve">Итого долгосрочных обязательств (строка 400): </w:t>
      </w:r>
      <w:r w:rsidR="002267F9" w:rsidRPr="002267F9">
        <w:rPr>
          <w:rFonts w:ascii="Times New Roman" w:hAnsi="Times New Roman"/>
          <w:sz w:val="28"/>
          <w:szCs w:val="28"/>
        </w:rPr>
        <w:t>221 669 637,1</w:t>
      </w:r>
      <w:r w:rsidRPr="002267F9">
        <w:rPr>
          <w:rFonts w:ascii="Times New Roman" w:hAnsi="Times New Roman"/>
          <w:sz w:val="28"/>
          <w:szCs w:val="28"/>
        </w:rPr>
        <w:t xml:space="preserve"> тыс.тенге.</w:t>
      </w:r>
    </w:p>
    <w:p w:rsidR="00322A6A" w:rsidRPr="002267F9" w:rsidRDefault="00322A6A" w:rsidP="0087274C">
      <w:pPr>
        <w:spacing w:after="0" w:line="240" w:lineRule="auto"/>
        <w:ind w:firstLine="851"/>
        <w:jc w:val="both"/>
        <w:rPr>
          <w:rFonts w:ascii="Times New Roman" w:hAnsi="Times New Roman"/>
          <w:i/>
          <w:sz w:val="28"/>
          <w:szCs w:val="28"/>
        </w:rPr>
      </w:pPr>
      <w:r w:rsidRPr="002267F9">
        <w:rPr>
          <w:rFonts w:ascii="Times New Roman" w:hAnsi="Times New Roman"/>
          <w:i/>
          <w:sz w:val="28"/>
          <w:szCs w:val="28"/>
        </w:rPr>
        <w:t>Чистые активы/капитал:</w:t>
      </w:r>
    </w:p>
    <w:p w:rsidR="00322A6A" w:rsidRPr="002267F9" w:rsidRDefault="00322A6A" w:rsidP="0087274C">
      <w:pPr>
        <w:spacing w:after="0" w:line="240" w:lineRule="auto"/>
        <w:ind w:firstLine="851"/>
        <w:jc w:val="both"/>
        <w:rPr>
          <w:rFonts w:ascii="Times New Roman" w:hAnsi="Times New Roman"/>
          <w:sz w:val="28"/>
          <w:szCs w:val="28"/>
          <w:lang w:val="kk-KZ"/>
        </w:rPr>
      </w:pPr>
      <w:r w:rsidRPr="002267F9">
        <w:rPr>
          <w:rFonts w:ascii="Times New Roman" w:hAnsi="Times New Roman"/>
          <w:sz w:val="28"/>
          <w:szCs w:val="28"/>
        </w:rPr>
        <w:t xml:space="preserve">Резервы (строка 411) составляет – </w:t>
      </w:r>
      <w:r w:rsidR="002267F9" w:rsidRPr="002267F9">
        <w:rPr>
          <w:rFonts w:ascii="Times New Roman" w:hAnsi="Times New Roman"/>
          <w:sz w:val="28"/>
          <w:szCs w:val="28"/>
          <w:lang w:val="kk-KZ"/>
        </w:rPr>
        <w:t>384 181,3</w:t>
      </w:r>
      <w:r w:rsidRPr="002267F9">
        <w:rPr>
          <w:rFonts w:ascii="Times New Roman" w:hAnsi="Times New Roman"/>
          <w:sz w:val="28"/>
          <w:szCs w:val="28"/>
          <w:lang w:val="kk-KZ"/>
        </w:rPr>
        <w:t xml:space="preserve"> </w:t>
      </w:r>
      <w:r w:rsidRPr="002267F9">
        <w:rPr>
          <w:rFonts w:ascii="Times New Roman" w:hAnsi="Times New Roman"/>
          <w:sz w:val="28"/>
          <w:szCs w:val="28"/>
        </w:rPr>
        <w:t>тыс.тенге.</w:t>
      </w:r>
    </w:p>
    <w:p w:rsidR="00322A6A" w:rsidRPr="002267F9" w:rsidRDefault="00322A6A" w:rsidP="0087274C">
      <w:pPr>
        <w:spacing w:after="0" w:line="240" w:lineRule="auto"/>
        <w:ind w:firstLine="851"/>
        <w:jc w:val="both"/>
        <w:rPr>
          <w:rFonts w:ascii="Times New Roman" w:hAnsi="Times New Roman"/>
          <w:sz w:val="28"/>
          <w:szCs w:val="28"/>
        </w:rPr>
      </w:pPr>
      <w:r w:rsidRPr="002267F9">
        <w:rPr>
          <w:rFonts w:ascii="Times New Roman" w:hAnsi="Times New Roman"/>
          <w:sz w:val="28"/>
          <w:szCs w:val="28"/>
        </w:rPr>
        <w:t xml:space="preserve">Накопленный финансовый результат (строка 412) составляет – </w:t>
      </w:r>
      <w:r w:rsidR="002267F9" w:rsidRPr="002267F9">
        <w:rPr>
          <w:rFonts w:ascii="Times New Roman" w:hAnsi="Times New Roman"/>
          <w:sz w:val="28"/>
          <w:szCs w:val="28"/>
          <w:lang w:val="kk-KZ"/>
        </w:rPr>
        <w:t>843 731 725,7</w:t>
      </w:r>
      <w:r w:rsidRPr="002267F9">
        <w:rPr>
          <w:rFonts w:ascii="Times New Roman" w:hAnsi="Times New Roman"/>
          <w:sz w:val="28"/>
          <w:szCs w:val="28"/>
          <w:lang w:val="kk-KZ"/>
        </w:rPr>
        <w:t xml:space="preserve"> </w:t>
      </w:r>
      <w:r w:rsidRPr="002267F9">
        <w:rPr>
          <w:rFonts w:ascii="Times New Roman" w:hAnsi="Times New Roman"/>
          <w:sz w:val="28"/>
          <w:szCs w:val="28"/>
        </w:rPr>
        <w:t>тыс.тенге.</w:t>
      </w:r>
    </w:p>
    <w:p w:rsidR="00322A6A" w:rsidRPr="002267F9" w:rsidRDefault="00322A6A" w:rsidP="0087274C">
      <w:pPr>
        <w:spacing w:after="0" w:line="240" w:lineRule="auto"/>
        <w:ind w:firstLine="851"/>
        <w:jc w:val="both"/>
        <w:rPr>
          <w:rFonts w:ascii="Times New Roman" w:hAnsi="Times New Roman"/>
          <w:sz w:val="28"/>
          <w:szCs w:val="28"/>
        </w:rPr>
      </w:pPr>
      <w:r w:rsidRPr="002267F9">
        <w:rPr>
          <w:rFonts w:ascii="Times New Roman" w:hAnsi="Times New Roman"/>
          <w:sz w:val="28"/>
          <w:szCs w:val="28"/>
        </w:rPr>
        <w:t xml:space="preserve">Итого чистые активы/капитал (строка 500) составляют </w:t>
      </w:r>
      <w:r w:rsidR="002267F9" w:rsidRPr="002267F9">
        <w:rPr>
          <w:rFonts w:ascii="Times New Roman" w:hAnsi="Times New Roman"/>
          <w:sz w:val="28"/>
          <w:szCs w:val="28"/>
          <w:lang w:val="kk-KZ"/>
        </w:rPr>
        <w:t xml:space="preserve">844 115 907,0 </w:t>
      </w:r>
      <w:r w:rsidRPr="002267F9">
        <w:rPr>
          <w:rFonts w:ascii="Times New Roman" w:hAnsi="Times New Roman"/>
          <w:sz w:val="28"/>
          <w:szCs w:val="28"/>
        </w:rPr>
        <w:t>тыс.тенге.</w:t>
      </w:r>
    </w:p>
    <w:p w:rsidR="00322A6A" w:rsidRPr="009D0F7A" w:rsidRDefault="00322A6A" w:rsidP="0087274C">
      <w:pPr>
        <w:spacing w:after="0" w:line="240" w:lineRule="auto"/>
        <w:ind w:firstLine="851"/>
        <w:jc w:val="both"/>
        <w:rPr>
          <w:rFonts w:ascii="Times New Roman" w:hAnsi="Times New Roman"/>
          <w:sz w:val="28"/>
          <w:szCs w:val="28"/>
        </w:rPr>
      </w:pPr>
      <w:r w:rsidRPr="009D0F7A">
        <w:rPr>
          <w:rFonts w:ascii="Times New Roman" w:hAnsi="Times New Roman"/>
          <w:sz w:val="28"/>
          <w:szCs w:val="28"/>
        </w:rPr>
        <w:t>Баланс –</w:t>
      </w:r>
      <w:r w:rsidRPr="009D0F7A">
        <w:rPr>
          <w:rFonts w:ascii="Times New Roman" w:hAnsi="Times New Roman"/>
          <w:sz w:val="28"/>
          <w:szCs w:val="28"/>
          <w:lang w:val="kk-KZ"/>
        </w:rPr>
        <w:t xml:space="preserve"> </w:t>
      </w:r>
      <w:r w:rsidR="002267F9" w:rsidRPr="009D0F7A">
        <w:rPr>
          <w:rFonts w:ascii="Times New Roman" w:hAnsi="Times New Roman"/>
          <w:sz w:val="28"/>
          <w:szCs w:val="28"/>
          <w:lang w:val="kk-KZ"/>
        </w:rPr>
        <w:t xml:space="preserve">1 139 437 918,4 </w:t>
      </w:r>
      <w:r w:rsidRPr="009D0F7A">
        <w:rPr>
          <w:rFonts w:ascii="Times New Roman" w:hAnsi="Times New Roman"/>
          <w:sz w:val="28"/>
          <w:szCs w:val="28"/>
        </w:rPr>
        <w:t>тыс.тенге.</w:t>
      </w:r>
    </w:p>
    <w:p w:rsidR="00322A6A" w:rsidRPr="009D0F7A" w:rsidRDefault="00322A6A" w:rsidP="0087274C">
      <w:pPr>
        <w:spacing w:after="0" w:line="240" w:lineRule="auto"/>
        <w:ind w:firstLine="851"/>
        <w:jc w:val="both"/>
        <w:rPr>
          <w:rFonts w:ascii="Times New Roman" w:hAnsi="Times New Roman"/>
          <w:b/>
          <w:sz w:val="28"/>
          <w:szCs w:val="28"/>
          <w:lang w:val="kk-KZ"/>
        </w:rPr>
      </w:pPr>
      <w:r w:rsidRPr="009D0F7A">
        <w:rPr>
          <w:rFonts w:ascii="Times New Roman" w:hAnsi="Times New Roman"/>
          <w:b/>
          <w:sz w:val="28"/>
          <w:szCs w:val="28"/>
          <w:lang w:val="kk-KZ"/>
        </w:rPr>
        <w:t>Забалансовые счета:</w:t>
      </w:r>
    </w:p>
    <w:p w:rsidR="009D0F7A" w:rsidRPr="009D0F7A" w:rsidRDefault="009D0F7A" w:rsidP="0087274C">
      <w:pPr>
        <w:spacing w:after="0" w:line="240" w:lineRule="auto"/>
        <w:ind w:firstLine="851"/>
        <w:jc w:val="both"/>
        <w:rPr>
          <w:rFonts w:ascii="Times New Roman" w:hAnsi="Times New Roman"/>
          <w:bCs/>
          <w:sz w:val="28"/>
          <w:szCs w:val="28"/>
          <w:lang w:val="kk-KZ"/>
        </w:rPr>
      </w:pPr>
      <w:r w:rsidRPr="009D0F7A">
        <w:rPr>
          <w:rFonts w:ascii="Times New Roman" w:hAnsi="Times New Roman"/>
          <w:bCs/>
          <w:sz w:val="28"/>
          <w:szCs w:val="28"/>
          <w:lang w:val="kk-KZ"/>
        </w:rPr>
        <w:t>По строке 610 «Арендованные активы»</w:t>
      </w:r>
      <w:r w:rsidRPr="009D0F7A">
        <w:t xml:space="preserve"> </w:t>
      </w:r>
      <w:r w:rsidRPr="009D0F7A">
        <w:rPr>
          <w:rFonts w:ascii="Times New Roman" w:hAnsi="Times New Roman"/>
          <w:bCs/>
          <w:sz w:val="28"/>
          <w:szCs w:val="28"/>
          <w:lang w:val="kk-KZ"/>
        </w:rPr>
        <w:t>1 704 900 тыс.тенге;</w:t>
      </w:r>
    </w:p>
    <w:p w:rsidR="00322A6A" w:rsidRPr="009D0F7A" w:rsidRDefault="00322A6A" w:rsidP="0087274C">
      <w:pPr>
        <w:spacing w:after="0" w:line="240" w:lineRule="auto"/>
        <w:ind w:firstLine="851"/>
        <w:jc w:val="both"/>
        <w:rPr>
          <w:rFonts w:ascii="Times New Roman" w:hAnsi="Times New Roman"/>
          <w:bCs/>
          <w:sz w:val="28"/>
          <w:szCs w:val="28"/>
          <w:lang w:val="kk-KZ"/>
        </w:rPr>
      </w:pPr>
      <w:r w:rsidRPr="009D0F7A">
        <w:rPr>
          <w:rFonts w:ascii="Times New Roman" w:hAnsi="Times New Roman"/>
          <w:bCs/>
          <w:sz w:val="28"/>
          <w:szCs w:val="28"/>
          <w:lang w:val="kk-KZ"/>
        </w:rPr>
        <w:t>По строке 620 «Запасы принятые на ответственное хранение или оплаченные по централизованному снабжению» сальдо на 31 декабря 202</w:t>
      </w:r>
      <w:r w:rsidR="009D0F7A" w:rsidRPr="009D0F7A">
        <w:rPr>
          <w:rFonts w:ascii="Times New Roman" w:hAnsi="Times New Roman"/>
          <w:bCs/>
          <w:sz w:val="28"/>
          <w:szCs w:val="28"/>
          <w:lang w:val="kk-KZ"/>
        </w:rPr>
        <w:t>3</w:t>
      </w:r>
      <w:r w:rsidRPr="009D0F7A">
        <w:rPr>
          <w:rFonts w:ascii="Times New Roman" w:hAnsi="Times New Roman"/>
          <w:bCs/>
          <w:sz w:val="28"/>
          <w:szCs w:val="28"/>
          <w:lang w:val="kk-KZ"/>
        </w:rPr>
        <w:t xml:space="preserve"> года составило </w:t>
      </w:r>
      <w:r w:rsidR="009D0F7A" w:rsidRPr="009D0F7A">
        <w:rPr>
          <w:rFonts w:ascii="Times New Roman" w:hAnsi="Times New Roman"/>
          <w:bCs/>
          <w:sz w:val="28"/>
          <w:szCs w:val="28"/>
          <w:lang w:val="kk-KZ"/>
        </w:rPr>
        <w:t>198,1</w:t>
      </w:r>
      <w:r w:rsidRPr="009D0F7A">
        <w:rPr>
          <w:rFonts w:ascii="Times New Roman" w:hAnsi="Times New Roman"/>
          <w:bCs/>
          <w:sz w:val="28"/>
          <w:szCs w:val="28"/>
          <w:lang w:val="kk-KZ"/>
        </w:rPr>
        <w:t xml:space="preserve"> тыс.тенге;</w:t>
      </w:r>
    </w:p>
    <w:p w:rsidR="00322A6A" w:rsidRPr="009D0F7A" w:rsidRDefault="00322A6A" w:rsidP="0087274C">
      <w:pPr>
        <w:spacing w:after="0" w:line="240" w:lineRule="auto"/>
        <w:ind w:firstLine="851"/>
        <w:jc w:val="both"/>
        <w:rPr>
          <w:rFonts w:ascii="Times New Roman" w:hAnsi="Times New Roman"/>
          <w:sz w:val="28"/>
          <w:szCs w:val="28"/>
          <w:lang w:val="kk-KZ" w:eastAsia="ru-RU"/>
        </w:rPr>
      </w:pPr>
      <w:r w:rsidRPr="009D0F7A">
        <w:rPr>
          <w:rFonts w:ascii="Times New Roman" w:hAnsi="Times New Roman"/>
          <w:sz w:val="28"/>
          <w:szCs w:val="28"/>
          <w:lang w:val="kk-KZ"/>
        </w:rPr>
        <w:t xml:space="preserve">По строке 630 «Бланки строгой отчетности» сальдо на </w:t>
      </w:r>
      <w:r w:rsidRPr="009D0F7A">
        <w:rPr>
          <w:rFonts w:ascii="Times New Roman" w:hAnsi="Times New Roman"/>
          <w:bCs/>
          <w:sz w:val="28"/>
          <w:szCs w:val="28"/>
          <w:lang w:val="kk-KZ"/>
        </w:rPr>
        <w:t xml:space="preserve">31 декабря </w:t>
      </w:r>
      <w:r w:rsidRPr="009D0F7A">
        <w:rPr>
          <w:rFonts w:ascii="Times New Roman" w:hAnsi="Times New Roman"/>
          <w:sz w:val="28"/>
          <w:szCs w:val="28"/>
          <w:lang w:val="kk-KZ"/>
        </w:rPr>
        <w:t>202</w:t>
      </w:r>
      <w:r w:rsidR="009D0F7A" w:rsidRPr="009D0F7A">
        <w:rPr>
          <w:rFonts w:ascii="Times New Roman" w:hAnsi="Times New Roman"/>
          <w:sz w:val="28"/>
          <w:szCs w:val="28"/>
          <w:lang w:val="kk-KZ"/>
        </w:rPr>
        <w:t>3</w:t>
      </w:r>
      <w:r w:rsidRPr="009D0F7A">
        <w:rPr>
          <w:rFonts w:ascii="Times New Roman" w:hAnsi="Times New Roman"/>
          <w:sz w:val="28"/>
          <w:szCs w:val="28"/>
          <w:lang w:val="kk-KZ"/>
        </w:rPr>
        <w:t xml:space="preserve"> года  составляет </w:t>
      </w:r>
      <w:r w:rsidR="009D0F7A" w:rsidRPr="009D0F7A">
        <w:rPr>
          <w:rFonts w:ascii="Times New Roman" w:hAnsi="Times New Roman"/>
          <w:bCs/>
          <w:sz w:val="28"/>
          <w:szCs w:val="28"/>
          <w:lang w:val="kk-KZ"/>
        </w:rPr>
        <w:t>15 261,0</w:t>
      </w:r>
      <w:r w:rsidRPr="009D0F7A">
        <w:rPr>
          <w:rFonts w:ascii="Times New Roman" w:hAnsi="Times New Roman"/>
          <w:bCs/>
          <w:sz w:val="28"/>
          <w:szCs w:val="28"/>
          <w:lang w:val="kk-KZ"/>
        </w:rPr>
        <w:t xml:space="preserve"> </w:t>
      </w:r>
      <w:r w:rsidRPr="009D0F7A">
        <w:rPr>
          <w:rFonts w:ascii="Times New Roman" w:hAnsi="Times New Roman"/>
          <w:sz w:val="28"/>
          <w:szCs w:val="28"/>
          <w:lang w:val="kk-KZ"/>
        </w:rPr>
        <w:t>тыс.тенге</w:t>
      </w:r>
      <w:r w:rsidRPr="009D0F7A">
        <w:rPr>
          <w:rFonts w:ascii="Times New Roman" w:hAnsi="Times New Roman"/>
          <w:sz w:val="28"/>
          <w:szCs w:val="28"/>
          <w:lang w:val="kk-KZ" w:eastAsia="ru-RU"/>
        </w:rPr>
        <w:t xml:space="preserve">. </w:t>
      </w:r>
    </w:p>
    <w:p w:rsidR="00322A6A" w:rsidRPr="009D0F7A" w:rsidRDefault="00322A6A" w:rsidP="0087274C">
      <w:pPr>
        <w:spacing w:after="0" w:line="240" w:lineRule="auto"/>
        <w:ind w:firstLine="851"/>
        <w:jc w:val="both"/>
        <w:rPr>
          <w:rFonts w:ascii="Times New Roman" w:hAnsi="Times New Roman"/>
          <w:sz w:val="28"/>
          <w:szCs w:val="28"/>
          <w:lang w:val="kk-KZ" w:eastAsia="ru-RU"/>
        </w:rPr>
      </w:pPr>
      <w:r w:rsidRPr="009D0F7A">
        <w:rPr>
          <w:rFonts w:ascii="Times New Roman" w:hAnsi="Times New Roman"/>
          <w:sz w:val="28"/>
          <w:szCs w:val="28"/>
          <w:lang w:val="kk-KZ" w:eastAsia="ru-RU"/>
        </w:rPr>
        <w:t>По строке 640 «Списанная задолженность неплатежеспособных дебиторов» сальдо на конец отчетного периода составило - 87 149,4 тыс.тенге;</w:t>
      </w:r>
    </w:p>
    <w:p w:rsidR="00322A6A" w:rsidRPr="00812183" w:rsidRDefault="00322A6A" w:rsidP="0087274C">
      <w:pPr>
        <w:spacing w:after="0" w:line="240" w:lineRule="auto"/>
        <w:ind w:firstLine="851"/>
        <w:jc w:val="both"/>
        <w:rPr>
          <w:rFonts w:ascii="Times New Roman" w:hAnsi="Times New Roman"/>
          <w:sz w:val="28"/>
          <w:szCs w:val="28"/>
          <w:lang w:val="kk-KZ" w:eastAsia="ru-RU"/>
        </w:rPr>
      </w:pPr>
      <w:r w:rsidRPr="00812183">
        <w:rPr>
          <w:rFonts w:ascii="Times New Roman" w:hAnsi="Times New Roman"/>
          <w:sz w:val="28"/>
          <w:szCs w:val="28"/>
          <w:lang w:val="kk-KZ" w:eastAsia="ru-RU"/>
        </w:rPr>
        <w:t xml:space="preserve">По строке 690 «Активы культурного наследия» сальдо на конец отчетного периода составило </w:t>
      </w:r>
      <w:r w:rsidR="00812183" w:rsidRPr="00812183">
        <w:rPr>
          <w:rFonts w:ascii="Times New Roman" w:hAnsi="Times New Roman"/>
          <w:sz w:val="28"/>
          <w:szCs w:val="28"/>
          <w:lang w:val="kk-KZ" w:eastAsia="ru-RU"/>
        </w:rPr>
        <w:t>–</w:t>
      </w:r>
      <w:r w:rsidRPr="00812183">
        <w:rPr>
          <w:rFonts w:ascii="Times New Roman" w:hAnsi="Times New Roman"/>
          <w:sz w:val="28"/>
          <w:szCs w:val="28"/>
          <w:lang w:val="kk-KZ" w:eastAsia="ru-RU"/>
        </w:rPr>
        <w:t xml:space="preserve"> </w:t>
      </w:r>
      <w:r w:rsidR="00812183" w:rsidRPr="00812183">
        <w:rPr>
          <w:rFonts w:ascii="Times New Roman" w:hAnsi="Times New Roman"/>
          <w:sz w:val="28"/>
          <w:szCs w:val="28"/>
          <w:lang w:val="kk-KZ" w:eastAsia="ru-RU"/>
        </w:rPr>
        <w:t>105 944,6</w:t>
      </w:r>
      <w:r w:rsidRPr="00812183">
        <w:rPr>
          <w:rFonts w:ascii="Times New Roman" w:hAnsi="Times New Roman"/>
          <w:sz w:val="28"/>
          <w:szCs w:val="28"/>
          <w:lang w:val="kk-KZ" w:eastAsia="ru-RU"/>
        </w:rPr>
        <w:t xml:space="preserve"> тыс.тенге.</w:t>
      </w:r>
    </w:p>
    <w:p w:rsidR="00322A6A" w:rsidRPr="00D04E3A" w:rsidRDefault="00322A6A" w:rsidP="0087274C">
      <w:pPr>
        <w:spacing w:after="0" w:line="240" w:lineRule="auto"/>
        <w:ind w:firstLine="851"/>
        <w:jc w:val="both"/>
        <w:rPr>
          <w:rFonts w:ascii="Times New Roman" w:hAnsi="Times New Roman"/>
          <w:sz w:val="28"/>
          <w:szCs w:val="28"/>
          <w:lang w:val="kk-KZ" w:eastAsia="ru-RU"/>
        </w:rPr>
      </w:pPr>
      <w:r w:rsidRPr="00AB5D58">
        <w:rPr>
          <w:rFonts w:ascii="Courier New" w:hAnsi="Courier New" w:cs="Courier New"/>
          <w:color w:val="FF0000"/>
          <w:spacing w:val="2"/>
          <w:sz w:val="20"/>
          <w:szCs w:val="20"/>
          <w:shd w:val="clear" w:color="auto" w:fill="FFFFFF"/>
        </w:rPr>
        <w:t> </w:t>
      </w:r>
      <w:r w:rsidRPr="00D04E3A">
        <w:rPr>
          <w:rFonts w:ascii="Times New Roman" w:hAnsi="Times New Roman" w:cs="Times New Roman"/>
          <w:sz w:val="28"/>
          <w:szCs w:val="28"/>
          <w:lang w:val="kk-KZ" w:eastAsia="ru-RU"/>
        </w:rPr>
        <w:t>Консолидированная финансовая отчетность об исполнении областного бюджета, бюджетов городов республиканского значения, столицы – это консолидированная финансовая отчетность областного бюджета, бюджетов городов республиканского значения, столицы представленная как финансовая отчетность единой организации в соответствии со </w:t>
      </w:r>
      <w:hyperlink r:id="rId20" w:anchor="z3207" w:history="1">
        <w:r w:rsidRPr="00D04E3A">
          <w:rPr>
            <w:rFonts w:ascii="Times New Roman" w:eastAsia="Times New Roman" w:hAnsi="Times New Roman" w:cs="Times New Roman"/>
            <w:sz w:val="28"/>
            <w:szCs w:val="28"/>
            <w:lang w:val="kk-KZ" w:eastAsia="ru-RU"/>
          </w:rPr>
          <w:t>статьей 120-2</w:t>
        </w:r>
      </w:hyperlink>
      <w:r w:rsidRPr="00D04E3A">
        <w:rPr>
          <w:rFonts w:ascii="Times New Roman" w:hAnsi="Times New Roman" w:cs="Times New Roman"/>
          <w:sz w:val="28"/>
          <w:szCs w:val="28"/>
          <w:lang w:val="kk-KZ" w:eastAsia="ru-RU"/>
        </w:rPr>
        <w:t> Бюджетного кодекса</w:t>
      </w:r>
      <w:r w:rsidR="00D04E3A">
        <w:rPr>
          <w:rFonts w:ascii="Times New Roman" w:hAnsi="Times New Roman" w:cs="Times New Roman"/>
          <w:sz w:val="28"/>
          <w:szCs w:val="28"/>
          <w:lang w:val="kk-KZ" w:eastAsia="ru-RU"/>
        </w:rPr>
        <w:t>.</w:t>
      </w:r>
      <w:r w:rsidRPr="00D04E3A">
        <w:rPr>
          <w:rFonts w:ascii="Times New Roman" w:hAnsi="Times New Roman"/>
          <w:sz w:val="28"/>
          <w:szCs w:val="28"/>
          <w:lang w:val="kk-KZ" w:eastAsia="ru-RU"/>
        </w:rPr>
        <w:t xml:space="preserve"> </w:t>
      </w:r>
    </w:p>
    <w:p w:rsidR="00322A6A" w:rsidRPr="00D04E3A" w:rsidRDefault="00322A6A" w:rsidP="0087274C">
      <w:pPr>
        <w:spacing w:after="0" w:line="240" w:lineRule="auto"/>
        <w:ind w:firstLine="851"/>
        <w:jc w:val="both"/>
        <w:rPr>
          <w:rFonts w:ascii="Times New Roman" w:hAnsi="Times New Roman"/>
          <w:sz w:val="28"/>
          <w:szCs w:val="28"/>
          <w:lang w:val="kk-KZ" w:eastAsia="ru-RU"/>
        </w:rPr>
      </w:pPr>
      <w:r w:rsidRPr="00D04E3A">
        <w:rPr>
          <w:rFonts w:ascii="Times New Roman" w:hAnsi="Times New Roman"/>
          <w:sz w:val="28"/>
          <w:szCs w:val="28"/>
          <w:lang w:val="kk-KZ" w:eastAsia="ru-RU"/>
        </w:rPr>
        <w:t xml:space="preserve">Консолидированный отчет предоставленный </w:t>
      </w:r>
      <w:r w:rsidRPr="00D04E3A">
        <w:rPr>
          <w:rFonts w:ascii="Times New Roman" w:hAnsi="Times New Roman" w:cs="Times New Roman"/>
          <w:sz w:val="28"/>
          <w:szCs w:val="28"/>
          <w:lang w:val="kk-KZ" w:eastAsia="ru-RU"/>
        </w:rPr>
        <w:t>местны</w:t>
      </w:r>
      <w:r w:rsidRPr="00D04E3A">
        <w:rPr>
          <w:rFonts w:ascii="Times New Roman" w:hAnsi="Times New Roman"/>
          <w:sz w:val="28"/>
          <w:szCs w:val="28"/>
          <w:lang w:val="kk-KZ" w:eastAsia="ru-RU"/>
        </w:rPr>
        <w:t>м</w:t>
      </w:r>
      <w:r w:rsidRPr="00D04E3A">
        <w:rPr>
          <w:rFonts w:ascii="Times New Roman" w:hAnsi="Times New Roman" w:cs="Times New Roman"/>
          <w:sz w:val="28"/>
          <w:szCs w:val="28"/>
          <w:lang w:val="kk-KZ" w:eastAsia="ru-RU"/>
        </w:rPr>
        <w:t xml:space="preserve"> уполномоченны</w:t>
      </w:r>
      <w:r w:rsidRPr="00D04E3A">
        <w:rPr>
          <w:rFonts w:ascii="Times New Roman" w:hAnsi="Times New Roman"/>
          <w:sz w:val="28"/>
          <w:szCs w:val="28"/>
          <w:lang w:val="kk-KZ" w:eastAsia="ru-RU"/>
        </w:rPr>
        <w:t>м</w:t>
      </w:r>
      <w:r w:rsidRPr="00D04E3A">
        <w:rPr>
          <w:rFonts w:ascii="Times New Roman" w:hAnsi="Times New Roman" w:cs="Times New Roman"/>
          <w:sz w:val="28"/>
          <w:szCs w:val="28"/>
          <w:lang w:val="kk-KZ" w:eastAsia="ru-RU"/>
        </w:rPr>
        <w:t xml:space="preserve"> орган</w:t>
      </w:r>
      <w:r w:rsidRPr="00D04E3A">
        <w:rPr>
          <w:rFonts w:ascii="Times New Roman" w:hAnsi="Times New Roman"/>
          <w:sz w:val="28"/>
          <w:szCs w:val="28"/>
          <w:lang w:val="kk-KZ" w:eastAsia="ru-RU"/>
        </w:rPr>
        <w:t>ом</w:t>
      </w:r>
      <w:r w:rsidRPr="00D04E3A">
        <w:rPr>
          <w:rFonts w:ascii="Times New Roman" w:hAnsi="Times New Roman" w:cs="Times New Roman"/>
          <w:sz w:val="28"/>
          <w:szCs w:val="28"/>
          <w:lang w:val="kk-KZ" w:eastAsia="ru-RU"/>
        </w:rPr>
        <w:t xml:space="preserve"> по исполнению бюджета </w:t>
      </w:r>
      <w:r w:rsidRPr="00D04E3A">
        <w:rPr>
          <w:rFonts w:ascii="Times New Roman" w:hAnsi="Times New Roman"/>
          <w:sz w:val="28"/>
          <w:szCs w:val="28"/>
          <w:lang w:val="kk-KZ" w:eastAsia="ru-RU"/>
        </w:rPr>
        <w:t xml:space="preserve">составлен в соответствии с Правилами утвержденными приказом </w:t>
      </w:r>
      <w:r w:rsidRPr="00D04E3A">
        <w:rPr>
          <w:rFonts w:ascii="Times New Roman" w:hAnsi="Times New Roman" w:cs="Times New Roman"/>
          <w:sz w:val="28"/>
          <w:szCs w:val="28"/>
          <w:lang w:val="kk-KZ" w:eastAsia="ru-RU"/>
        </w:rPr>
        <w:t>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который состоит из финансового отчета местн</w:t>
      </w:r>
      <w:r w:rsidRPr="00D04E3A">
        <w:rPr>
          <w:rFonts w:ascii="Times New Roman" w:hAnsi="Times New Roman"/>
          <w:sz w:val="28"/>
          <w:szCs w:val="28"/>
          <w:lang w:val="kk-KZ" w:eastAsia="ru-RU"/>
        </w:rPr>
        <w:t>ного</w:t>
      </w:r>
      <w:r w:rsidRPr="00D04E3A">
        <w:rPr>
          <w:rFonts w:ascii="Times New Roman" w:hAnsi="Times New Roman" w:cs="Times New Roman"/>
          <w:sz w:val="28"/>
          <w:szCs w:val="28"/>
          <w:lang w:val="kk-KZ" w:eastAsia="ru-RU"/>
        </w:rPr>
        <w:t xml:space="preserve"> уполномоченн</w:t>
      </w:r>
      <w:r w:rsidRPr="00D04E3A">
        <w:rPr>
          <w:rFonts w:ascii="Times New Roman" w:hAnsi="Times New Roman"/>
          <w:sz w:val="28"/>
          <w:szCs w:val="28"/>
          <w:lang w:val="kk-KZ" w:eastAsia="ru-RU"/>
        </w:rPr>
        <w:t>ого</w:t>
      </w:r>
      <w:r w:rsidRPr="00D04E3A">
        <w:rPr>
          <w:rFonts w:ascii="Times New Roman" w:hAnsi="Times New Roman" w:cs="Times New Roman"/>
          <w:sz w:val="28"/>
          <w:szCs w:val="28"/>
          <w:lang w:val="kk-KZ" w:eastAsia="ru-RU"/>
        </w:rPr>
        <w:t xml:space="preserve"> орган</w:t>
      </w:r>
      <w:r w:rsidRPr="00D04E3A">
        <w:rPr>
          <w:rFonts w:ascii="Times New Roman" w:hAnsi="Times New Roman"/>
          <w:sz w:val="28"/>
          <w:szCs w:val="28"/>
          <w:lang w:val="kk-KZ" w:eastAsia="ru-RU"/>
        </w:rPr>
        <w:t>а</w:t>
      </w:r>
      <w:r w:rsidRPr="00D04E3A">
        <w:rPr>
          <w:rFonts w:ascii="Times New Roman" w:hAnsi="Times New Roman" w:cs="Times New Roman"/>
          <w:sz w:val="28"/>
          <w:szCs w:val="28"/>
          <w:lang w:val="kk-KZ" w:eastAsia="ru-RU"/>
        </w:rPr>
        <w:t xml:space="preserve"> по исполнению бюджета и администраторов бюджетных программ.</w:t>
      </w:r>
    </w:p>
    <w:p w:rsidR="00322A6A" w:rsidRPr="00D04E3A" w:rsidRDefault="00322A6A" w:rsidP="0087274C">
      <w:pPr>
        <w:spacing w:after="0" w:line="240" w:lineRule="auto"/>
        <w:ind w:firstLine="851"/>
        <w:jc w:val="both"/>
        <w:rPr>
          <w:rFonts w:ascii="Times New Roman" w:hAnsi="Times New Roman"/>
          <w:sz w:val="28"/>
          <w:szCs w:val="28"/>
        </w:rPr>
      </w:pPr>
      <w:r w:rsidRPr="00D04E3A">
        <w:rPr>
          <w:rFonts w:ascii="Times New Roman" w:hAnsi="Times New Roman"/>
          <w:sz w:val="28"/>
          <w:szCs w:val="28"/>
          <w:lang w:val="kk-KZ" w:eastAsia="ru-RU"/>
        </w:rPr>
        <w:t xml:space="preserve">До составления отчета ревизионной комиссии об исполнении областного бюджета аудит </w:t>
      </w:r>
      <w:r w:rsidRPr="00D04E3A">
        <w:rPr>
          <w:rFonts w:ascii="Times New Roman" w:hAnsi="Times New Roman"/>
          <w:sz w:val="28"/>
          <w:szCs w:val="28"/>
        </w:rPr>
        <w:t>Консолидированной финансовой отчетности за 202</w:t>
      </w:r>
      <w:r w:rsidR="00D04E3A" w:rsidRPr="00D04E3A">
        <w:rPr>
          <w:rFonts w:ascii="Times New Roman" w:hAnsi="Times New Roman"/>
          <w:sz w:val="28"/>
          <w:szCs w:val="28"/>
        </w:rPr>
        <w:t>3</w:t>
      </w:r>
      <w:r w:rsidRPr="00D04E3A">
        <w:rPr>
          <w:rFonts w:ascii="Times New Roman" w:hAnsi="Times New Roman"/>
          <w:sz w:val="28"/>
          <w:szCs w:val="28"/>
        </w:rPr>
        <w:t xml:space="preserve"> год не проводился, проведение запланировано на 2-3 квартал текущего года.</w:t>
      </w:r>
    </w:p>
    <w:p w:rsidR="00322A6A" w:rsidRPr="008027FD" w:rsidRDefault="00322A6A" w:rsidP="0087274C">
      <w:pPr>
        <w:spacing w:after="0" w:line="240" w:lineRule="auto"/>
        <w:ind w:firstLine="851"/>
        <w:jc w:val="both"/>
        <w:rPr>
          <w:rFonts w:ascii="Times New Roman" w:hAnsi="Times New Roman"/>
          <w:sz w:val="28"/>
          <w:szCs w:val="28"/>
          <w:lang w:eastAsia="ru-RU"/>
        </w:rPr>
      </w:pPr>
      <w:r w:rsidRPr="008027FD">
        <w:rPr>
          <w:rFonts w:ascii="Times New Roman" w:hAnsi="Times New Roman"/>
          <w:sz w:val="28"/>
          <w:szCs w:val="28"/>
        </w:rPr>
        <w:t xml:space="preserve">Вместе с тем проведенным аудитом консолидированной финансовой отчетности в </w:t>
      </w:r>
      <w:r w:rsidR="008027FD">
        <w:rPr>
          <w:rFonts w:ascii="Times New Roman" w:hAnsi="Times New Roman"/>
          <w:sz w:val="28"/>
          <w:szCs w:val="28"/>
        </w:rPr>
        <w:t>августе</w:t>
      </w:r>
      <w:r w:rsidRPr="008027FD">
        <w:rPr>
          <w:rFonts w:ascii="Times New Roman" w:hAnsi="Times New Roman"/>
          <w:sz w:val="28"/>
          <w:szCs w:val="28"/>
        </w:rPr>
        <w:t xml:space="preserve"> 202</w:t>
      </w:r>
      <w:r w:rsidR="00D04E3A" w:rsidRPr="008027FD">
        <w:rPr>
          <w:rFonts w:ascii="Times New Roman" w:hAnsi="Times New Roman"/>
          <w:sz w:val="28"/>
          <w:szCs w:val="28"/>
        </w:rPr>
        <w:t>3</w:t>
      </w:r>
      <w:r w:rsidRPr="008027FD">
        <w:rPr>
          <w:rFonts w:ascii="Times New Roman" w:hAnsi="Times New Roman"/>
          <w:sz w:val="28"/>
          <w:szCs w:val="28"/>
        </w:rPr>
        <w:t xml:space="preserve"> года была дана оценка </w:t>
      </w:r>
      <w:r w:rsidRPr="008027FD">
        <w:rPr>
          <w:rFonts w:ascii="Times New Roman" w:hAnsi="Times New Roman"/>
          <w:sz w:val="28"/>
          <w:szCs w:val="28"/>
          <w:lang w:eastAsia="ru-RU"/>
        </w:rPr>
        <w:t>результатов аудита, в частности:</w:t>
      </w:r>
    </w:p>
    <w:p w:rsidR="00322A6A" w:rsidRPr="00E223C4" w:rsidRDefault="00322A6A" w:rsidP="0087274C">
      <w:pPr>
        <w:spacing w:after="0" w:line="240" w:lineRule="auto"/>
        <w:ind w:firstLine="851"/>
        <w:jc w:val="both"/>
        <w:rPr>
          <w:rFonts w:ascii="Times New Roman" w:hAnsi="Times New Roman"/>
          <w:b/>
          <w:i/>
          <w:sz w:val="28"/>
          <w:szCs w:val="28"/>
        </w:rPr>
      </w:pPr>
      <w:r w:rsidRPr="00E223C4">
        <w:rPr>
          <w:rFonts w:ascii="Times New Roman" w:hAnsi="Times New Roman"/>
          <w:sz w:val="28"/>
          <w:szCs w:val="28"/>
          <w:lang w:eastAsia="ru-RU"/>
        </w:rPr>
        <w:t>- Администраторами бюджетных программ не</w:t>
      </w:r>
      <w:r w:rsidRPr="00E223C4">
        <w:rPr>
          <w:rFonts w:ascii="Times New Roman" w:hAnsi="Times New Roman"/>
          <w:sz w:val="28"/>
          <w:szCs w:val="28"/>
        </w:rPr>
        <w:t xml:space="preserve"> </w:t>
      </w:r>
      <w:r w:rsidRPr="00E223C4">
        <w:rPr>
          <w:rFonts w:ascii="Times New Roman" w:hAnsi="Times New Roman"/>
          <w:sz w:val="28"/>
          <w:szCs w:val="28"/>
          <w:lang w:eastAsia="ru-RU"/>
        </w:rPr>
        <w:t>соблюдаются требования Правил ведения бухгалтерского учета в государственных учреждениях, утвержденных приказом Министра финансов Республики Казахстан от 03 августа 2010 года №393,</w:t>
      </w:r>
      <w:r w:rsidRPr="00E223C4">
        <w:rPr>
          <w:rFonts w:ascii="Times New Roman" w:hAnsi="Times New Roman"/>
          <w:sz w:val="28"/>
          <w:szCs w:val="28"/>
        </w:rPr>
        <w:t xml:space="preserve"> </w:t>
      </w:r>
      <w:r w:rsidRPr="00E223C4">
        <w:rPr>
          <w:rFonts w:ascii="Times New Roman" w:hAnsi="Times New Roman"/>
          <w:sz w:val="28"/>
          <w:szCs w:val="28"/>
          <w:lang w:eastAsia="ru-RU"/>
        </w:rPr>
        <w:t xml:space="preserve">касательно не отражения </w:t>
      </w:r>
      <w:r w:rsidRPr="00E223C4">
        <w:rPr>
          <w:rFonts w:ascii="Times New Roman" w:hAnsi="Times New Roman"/>
          <w:sz w:val="28"/>
          <w:szCs w:val="28"/>
        </w:rPr>
        <w:t xml:space="preserve">в бухгалтерском учете Уставного капитала подведомственных казенных предприятий и соответственно требовании </w:t>
      </w:r>
      <w:r w:rsidRPr="00E223C4">
        <w:rPr>
          <w:rFonts w:ascii="Times New Roman" w:hAnsi="Times New Roman"/>
          <w:sz w:val="28"/>
          <w:szCs w:val="28"/>
          <w:lang w:val="kk-KZ" w:eastAsia="kk-KZ"/>
        </w:rPr>
        <w:t>Правил № 640</w:t>
      </w:r>
      <w:r w:rsidRPr="00E223C4">
        <w:rPr>
          <w:rFonts w:ascii="Times New Roman" w:eastAsiaTheme="minorEastAsia" w:hAnsi="Times New Roman"/>
          <w:sz w:val="28"/>
          <w:szCs w:val="28"/>
        </w:rPr>
        <w:t xml:space="preserve">, </w:t>
      </w:r>
    </w:p>
    <w:p w:rsidR="00322A6A" w:rsidRPr="00E223C4" w:rsidRDefault="00322A6A" w:rsidP="0087274C">
      <w:pPr>
        <w:spacing w:after="0" w:line="240" w:lineRule="auto"/>
        <w:ind w:firstLine="708"/>
        <w:contextualSpacing/>
        <w:jc w:val="both"/>
        <w:rPr>
          <w:rFonts w:ascii="Times New Roman" w:hAnsi="Times New Roman"/>
          <w:i/>
          <w:sz w:val="28"/>
          <w:szCs w:val="28"/>
        </w:rPr>
      </w:pPr>
      <w:bookmarkStart w:id="9" w:name="_Hlk120211855"/>
      <w:r w:rsidRPr="00E223C4">
        <w:rPr>
          <w:rFonts w:ascii="Times New Roman" w:hAnsi="Times New Roman"/>
          <w:sz w:val="28"/>
          <w:szCs w:val="28"/>
        </w:rPr>
        <w:t xml:space="preserve">- АБП </w:t>
      </w:r>
      <w:r w:rsidRPr="00E223C4">
        <w:rPr>
          <w:rFonts w:ascii="Times New Roman" w:hAnsi="Times New Roman"/>
          <w:sz w:val="28"/>
          <w:szCs w:val="28"/>
          <w:lang w:eastAsia="ru-RU"/>
        </w:rPr>
        <w:t>не</w:t>
      </w:r>
      <w:r w:rsidRPr="00E223C4">
        <w:rPr>
          <w:rFonts w:ascii="Times New Roman" w:hAnsi="Times New Roman"/>
          <w:sz w:val="28"/>
          <w:szCs w:val="28"/>
        </w:rPr>
        <w:t xml:space="preserve"> </w:t>
      </w:r>
      <w:r w:rsidRPr="00E223C4">
        <w:rPr>
          <w:rFonts w:ascii="Times New Roman" w:hAnsi="Times New Roman"/>
          <w:sz w:val="28"/>
          <w:szCs w:val="28"/>
          <w:lang w:eastAsia="ru-RU"/>
        </w:rPr>
        <w:t xml:space="preserve">соблюдаются требования </w:t>
      </w:r>
      <w:r w:rsidRPr="00E223C4">
        <w:rPr>
          <w:rFonts w:ascii="Times New Roman" w:hAnsi="Times New Roman"/>
          <w:sz w:val="28"/>
          <w:szCs w:val="28"/>
          <w:lang w:eastAsia="kk-KZ"/>
        </w:rPr>
        <w:t xml:space="preserve">Правил № 468 финансового отчета о движении денег (ФО-5) в части </w:t>
      </w:r>
      <w:r w:rsidRPr="00E223C4">
        <w:rPr>
          <w:rFonts w:ascii="Times New Roman" w:eastAsiaTheme="minorEastAsia" w:hAnsi="Times New Roman"/>
          <w:sz w:val="28"/>
          <w:szCs w:val="28"/>
        </w:rPr>
        <w:t>не правильного отражения поступление запасов и не достоверно отражены поступление запасов</w:t>
      </w:r>
      <w:bookmarkEnd w:id="9"/>
      <w:r w:rsidRPr="00E223C4">
        <w:rPr>
          <w:rFonts w:ascii="Times New Roman" w:hAnsi="Times New Roman"/>
          <w:sz w:val="28"/>
          <w:szCs w:val="28"/>
          <w:lang w:val="kk-KZ" w:eastAsia="kk-KZ"/>
        </w:rPr>
        <w:t>.</w:t>
      </w:r>
      <w:r w:rsidRPr="00E223C4">
        <w:rPr>
          <w:rFonts w:ascii="Times New Roman" w:hAnsi="Times New Roman"/>
          <w:sz w:val="28"/>
          <w:szCs w:val="28"/>
          <w:lang w:eastAsia="ru-RU"/>
        </w:rPr>
        <w:t xml:space="preserve"> </w:t>
      </w:r>
      <w:r w:rsidRPr="00E223C4">
        <w:rPr>
          <w:rFonts w:ascii="Times New Roman" w:hAnsi="Times New Roman"/>
          <w:sz w:val="28"/>
          <w:szCs w:val="28"/>
        </w:rPr>
        <w:t xml:space="preserve"> </w:t>
      </w:r>
    </w:p>
    <w:p w:rsidR="00322A6A" w:rsidRPr="00E223C4" w:rsidRDefault="00322A6A" w:rsidP="0087274C">
      <w:pPr>
        <w:spacing w:after="0" w:line="240" w:lineRule="auto"/>
        <w:ind w:firstLine="708"/>
        <w:contextualSpacing/>
        <w:jc w:val="both"/>
        <w:rPr>
          <w:rFonts w:ascii="Times New Roman" w:hAnsi="Times New Roman"/>
          <w:sz w:val="28"/>
          <w:szCs w:val="28"/>
        </w:rPr>
      </w:pPr>
      <w:bookmarkStart w:id="10" w:name="_Hlk120215639"/>
      <w:r w:rsidRPr="00E223C4">
        <w:rPr>
          <w:rFonts w:ascii="Times New Roman" w:hAnsi="Times New Roman"/>
          <w:sz w:val="28"/>
          <w:szCs w:val="28"/>
          <w:lang w:eastAsia="ru-RU"/>
        </w:rPr>
        <w:t>- АБП не соблюдаются нормативно-правовые акты, регламентирующие правильность ведения бухгалтерского учета не отражения в Консолидированном бухгалтерском балансе (КФО-1) дебиторской и кредиторской задолженности перед поставщиками коммунальных услуг,</w:t>
      </w:r>
      <w:bookmarkEnd w:id="10"/>
      <w:r w:rsidRPr="00E223C4">
        <w:rPr>
          <w:rFonts w:ascii="Times New Roman" w:hAnsi="Times New Roman"/>
          <w:sz w:val="28"/>
          <w:szCs w:val="28"/>
        </w:rPr>
        <w:t xml:space="preserve">                  </w:t>
      </w:r>
    </w:p>
    <w:p w:rsidR="00C251F9" w:rsidRPr="00E223C4" w:rsidRDefault="00C251F9" w:rsidP="0087274C">
      <w:pPr>
        <w:spacing w:after="0" w:line="240" w:lineRule="auto"/>
        <w:ind w:firstLine="720"/>
        <w:jc w:val="both"/>
        <w:rPr>
          <w:rFonts w:ascii="Times New Roman" w:eastAsiaTheme="minorEastAsia" w:hAnsi="Times New Roman"/>
          <w:sz w:val="28"/>
          <w:szCs w:val="28"/>
        </w:rPr>
      </w:pPr>
      <w:r w:rsidRPr="00E223C4">
        <w:rPr>
          <w:rFonts w:ascii="Times New Roman" w:eastAsiaTheme="minorEastAsia" w:hAnsi="Times New Roman"/>
          <w:sz w:val="28"/>
          <w:szCs w:val="28"/>
        </w:rPr>
        <w:t xml:space="preserve">Указанные недостатки привели к искажению   Консолидированной финансовой отчетности местного уполномоченного органа по исполнению бюджета за предыдущий год.  </w:t>
      </w:r>
    </w:p>
    <w:p w:rsidR="00231ABF" w:rsidRPr="00DD6F19" w:rsidRDefault="00231ABF" w:rsidP="0087274C">
      <w:pPr>
        <w:spacing w:after="0" w:line="240" w:lineRule="auto"/>
        <w:ind w:firstLine="720"/>
        <w:jc w:val="both"/>
        <w:rPr>
          <w:rFonts w:ascii="Times New Roman" w:eastAsia="Times New Roman" w:hAnsi="Times New Roman" w:cs="Times New Roman"/>
          <w:b/>
          <w:spacing w:val="2"/>
          <w:sz w:val="28"/>
          <w:szCs w:val="28"/>
          <w:lang w:eastAsia="ru-RU"/>
        </w:rPr>
      </w:pPr>
      <w:r w:rsidRPr="00DD6F19">
        <w:rPr>
          <w:rFonts w:ascii="Times New Roman" w:eastAsia="Times New Roman" w:hAnsi="Times New Roman" w:cs="Times New Roman"/>
          <w:b/>
          <w:spacing w:val="2"/>
          <w:sz w:val="28"/>
          <w:szCs w:val="28"/>
          <w:lang w:eastAsia="ru-RU"/>
        </w:rPr>
        <w:t>РАЗДЕЛ V</w:t>
      </w:r>
      <w:r w:rsidRPr="00DD6F19">
        <w:rPr>
          <w:rFonts w:ascii="Times New Roman" w:eastAsia="Times New Roman" w:hAnsi="Times New Roman" w:cs="Times New Roman"/>
          <w:b/>
          <w:spacing w:val="2"/>
          <w:sz w:val="28"/>
          <w:szCs w:val="28"/>
          <w:lang w:val="kk-KZ" w:eastAsia="ru-RU"/>
        </w:rPr>
        <w:t>І</w:t>
      </w:r>
      <w:r w:rsidRPr="00DD6F19">
        <w:rPr>
          <w:rFonts w:ascii="Times New Roman" w:eastAsia="Times New Roman" w:hAnsi="Times New Roman" w:cs="Times New Roman"/>
          <w:b/>
          <w:spacing w:val="2"/>
          <w:sz w:val="28"/>
          <w:szCs w:val="28"/>
          <w:lang w:eastAsia="ru-RU"/>
        </w:rPr>
        <w:t>. ЗАКЛЮЧИТЕЛЬНАЯ ЧАСТЬ</w:t>
      </w:r>
    </w:p>
    <w:p w:rsidR="00303139" w:rsidRPr="00DD6F19" w:rsidRDefault="0024013A" w:rsidP="0087274C">
      <w:pPr>
        <w:pStyle w:val="a3"/>
        <w:pBdr>
          <w:bottom w:val="single" w:sz="4" w:space="0" w:color="FFFFFF"/>
        </w:pBdr>
        <w:spacing w:before="0" w:beforeAutospacing="0" w:after="0" w:afterAutospacing="0"/>
        <w:ind w:firstLine="709"/>
        <w:jc w:val="both"/>
        <w:rPr>
          <w:b/>
          <w:spacing w:val="2"/>
          <w:sz w:val="28"/>
          <w:szCs w:val="28"/>
          <w:lang w:val="kk-KZ"/>
        </w:rPr>
      </w:pPr>
      <w:r w:rsidRPr="00DD6F19">
        <w:rPr>
          <w:b/>
          <w:spacing w:val="2"/>
          <w:sz w:val="28"/>
          <w:szCs w:val="28"/>
        </w:rPr>
        <w:t>6</w:t>
      </w:r>
      <w:r w:rsidR="00303139" w:rsidRPr="00DD6F19">
        <w:rPr>
          <w:b/>
          <w:spacing w:val="2"/>
          <w:sz w:val="28"/>
          <w:szCs w:val="28"/>
          <w:lang w:val="kk-KZ"/>
        </w:rPr>
        <w:t>.1. Выводы:</w:t>
      </w:r>
    </w:p>
    <w:p w:rsidR="00303139" w:rsidRPr="00614291" w:rsidRDefault="00E40A9F" w:rsidP="0087274C">
      <w:pPr>
        <w:pStyle w:val="a3"/>
        <w:pBdr>
          <w:bottom w:val="single" w:sz="4" w:space="0" w:color="FFFFFF"/>
        </w:pBdr>
        <w:spacing w:before="0" w:beforeAutospacing="0" w:after="0" w:afterAutospacing="0"/>
        <w:ind w:firstLine="709"/>
        <w:jc w:val="both"/>
        <w:rPr>
          <w:spacing w:val="2"/>
          <w:sz w:val="28"/>
          <w:szCs w:val="28"/>
          <w:lang w:val="kk-KZ"/>
        </w:rPr>
      </w:pPr>
      <w:r w:rsidRPr="00614291">
        <w:rPr>
          <w:spacing w:val="2"/>
          <w:sz w:val="28"/>
          <w:szCs w:val="28"/>
          <w:lang w:val="kk-KZ"/>
        </w:rPr>
        <w:t xml:space="preserve">Параметры областного бюджета по доходам выполнен на </w:t>
      </w:r>
      <w:r w:rsidR="00614291" w:rsidRPr="00614291">
        <w:rPr>
          <w:spacing w:val="2"/>
          <w:sz w:val="28"/>
          <w:szCs w:val="28"/>
          <w:lang w:val="kk-KZ"/>
        </w:rPr>
        <w:t>96,9</w:t>
      </w:r>
      <w:r w:rsidRPr="00614291">
        <w:rPr>
          <w:spacing w:val="2"/>
          <w:sz w:val="28"/>
          <w:szCs w:val="28"/>
          <w:lang w:val="kk-KZ"/>
        </w:rPr>
        <w:t xml:space="preserve">%, прогноз доходов уменьшен по 1 категории и увеличен по 3 категориям от утвержденного объема на начало года, </w:t>
      </w:r>
      <w:r w:rsidR="00E5602E" w:rsidRPr="00614291">
        <w:rPr>
          <w:spacing w:val="2"/>
          <w:sz w:val="28"/>
          <w:szCs w:val="28"/>
          <w:lang w:val="kk-KZ"/>
        </w:rPr>
        <w:t xml:space="preserve">фактическое по </w:t>
      </w:r>
      <w:r w:rsidR="00614291" w:rsidRPr="00614291">
        <w:rPr>
          <w:spacing w:val="2"/>
          <w:sz w:val="28"/>
          <w:szCs w:val="28"/>
          <w:lang w:val="kk-KZ"/>
        </w:rPr>
        <w:t>1</w:t>
      </w:r>
      <w:r w:rsidR="00E5602E" w:rsidRPr="00614291">
        <w:rPr>
          <w:spacing w:val="2"/>
          <w:sz w:val="28"/>
          <w:szCs w:val="28"/>
          <w:lang w:val="kk-KZ"/>
        </w:rPr>
        <w:t xml:space="preserve"> категори</w:t>
      </w:r>
      <w:r w:rsidR="00614291" w:rsidRPr="00614291">
        <w:rPr>
          <w:spacing w:val="2"/>
          <w:sz w:val="28"/>
          <w:szCs w:val="28"/>
          <w:lang w:val="kk-KZ"/>
        </w:rPr>
        <w:t xml:space="preserve">и </w:t>
      </w:r>
      <w:r w:rsidR="00E5602E" w:rsidRPr="00614291">
        <w:rPr>
          <w:spacing w:val="2"/>
          <w:sz w:val="28"/>
          <w:szCs w:val="28"/>
          <w:lang w:val="kk-KZ"/>
        </w:rPr>
        <w:t>поступление</w:t>
      </w:r>
      <w:r w:rsidR="00E5602E" w:rsidRPr="00614291">
        <w:rPr>
          <w:sz w:val="28"/>
          <w:szCs w:val="28"/>
        </w:rPr>
        <w:t xml:space="preserve"> увеличены к прогнозному </w:t>
      </w:r>
      <w:r w:rsidR="00E5602E" w:rsidRPr="00614291">
        <w:rPr>
          <w:spacing w:val="2"/>
          <w:sz w:val="28"/>
          <w:szCs w:val="28"/>
          <w:lang w:val="kk-KZ"/>
        </w:rPr>
        <w:t xml:space="preserve">показателю и по </w:t>
      </w:r>
      <w:r w:rsidR="00614291" w:rsidRPr="00614291">
        <w:rPr>
          <w:spacing w:val="2"/>
          <w:sz w:val="28"/>
          <w:szCs w:val="28"/>
          <w:lang w:val="kk-KZ"/>
        </w:rPr>
        <w:t>3</w:t>
      </w:r>
      <w:r w:rsidR="00E5602E" w:rsidRPr="00614291">
        <w:rPr>
          <w:spacing w:val="2"/>
          <w:sz w:val="28"/>
          <w:szCs w:val="28"/>
          <w:lang w:val="kk-KZ"/>
        </w:rPr>
        <w:t xml:space="preserve"> категори</w:t>
      </w:r>
      <w:r w:rsidR="00614291" w:rsidRPr="00614291">
        <w:rPr>
          <w:spacing w:val="2"/>
          <w:sz w:val="28"/>
          <w:szCs w:val="28"/>
          <w:lang w:val="kk-KZ"/>
        </w:rPr>
        <w:t>ям</w:t>
      </w:r>
      <w:r w:rsidR="00E5602E" w:rsidRPr="00614291">
        <w:rPr>
          <w:spacing w:val="2"/>
          <w:sz w:val="28"/>
          <w:szCs w:val="28"/>
          <w:lang w:val="kk-KZ"/>
        </w:rPr>
        <w:t xml:space="preserve"> </w:t>
      </w:r>
      <w:r w:rsidR="00E5602E" w:rsidRPr="00614291">
        <w:rPr>
          <w:i/>
          <w:spacing w:val="2"/>
          <w:lang w:val="kk-KZ"/>
        </w:rPr>
        <w:t>(</w:t>
      </w:r>
      <w:r w:rsidR="00614291" w:rsidRPr="00614291">
        <w:rPr>
          <w:i/>
          <w:spacing w:val="2"/>
          <w:lang w:val="kk-KZ"/>
        </w:rPr>
        <w:t xml:space="preserve">налоговые поступления, неналоговые поступления и </w:t>
      </w:r>
      <w:r w:rsidR="00E5602E" w:rsidRPr="00614291">
        <w:rPr>
          <w:i/>
          <w:spacing w:val="2"/>
          <w:lang w:val="kk-KZ"/>
        </w:rPr>
        <w:t>трансфертные поступление)</w:t>
      </w:r>
      <w:r w:rsidR="00E5602E" w:rsidRPr="00614291">
        <w:rPr>
          <w:spacing w:val="2"/>
          <w:sz w:val="28"/>
          <w:szCs w:val="28"/>
          <w:lang w:val="kk-KZ"/>
        </w:rPr>
        <w:t xml:space="preserve"> меньше</w:t>
      </w:r>
      <w:r w:rsidR="00AF0942" w:rsidRPr="00614291">
        <w:rPr>
          <w:spacing w:val="2"/>
          <w:sz w:val="28"/>
          <w:szCs w:val="28"/>
          <w:lang w:val="kk-KZ"/>
        </w:rPr>
        <w:t>;</w:t>
      </w:r>
    </w:p>
    <w:p w:rsidR="00303139" w:rsidRPr="00614291" w:rsidRDefault="00303139" w:rsidP="0087274C">
      <w:pPr>
        <w:pStyle w:val="a3"/>
        <w:pBdr>
          <w:bottom w:val="single" w:sz="4" w:space="0" w:color="FFFFFF"/>
        </w:pBdr>
        <w:spacing w:before="0" w:beforeAutospacing="0" w:after="0" w:afterAutospacing="0"/>
        <w:ind w:firstLine="709"/>
        <w:jc w:val="both"/>
        <w:rPr>
          <w:spacing w:val="2"/>
          <w:sz w:val="28"/>
          <w:szCs w:val="28"/>
          <w:lang w:val="kk-KZ"/>
        </w:rPr>
      </w:pPr>
      <w:r w:rsidRPr="00614291">
        <w:rPr>
          <w:spacing w:val="2"/>
          <w:sz w:val="28"/>
          <w:szCs w:val="28"/>
          <w:lang w:val="kk-KZ"/>
        </w:rPr>
        <w:t>Большую часть доходов областного бюджета составляют трансферты из республиканского бюджета, которые в 202</w:t>
      </w:r>
      <w:r w:rsidR="00614291" w:rsidRPr="00614291">
        <w:rPr>
          <w:spacing w:val="2"/>
          <w:sz w:val="28"/>
          <w:szCs w:val="28"/>
          <w:lang w:val="kk-KZ"/>
        </w:rPr>
        <w:t>3</w:t>
      </w:r>
      <w:r w:rsidRPr="00614291">
        <w:rPr>
          <w:spacing w:val="2"/>
          <w:sz w:val="28"/>
          <w:szCs w:val="28"/>
          <w:lang w:val="kk-KZ"/>
        </w:rPr>
        <w:t xml:space="preserve"> году составили 5</w:t>
      </w:r>
      <w:r w:rsidR="00614291" w:rsidRPr="00614291">
        <w:rPr>
          <w:spacing w:val="2"/>
          <w:sz w:val="28"/>
          <w:szCs w:val="28"/>
          <w:lang w:val="kk-KZ"/>
        </w:rPr>
        <w:t>2</w:t>
      </w:r>
      <w:r w:rsidRPr="00614291">
        <w:rPr>
          <w:spacing w:val="2"/>
          <w:sz w:val="28"/>
          <w:szCs w:val="28"/>
          <w:lang w:val="kk-KZ"/>
        </w:rPr>
        <w:t>%, собственные доходы</w:t>
      </w:r>
      <w:r w:rsidR="00441535" w:rsidRPr="00614291">
        <w:rPr>
          <w:spacing w:val="2"/>
          <w:sz w:val="28"/>
          <w:szCs w:val="28"/>
          <w:lang w:val="kk-KZ"/>
        </w:rPr>
        <w:t xml:space="preserve"> 1</w:t>
      </w:r>
      <w:r w:rsidR="00614291" w:rsidRPr="00614291">
        <w:rPr>
          <w:spacing w:val="2"/>
          <w:sz w:val="28"/>
          <w:szCs w:val="28"/>
          <w:lang w:val="kk-KZ"/>
        </w:rPr>
        <w:t>3</w:t>
      </w:r>
      <w:r w:rsidRPr="00614291">
        <w:rPr>
          <w:spacing w:val="2"/>
          <w:sz w:val="28"/>
          <w:szCs w:val="28"/>
          <w:lang w:val="kk-KZ"/>
        </w:rPr>
        <w:t>%, трансферты из нижестоящих бюджетов</w:t>
      </w:r>
      <w:r w:rsidR="00441535" w:rsidRPr="00614291">
        <w:rPr>
          <w:spacing w:val="2"/>
          <w:sz w:val="28"/>
          <w:szCs w:val="28"/>
          <w:lang w:val="kk-KZ"/>
        </w:rPr>
        <w:t xml:space="preserve"> </w:t>
      </w:r>
      <w:r w:rsidR="00614291" w:rsidRPr="00614291">
        <w:rPr>
          <w:spacing w:val="2"/>
          <w:sz w:val="28"/>
          <w:szCs w:val="28"/>
          <w:lang w:val="kk-KZ"/>
        </w:rPr>
        <w:t>35</w:t>
      </w:r>
      <w:r w:rsidRPr="00614291">
        <w:rPr>
          <w:spacing w:val="2"/>
          <w:sz w:val="28"/>
          <w:szCs w:val="28"/>
          <w:lang w:val="kk-KZ"/>
        </w:rPr>
        <w:t>%</w:t>
      </w:r>
      <w:r w:rsidR="00AF0942" w:rsidRPr="00614291">
        <w:rPr>
          <w:spacing w:val="2"/>
          <w:sz w:val="28"/>
          <w:szCs w:val="28"/>
          <w:lang w:val="kk-KZ"/>
        </w:rPr>
        <w:t>;</w:t>
      </w:r>
    </w:p>
    <w:p w:rsidR="00303139" w:rsidRPr="00F96BA1" w:rsidRDefault="00303139" w:rsidP="0087274C">
      <w:pPr>
        <w:pStyle w:val="a3"/>
        <w:pBdr>
          <w:bottom w:val="single" w:sz="4" w:space="0" w:color="FFFFFF"/>
        </w:pBdr>
        <w:spacing w:before="0" w:beforeAutospacing="0" w:after="0" w:afterAutospacing="0"/>
        <w:ind w:firstLine="709"/>
        <w:jc w:val="both"/>
        <w:rPr>
          <w:spacing w:val="2"/>
          <w:sz w:val="28"/>
          <w:szCs w:val="28"/>
          <w:lang w:val="kk-KZ"/>
        </w:rPr>
      </w:pPr>
      <w:r w:rsidRPr="00F96BA1">
        <w:rPr>
          <w:spacing w:val="2"/>
          <w:sz w:val="28"/>
          <w:szCs w:val="28"/>
          <w:lang w:val="kk-KZ"/>
        </w:rPr>
        <w:t xml:space="preserve">По сравнению с прошлым годом доходы увеличились на </w:t>
      </w:r>
      <w:r w:rsidR="00F96BA1" w:rsidRPr="00F96BA1">
        <w:rPr>
          <w:spacing w:val="2"/>
          <w:sz w:val="28"/>
          <w:szCs w:val="28"/>
          <w:lang w:val="kk-KZ"/>
        </w:rPr>
        <w:t>2,3</w:t>
      </w:r>
      <w:r w:rsidRPr="00F96BA1">
        <w:rPr>
          <w:spacing w:val="2"/>
          <w:sz w:val="28"/>
          <w:szCs w:val="28"/>
          <w:lang w:val="kk-KZ"/>
        </w:rPr>
        <w:t xml:space="preserve">%, </w:t>
      </w:r>
      <w:r w:rsidR="00441535" w:rsidRPr="00F96BA1">
        <w:rPr>
          <w:spacing w:val="2"/>
          <w:sz w:val="28"/>
          <w:szCs w:val="28"/>
          <w:lang w:val="kk-KZ"/>
        </w:rPr>
        <w:t xml:space="preserve">в том числе - </w:t>
      </w:r>
      <w:r w:rsidR="00F96BA1" w:rsidRPr="00F96BA1">
        <w:rPr>
          <w:spacing w:val="2"/>
          <w:sz w:val="28"/>
          <w:szCs w:val="28"/>
          <w:lang w:val="kk-KZ"/>
        </w:rPr>
        <w:t xml:space="preserve">трансфертные поступления увеличились на 0,1%, </w:t>
      </w:r>
      <w:r w:rsidRPr="00F96BA1">
        <w:rPr>
          <w:spacing w:val="2"/>
          <w:sz w:val="28"/>
          <w:szCs w:val="28"/>
          <w:lang w:val="kk-KZ"/>
        </w:rPr>
        <w:t xml:space="preserve">налоговые поступления </w:t>
      </w:r>
      <w:r w:rsidR="00F96BA1" w:rsidRPr="00F96BA1">
        <w:rPr>
          <w:spacing w:val="2"/>
          <w:sz w:val="28"/>
          <w:szCs w:val="28"/>
          <w:lang w:val="kk-KZ"/>
        </w:rPr>
        <w:t xml:space="preserve">уменьшились </w:t>
      </w:r>
      <w:r w:rsidRPr="00F96BA1">
        <w:rPr>
          <w:spacing w:val="2"/>
          <w:sz w:val="28"/>
          <w:szCs w:val="28"/>
          <w:lang w:val="kk-KZ"/>
        </w:rPr>
        <w:t xml:space="preserve">на </w:t>
      </w:r>
      <w:r w:rsidR="00F96BA1" w:rsidRPr="00F96BA1">
        <w:rPr>
          <w:spacing w:val="2"/>
          <w:sz w:val="28"/>
          <w:szCs w:val="28"/>
          <w:lang w:val="kk-KZ"/>
        </w:rPr>
        <w:t>40</w:t>
      </w:r>
      <w:r w:rsidRPr="00F96BA1">
        <w:rPr>
          <w:spacing w:val="2"/>
          <w:sz w:val="28"/>
          <w:szCs w:val="28"/>
          <w:lang w:val="kk-KZ"/>
        </w:rPr>
        <w:t>%, поступлени</w:t>
      </w:r>
      <w:r w:rsidR="00441535" w:rsidRPr="00F96BA1">
        <w:rPr>
          <w:spacing w:val="2"/>
          <w:sz w:val="28"/>
          <w:szCs w:val="28"/>
          <w:lang w:val="kk-KZ"/>
        </w:rPr>
        <w:t xml:space="preserve">я от продажи основного капитала </w:t>
      </w:r>
      <w:r w:rsidR="00F96BA1" w:rsidRPr="00F96BA1">
        <w:rPr>
          <w:spacing w:val="2"/>
          <w:sz w:val="28"/>
          <w:szCs w:val="28"/>
          <w:lang w:val="kk-KZ"/>
        </w:rPr>
        <w:t xml:space="preserve">уменьшились </w:t>
      </w:r>
      <w:r w:rsidRPr="00F96BA1">
        <w:rPr>
          <w:spacing w:val="2"/>
          <w:sz w:val="28"/>
          <w:szCs w:val="28"/>
          <w:lang w:val="kk-KZ"/>
        </w:rPr>
        <w:t xml:space="preserve">на </w:t>
      </w:r>
      <w:r w:rsidR="00F96BA1" w:rsidRPr="00F96BA1">
        <w:rPr>
          <w:spacing w:val="2"/>
          <w:sz w:val="28"/>
          <w:szCs w:val="28"/>
          <w:lang w:val="kk-KZ"/>
        </w:rPr>
        <w:t>96</w:t>
      </w:r>
      <w:r w:rsidRPr="00F96BA1">
        <w:rPr>
          <w:spacing w:val="2"/>
          <w:sz w:val="28"/>
          <w:szCs w:val="28"/>
          <w:lang w:val="kk-KZ"/>
        </w:rPr>
        <w:t>%</w:t>
      </w:r>
      <w:r w:rsidR="00F96BA1" w:rsidRPr="00F96BA1">
        <w:rPr>
          <w:spacing w:val="2"/>
          <w:sz w:val="28"/>
          <w:szCs w:val="28"/>
          <w:lang w:val="kk-KZ"/>
        </w:rPr>
        <w:t xml:space="preserve"> и </w:t>
      </w:r>
      <w:r w:rsidR="00441535" w:rsidRPr="00F96BA1">
        <w:rPr>
          <w:spacing w:val="2"/>
          <w:sz w:val="28"/>
          <w:szCs w:val="28"/>
          <w:lang w:val="kk-KZ"/>
        </w:rPr>
        <w:t>неналоговые</w:t>
      </w:r>
      <w:r w:rsidR="00AF0942" w:rsidRPr="00F96BA1">
        <w:rPr>
          <w:spacing w:val="2"/>
          <w:sz w:val="28"/>
          <w:szCs w:val="28"/>
          <w:lang w:val="kk-KZ"/>
        </w:rPr>
        <w:t xml:space="preserve"> поступления уменьшились на </w:t>
      </w:r>
      <w:r w:rsidR="00F96BA1" w:rsidRPr="00F96BA1">
        <w:rPr>
          <w:spacing w:val="2"/>
          <w:sz w:val="28"/>
          <w:szCs w:val="28"/>
          <w:lang w:val="kk-KZ"/>
        </w:rPr>
        <w:t>22</w:t>
      </w:r>
      <w:r w:rsidR="00AF0942" w:rsidRPr="00F96BA1">
        <w:rPr>
          <w:spacing w:val="2"/>
          <w:sz w:val="28"/>
          <w:szCs w:val="28"/>
          <w:lang w:val="kk-KZ"/>
        </w:rPr>
        <w:t>%;</w:t>
      </w:r>
    </w:p>
    <w:p w:rsidR="00BA5489" w:rsidRPr="005215E2" w:rsidRDefault="00BA5489" w:rsidP="0087274C">
      <w:pPr>
        <w:pStyle w:val="a3"/>
        <w:pBdr>
          <w:bottom w:val="single" w:sz="4" w:space="0" w:color="FFFFFF"/>
        </w:pBdr>
        <w:spacing w:before="0" w:beforeAutospacing="0" w:after="0" w:afterAutospacing="0"/>
        <w:ind w:firstLine="709"/>
        <w:jc w:val="both"/>
        <w:rPr>
          <w:bCs/>
          <w:sz w:val="28"/>
          <w:szCs w:val="28"/>
          <w:lang w:val="kk-KZ"/>
        </w:rPr>
      </w:pPr>
      <w:r w:rsidRPr="005215E2">
        <w:rPr>
          <w:bCs/>
          <w:sz w:val="28"/>
          <w:szCs w:val="28"/>
          <w:lang w:val="kk-KZ"/>
        </w:rPr>
        <w:t>Сложившаяся за предыдущие годы тенденция перевыполнения запланированных поступлений путем внесения соответствующих корректировок в утвержденный прогноз на начало года по поступлениям собственного областного бюджета в 202</w:t>
      </w:r>
      <w:r w:rsidR="005215E2" w:rsidRPr="005215E2">
        <w:rPr>
          <w:bCs/>
          <w:sz w:val="28"/>
          <w:szCs w:val="28"/>
          <w:lang w:val="kk-KZ"/>
        </w:rPr>
        <w:t>3 году устранена</w:t>
      </w:r>
      <w:r w:rsidRPr="005215E2">
        <w:rPr>
          <w:bCs/>
          <w:sz w:val="28"/>
          <w:szCs w:val="28"/>
          <w:lang w:val="kk-KZ"/>
        </w:rPr>
        <w:t>;</w:t>
      </w:r>
      <w:r w:rsidR="00843950" w:rsidRPr="005215E2">
        <w:rPr>
          <w:bCs/>
          <w:sz w:val="28"/>
          <w:szCs w:val="28"/>
          <w:lang w:val="kk-KZ"/>
        </w:rPr>
        <w:t xml:space="preserve"> </w:t>
      </w:r>
    </w:p>
    <w:p w:rsidR="00BA5489" w:rsidRPr="00607A56" w:rsidRDefault="00BA5489" w:rsidP="0087274C">
      <w:pPr>
        <w:pStyle w:val="a3"/>
        <w:pBdr>
          <w:bottom w:val="single" w:sz="4" w:space="0" w:color="FFFFFF"/>
        </w:pBdr>
        <w:spacing w:before="0" w:beforeAutospacing="0" w:after="0" w:afterAutospacing="0"/>
        <w:ind w:firstLine="709"/>
        <w:jc w:val="both"/>
        <w:rPr>
          <w:bCs/>
          <w:sz w:val="28"/>
          <w:szCs w:val="28"/>
          <w:lang w:val="kk-KZ"/>
        </w:rPr>
      </w:pPr>
      <w:r w:rsidRPr="00607A56">
        <w:rPr>
          <w:bCs/>
          <w:sz w:val="28"/>
          <w:szCs w:val="28"/>
          <w:lang w:val="kk-KZ"/>
        </w:rPr>
        <w:t>Расходы областного бюджета по сравнению с 202</w:t>
      </w:r>
      <w:r w:rsidR="00607A56" w:rsidRPr="00607A56">
        <w:rPr>
          <w:bCs/>
          <w:sz w:val="28"/>
          <w:szCs w:val="28"/>
          <w:lang w:val="kk-KZ"/>
        </w:rPr>
        <w:t>2 годом увеличелись</w:t>
      </w:r>
      <w:r w:rsidRPr="00607A56">
        <w:rPr>
          <w:bCs/>
          <w:sz w:val="28"/>
          <w:szCs w:val="28"/>
          <w:lang w:val="kk-KZ"/>
        </w:rPr>
        <w:t xml:space="preserve"> на</w:t>
      </w:r>
      <w:r w:rsidR="00607A56" w:rsidRPr="00607A56">
        <w:rPr>
          <w:bCs/>
          <w:sz w:val="28"/>
          <w:szCs w:val="28"/>
          <w:lang w:val="kk-KZ"/>
        </w:rPr>
        <w:t xml:space="preserve"> 26 239 532,6</w:t>
      </w:r>
      <w:r w:rsidR="00607A56" w:rsidRPr="00607A56">
        <w:rPr>
          <w:spacing w:val="2"/>
          <w:sz w:val="28"/>
          <w:szCs w:val="28"/>
          <w:lang w:val="kk-KZ"/>
        </w:rPr>
        <w:t xml:space="preserve"> </w:t>
      </w:r>
      <w:r w:rsidR="00607A56" w:rsidRPr="00607A56">
        <w:rPr>
          <w:bCs/>
          <w:sz w:val="28"/>
          <w:szCs w:val="28"/>
          <w:lang w:val="kk-KZ"/>
        </w:rPr>
        <w:t>тыс. тенге и составили 731 889 232,6</w:t>
      </w:r>
      <w:r w:rsidR="00607A56" w:rsidRPr="00607A56">
        <w:rPr>
          <w:spacing w:val="2"/>
          <w:sz w:val="28"/>
          <w:szCs w:val="28"/>
          <w:lang w:val="kk-KZ"/>
        </w:rPr>
        <w:t xml:space="preserve"> </w:t>
      </w:r>
      <w:r w:rsidRPr="00607A56">
        <w:rPr>
          <w:bCs/>
          <w:sz w:val="28"/>
          <w:szCs w:val="28"/>
          <w:lang w:val="kk-KZ"/>
        </w:rPr>
        <w:t>тыс. тенге;</w:t>
      </w:r>
      <w:r w:rsidR="00441535" w:rsidRPr="00607A56">
        <w:rPr>
          <w:bCs/>
          <w:sz w:val="28"/>
          <w:szCs w:val="28"/>
          <w:lang w:val="kk-KZ"/>
        </w:rPr>
        <w:t xml:space="preserve"> </w:t>
      </w:r>
    </w:p>
    <w:p w:rsidR="00BA5489" w:rsidRPr="009F2E53" w:rsidRDefault="00BA5489" w:rsidP="0087274C">
      <w:pPr>
        <w:pStyle w:val="a3"/>
        <w:pBdr>
          <w:bottom w:val="single" w:sz="4" w:space="0" w:color="FFFFFF"/>
        </w:pBdr>
        <w:spacing w:before="0" w:beforeAutospacing="0" w:after="0" w:afterAutospacing="0"/>
        <w:ind w:firstLine="709"/>
        <w:jc w:val="both"/>
        <w:rPr>
          <w:bCs/>
          <w:sz w:val="28"/>
          <w:szCs w:val="28"/>
          <w:lang w:val="kk-KZ"/>
        </w:rPr>
      </w:pPr>
      <w:r w:rsidRPr="009F2E53">
        <w:rPr>
          <w:bCs/>
          <w:sz w:val="28"/>
          <w:szCs w:val="28"/>
          <w:lang w:val="kk-KZ"/>
        </w:rPr>
        <w:t xml:space="preserve">Параметры областного бюджета по расходам исполнены на </w:t>
      </w:r>
      <w:r w:rsidR="00607A56" w:rsidRPr="009F2E53">
        <w:rPr>
          <w:bCs/>
          <w:sz w:val="28"/>
          <w:szCs w:val="28"/>
          <w:lang w:val="kk-KZ"/>
        </w:rPr>
        <w:t>96,9</w:t>
      </w:r>
      <w:r w:rsidRPr="009F2E53">
        <w:rPr>
          <w:bCs/>
          <w:sz w:val="28"/>
          <w:szCs w:val="28"/>
          <w:lang w:val="kk-KZ"/>
        </w:rPr>
        <w:t xml:space="preserve">%, неосвоенные средства составили </w:t>
      </w:r>
      <w:r w:rsidR="00607A56" w:rsidRPr="009F2E53">
        <w:rPr>
          <w:bCs/>
          <w:sz w:val="28"/>
          <w:szCs w:val="28"/>
          <w:lang w:val="kk-KZ"/>
        </w:rPr>
        <w:t>23 431 999,1</w:t>
      </w:r>
      <w:r w:rsidR="00DD0E8E" w:rsidRPr="009F2E53">
        <w:rPr>
          <w:bCs/>
          <w:sz w:val="28"/>
          <w:szCs w:val="28"/>
          <w:lang w:val="kk-KZ"/>
        </w:rPr>
        <w:t xml:space="preserve"> </w:t>
      </w:r>
      <w:r w:rsidRPr="009F2E53">
        <w:rPr>
          <w:bCs/>
          <w:sz w:val="28"/>
          <w:szCs w:val="28"/>
          <w:lang w:val="kk-KZ"/>
        </w:rPr>
        <w:t xml:space="preserve">тыс. тенге по </w:t>
      </w:r>
      <w:r w:rsidR="009F2E53" w:rsidRPr="009F2E53">
        <w:rPr>
          <w:bCs/>
          <w:sz w:val="28"/>
          <w:szCs w:val="28"/>
          <w:lang w:val="kk-KZ"/>
        </w:rPr>
        <w:t>13</w:t>
      </w:r>
      <w:r w:rsidRPr="009F2E53">
        <w:rPr>
          <w:bCs/>
          <w:sz w:val="28"/>
          <w:szCs w:val="28"/>
          <w:lang w:val="kk-KZ"/>
        </w:rPr>
        <w:t xml:space="preserve"> администратору бюджетной программы</w:t>
      </w:r>
      <w:r w:rsidR="00441535" w:rsidRPr="009F2E53">
        <w:rPr>
          <w:bCs/>
          <w:i/>
          <w:sz w:val="28"/>
          <w:szCs w:val="28"/>
          <w:lang w:val="kk-KZ"/>
        </w:rPr>
        <w:t>;</w:t>
      </w:r>
    </w:p>
    <w:p w:rsidR="00BA5489" w:rsidRPr="009F2E53" w:rsidRDefault="00BA5489" w:rsidP="0087274C">
      <w:pPr>
        <w:pStyle w:val="a3"/>
        <w:pBdr>
          <w:bottom w:val="single" w:sz="4" w:space="0" w:color="FFFFFF"/>
        </w:pBdr>
        <w:spacing w:before="0" w:beforeAutospacing="0" w:after="0" w:afterAutospacing="0"/>
        <w:ind w:firstLine="709"/>
        <w:jc w:val="both"/>
        <w:rPr>
          <w:bCs/>
          <w:sz w:val="28"/>
          <w:szCs w:val="28"/>
          <w:lang w:val="kk-KZ"/>
        </w:rPr>
      </w:pPr>
      <w:r w:rsidRPr="009F2E53">
        <w:rPr>
          <w:bCs/>
          <w:sz w:val="28"/>
          <w:szCs w:val="28"/>
          <w:lang w:val="kk-KZ"/>
        </w:rPr>
        <w:t>Одной из причин неполного и эффективного освоения бюджетных средств администраторами бюджетных программ является то, что в течение финансового года сумма освоение которой невозможно, не направл</w:t>
      </w:r>
      <w:r w:rsidR="00AF0942" w:rsidRPr="009F2E53">
        <w:rPr>
          <w:bCs/>
          <w:sz w:val="28"/>
          <w:szCs w:val="28"/>
          <w:lang w:val="kk-KZ"/>
        </w:rPr>
        <w:t xml:space="preserve">яется </w:t>
      </w:r>
      <w:r w:rsidRPr="009F2E53">
        <w:rPr>
          <w:bCs/>
          <w:sz w:val="28"/>
          <w:szCs w:val="28"/>
          <w:lang w:val="kk-KZ"/>
        </w:rPr>
        <w:t>на другие цел</w:t>
      </w:r>
      <w:r w:rsidR="00AF0942" w:rsidRPr="009F2E53">
        <w:rPr>
          <w:bCs/>
          <w:sz w:val="28"/>
          <w:szCs w:val="28"/>
          <w:lang w:val="kk-KZ"/>
        </w:rPr>
        <w:t>и своевременно и</w:t>
      </w:r>
      <w:r w:rsidRPr="009F2E53">
        <w:rPr>
          <w:bCs/>
          <w:sz w:val="28"/>
          <w:szCs w:val="28"/>
          <w:lang w:val="kk-KZ"/>
        </w:rPr>
        <w:t xml:space="preserve"> откладывается на конец года</w:t>
      </w:r>
      <w:r w:rsidR="009F2E53" w:rsidRPr="009F2E53">
        <w:rPr>
          <w:bCs/>
          <w:sz w:val="28"/>
          <w:szCs w:val="28"/>
          <w:lang w:val="kk-KZ"/>
        </w:rPr>
        <w:t>, также из-за недостаточности средств на КСН областного бюджета</w:t>
      </w:r>
      <w:r w:rsidRPr="009F2E53">
        <w:rPr>
          <w:bCs/>
          <w:sz w:val="28"/>
          <w:szCs w:val="28"/>
          <w:lang w:val="kk-KZ"/>
        </w:rPr>
        <w:t>;</w:t>
      </w:r>
    </w:p>
    <w:p w:rsidR="00B204F2" w:rsidRPr="00270CCE" w:rsidRDefault="00B204F2" w:rsidP="0087274C">
      <w:pPr>
        <w:pStyle w:val="a3"/>
        <w:pBdr>
          <w:bottom w:val="single" w:sz="4" w:space="0" w:color="FFFFFF"/>
        </w:pBdr>
        <w:spacing w:before="0" w:beforeAutospacing="0" w:after="0" w:afterAutospacing="0"/>
        <w:ind w:firstLine="709"/>
        <w:jc w:val="both"/>
        <w:rPr>
          <w:bCs/>
          <w:sz w:val="28"/>
          <w:szCs w:val="28"/>
          <w:lang w:val="kk-KZ"/>
        </w:rPr>
      </w:pPr>
      <w:r w:rsidRPr="00270CCE">
        <w:rPr>
          <w:bCs/>
          <w:sz w:val="28"/>
          <w:szCs w:val="28"/>
          <w:lang w:val="kk-KZ"/>
        </w:rPr>
        <w:t xml:space="preserve">Бюджетные инвестиции осуществлены за счет целевого трансферта из Национального фонда Республики Казахстан </w:t>
      </w:r>
      <w:r w:rsidR="00270CCE" w:rsidRPr="00270CCE">
        <w:rPr>
          <w:bCs/>
          <w:sz w:val="28"/>
          <w:szCs w:val="28"/>
          <w:lang w:val="kk-KZ"/>
        </w:rPr>
        <w:t>60,2</w:t>
      </w:r>
      <w:r w:rsidRPr="00270CCE">
        <w:rPr>
          <w:bCs/>
          <w:sz w:val="28"/>
          <w:szCs w:val="28"/>
          <w:lang w:val="kk-KZ"/>
        </w:rPr>
        <w:t xml:space="preserve">%, за счет трансфертов из республиканского бюджета </w:t>
      </w:r>
      <w:r w:rsidR="00270CCE" w:rsidRPr="00270CCE">
        <w:rPr>
          <w:bCs/>
          <w:sz w:val="28"/>
          <w:szCs w:val="28"/>
          <w:lang w:val="kk-KZ"/>
        </w:rPr>
        <w:t>5,2</w:t>
      </w:r>
      <w:r w:rsidRPr="00270CCE">
        <w:rPr>
          <w:bCs/>
          <w:sz w:val="28"/>
          <w:szCs w:val="28"/>
          <w:lang w:val="kk-KZ"/>
        </w:rPr>
        <w:t xml:space="preserve">%, за счет средств местного бюджета </w:t>
      </w:r>
      <w:r w:rsidR="00270CCE" w:rsidRPr="00270CCE">
        <w:rPr>
          <w:bCs/>
          <w:sz w:val="28"/>
          <w:szCs w:val="28"/>
          <w:lang w:val="kk-KZ"/>
        </w:rPr>
        <w:t>27,9</w:t>
      </w:r>
      <w:r w:rsidRPr="00270CCE">
        <w:rPr>
          <w:bCs/>
          <w:sz w:val="28"/>
          <w:szCs w:val="28"/>
          <w:lang w:val="kk-KZ"/>
        </w:rPr>
        <w:t xml:space="preserve">%, за счет внутренних займов </w:t>
      </w:r>
      <w:r w:rsidR="00270CCE" w:rsidRPr="00270CCE">
        <w:rPr>
          <w:bCs/>
          <w:sz w:val="28"/>
          <w:szCs w:val="28"/>
          <w:lang w:val="kk-KZ"/>
        </w:rPr>
        <w:t>3,7</w:t>
      </w:r>
      <w:r w:rsidRPr="00270CCE">
        <w:rPr>
          <w:bCs/>
          <w:sz w:val="28"/>
          <w:szCs w:val="28"/>
          <w:lang w:val="kk-KZ"/>
        </w:rPr>
        <w:t xml:space="preserve">%, </w:t>
      </w:r>
      <w:r w:rsidR="00270CCE" w:rsidRPr="00270CCE">
        <w:rPr>
          <w:bCs/>
          <w:sz w:val="28"/>
          <w:szCs w:val="28"/>
          <w:lang w:val="kk-KZ"/>
        </w:rPr>
        <w:t>из резерва Правительства Республики Казахстан на неотложные затраты 3</w:t>
      </w:r>
      <w:r w:rsidRPr="00270CCE">
        <w:rPr>
          <w:bCs/>
          <w:sz w:val="28"/>
          <w:szCs w:val="28"/>
          <w:lang w:val="kk-KZ"/>
        </w:rPr>
        <w:t>%;</w:t>
      </w:r>
    </w:p>
    <w:p w:rsidR="00B204F2" w:rsidRPr="00270CCE" w:rsidRDefault="00270CCE" w:rsidP="0087274C">
      <w:pPr>
        <w:pStyle w:val="a3"/>
        <w:pBdr>
          <w:bottom w:val="single" w:sz="4" w:space="0" w:color="FFFFFF"/>
        </w:pBdr>
        <w:spacing w:before="0" w:beforeAutospacing="0" w:after="0" w:afterAutospacing="0"/>
        <w:ind w:firstLine="709"/>
        <w:jc w:val="both"/>
        <w:rPr>
          <w:bCs/>
          <w:i/>
          <w:sz w:val="28"/>
          <w:szCs w:val="28"/>
          <w:lang w:val="kk-KZ"/>
        </w:rPr>
      </w:pPr>
      <w:r w:rsidRPr="00270CCE">
        <w:rPr>
          <w:bCs/>
          <w:sz w:val="28"/>
          <w:szCs w:val="28"/>
          <w:lang w:val="kk-KZ"/>
        </w:rPr>
        <w:t>31,4</w:t>
      </w:r>
      <w:r w:rsidR="00B204F2" w:rsidRPr="00270CCE">
        <w:rPr>
          <w:bCs/>
          <w:sz w:val="28"/>
          <w:szCs w:val="28"/>
          <w:lang w:val="kk-KZ"/>
        </w:rPr>
        <w:t>% средств, предусмотренных на бюджетные инвестиционные проекты, переданы бюджетам</w:t>
      </w:r>
      <w:r w:rsidR="004B4530" w:rsidRPr="00270CCE">
        <w:rPr>
          <w:bCs/>
          <w:sz w:val="28"/>
          <w:szCs w:val="28"/>
          <w:lang w:val="kk-KZ"/>
        </w:rPr>
        <w:t xml:space="preserve"> районов,</w:t>
      </w:r>
      <w:r w:rsidR="00B204F2" w:rsidRPr="00270CCE">
        <w:rPr>
          <w:bCs/>
          <w:sz w:val="28"/>
          <w:szCs w:val="28"/>
          <w:lang w:val="kk-KZ"/>
        </w:rPr>
        <w:t xml:space="preserve"> городов областного значения </w:t>
      </w:r>
      <w:r w:rsidR="00B204F2" w:rsidRPr="00270CCE">
        <w:rPr>
          <w:bCs/>
          <w:i/>
          <w:sz w:val="28"/>
          <w:szCs w:val="28"/>
          <w:lang w:val="kk-KZ"/>
        </w:rPr>
        <w:t>(</w:t>
      </w:r>
      <w:r w:rsidRPr="00270CCE">
        <w:rPr>
          <w:bCs/>
          <w:i/>
          <w:sz w:val="28"/>
          <w:szCs w:val="28"/>
          <w:lang w:val="kk-KZ"/>
        </w:rPr>
        <w:t>24,7</w:t>
      </w:r>
      <w:r w:rsidR="00B204F2" w:rsidRPr="00270CCE">
        <w:rPr>
          <w:bCs/>
          <w:i/>
          <w:sz w:val="28"/>
          <w:szCs w:val="28"/>
          <w:lang w:val="kk-KZ"/>
        </w:rPr>
        <w:t>% в 202</w:t>
      </w:r>
      <w:r w:rsidRPr="00270CCE">
        <w:rPr>
          <w:bCs/>
          <w:i/>
          <w:sz w:val="28"/>
          <w:szCs w:val="28"/>
          <w:lang w:val="kk-KZ"/>
        </w:rPr>
        <w:t xml:space="preserve">2 </w:t>
      </w:r>
      <w:r w:rsidR="00B204F2" w:rsidRPr="00270CCE">
        <w:rPr>
          <w:bCs/>
          <w:i/>
          <w:sz w:val="28"/>
          <w:szCs w:val="28"/>
          <w:lang w:val="kk-KZ"/>
        </w:rPr>
        <w:t>году).</w:t>
      </w:r>
    </w:p>
    <w:p w:rsidR="00B204F2" w:rsidRPr="008A099D" w:rsidRDefault="00B204F2" w:rsidP="0087274C">
      <w:pPr>
        <w:pStyle w:val="a3"/>
        <w:pBdr>
          <w:bottom w:val="single" w:sz="4" w:space="0" w:color="FFFFFF"/>
        </w:pBdr>
        <w:spacing w:before="0" w:beforeAutospacing="0" w:after="0" w:afterAutospacing="0"/>
        <w:ind w:firstLine="709"/>
        <w:jc w:val="both"/>
        <w:rPr>
          <w:bCs/>
          <w:sz w:val="28"/>
          <w:szCs w:val="28"/>
          <w:lang w:val="kk-KZ"/>
        </w:rPr>
      </w:pPr>
      <w:r w:rsidRPr="008A099D">
        <w:rPr>
          <w:bCs/>
          <w:sz w:val="28"/>
          <w:szCs w:val="28"/>
          <w:lang w:val="kk-KZ"/>
        </w:rPr>
        <w:t>В общем объеме бюджетных инвестиций в 202</w:t>
      </w:r>
      <w:r w:rsidR="008A099D" w:rsidRPr="008A099D">
        <w:rPr>
          <w:bCs/>
          <w:sz w:val="28"/>
          <w:szCs w:val="28"/>
          <w:lang w:val="kk-KZ"/>
        </w:rPr>
        <w:t>3</w:t>
      </w:r>
      <w:r w:rsidRPr="008A099D">
        <w:rPr>
          <w:bCs/>
          <w:sz w:val="28"/>
          <w:szCs w:val="28"/>
          <w:lang w:val="kk-KZ"/>
        </w:rPr>
        <w:t xml:space="preserve"> году наибольший удельный вес занимала отрасль </w:t>
      </w:r>
      <w:r w:rsidR="004B4530" w:rsidRPr="008A099D">
        <w:rPr>
          <w:bCs/>
          <w:sz w:val="28"/>
          <w:szCs w:val="28"/>
          <w:lang w:val="kk-KZ"/>
        </w:rPr>
        <w:t>образования</w:t>
      </w:r>
      <w:r w:rsidRPr="008A099D">
        <w:rPr>
          <w:bCs/>
          <w:sz w:val="28"/>
          <w:szCs w:val="28"/>
          <w:lang w:val="kk-KZ"/>
        </w:rPr>
        <w:t xml:space="preserve">, которая составила </w:t>
      </w:r>
      <w:r w:rsidR="004B4530" w:rsidRPr="008A099D">
        <w:rPr>
          <w:bCs/>
          <w:sz w:val="28"/>
          <w:szCs w:val="28"/>
          <w:lang w:val="kk-KZ"/>
        </w:rPr>
        <w:t>3</w:t>
      </w:r>
      <w:r w:rsidR="008A099D" w:rsidRPr="008A099D">
        <w:rPr>
          <w:bCs/>
          <w:sz w:val="28"/>
          <w:szCs w:val="28"/>
          <w:lang w:val="kk-KZ"/>
        </w:rPr>
        <w:t>6,9</w:t>
      </w:r>
      <w:r w:rsidRPr="008A099D">
        <w:rPr>
          <w:bCs/>
          <w:sz w:val="28"/>
          <w:szCs w:val="28"/>
          <w:lang w:val="kk-KZ"/>
        </w:rPr>
        <w:t>% от общего объема бюджетных инвестиционных проектов.</w:t>
      </w:r>
    </w:p>
    <w:p w:rsidR="00C17B63" w:rsidRPr="008A099D" w:rsidRDefault="00A55F79" w:rsidP="0087274C">
      <w:pPr>
        <w:pStyle w:val="a3"/>
        <w:pBdr>
          <w:bottom w:val="single" w:sz="4" w:space="0" w:color="FFFFFF"/>
        </w:pBdr>
        <w:spacing w:before="0" w:beforeAutospacing="0" w:after="0" w:afterAutospacing="0"/>
        <w:ind w:firstLine="709"/>
        <w:jc w:val="both"/>
        <w:rPr>
          <w:bCs/>
          <w:i/>
          <w:sz w:val="28"/>
          <w:szCs w:val="28"/>
          <w:lang w:val="kk-KZ"/>
        </w:rPr>
      </w:pPr>
      <w:r w:rsidRPr="008A099D">
        <w:rPr>
          <w:bCs/>
          <w:sz w:val="28"/>
          <w:szCs w:val="28"/>
          <w:lang w:val="kk-KZ"/>
        </w:rPr>
        <w:t xml:space="preserve">Не обеспечено завершение </w:t>
      </w:r>
      <w:r w:rsidR="008A099D" w:rsidRPr="008A099D">
        <w:rPr>
          <w:bCs/>
          <w:sz w:val="28"/>
          <w:szCs w:val="28"/>
          <w:lang w:val="kk-KZ"/>
        </w:rPr>
        <w:t>100</w:t>
      </w:r>
      <w:r w:rsidRPr="008A099D">
        <w:rPr>
          <w:bCs/>
          <w:sz w:val="28"/>
          <w:szCs w:val="28"/>
          <w:lang w:val="kk-KZ"/>
        </w:rPr>
        <w:t xml:space="preserve"> инвестиционных проектов без освоения бюджетных средств по </w:t>
      </w:r>
      <w:r w:rsidR="008A099D" w:rsidRPr="008A099D">
        <w:rPr>
          <w:bCs/>
          <w:sz w:val="28"/>
          <w:szCs w:val="28"/>
          <w:lang w:val="kk-KZ"/>
        </w:rPr>
        <w:t>9</w:t>
      </w:r>
      <w:r w:rsidRPr="008A099D">
        <w:rPr>
          <w:bCs/>
          <w:sz w:val="28"/>
          <w:szCs w:val="28"/>
          <w:lang w:val="kk-KZ"/>
        </w:rPr>
        <w:t xml:space="preserve"> бюджетным программам развития в установленные сроки, что в свою очередь привело к недостижению результатов инвестиционных проектов, неполучению ожидаемых социально-экономических выгод в результате их реализации</w:t>
      </w:r>
      <w:r w:rsidR="00B204F2" w:rsidRPr="008A099D">
        <w:rPr>
          <w:bCs/>
          <w:i/>
          <w:sz w:val="28"/>
          <w:szCs w:val="28"/>
          <w:lang w:val="kk-KZ"/>
        </w:rPr>
        <w:t>;</w:t>
      </w:r>
    </w:p>
    <w:p w:rsidR="00B204F2" w:rsidRPr="008A099D" w:rsidRDefault="00B204F2" w:rsidP="0087274C">
      <w:pPr>
        <w:pStyle w:val="a3"/>
        <w:pBdr>
          <w:bottom w:val="single" w:sz="4" w:space="0" w:color="FFFFFF"/>
        </w:pBdr>
        <w:spacing w:before="0" w:beforeAutospacing="0" w:after="0" w:afterAutospacing="0"/>
        <w:ind w:firstLine="709"/>
        <w:jc w:val="both"/>
        <w:rPr>
          <w:bCs/>
          <w:i/>
          <w:sz w:val="28"/>
          <w:szCs w:val="28"/>
          <w:lang w:val="kk-KZ"/>
        </w:rPr>
      </w:pPr>
      <w:r w:rsidRPr="008A099D">
        <w:rPr>
          <w:bCs/>
          <w:sz w:val="28"/>
          <w:szCs w:val="28"/>
          <w:lang w:val="kk-KZ"/>
        </w:rPr>
        <w:t>В составе расходов областного бюджета в 202</w:t>
      </w:r>
      <w:r w:rsidR="008A099D" w:rsidRPr="008A099D">
        <w:rPr>
          <w:bCs/>
          <w:sz w:val="28"/>
          <w:szCs w:val="28"/>
          <w:lang w:val="kk-KZ"/>
        </w:rPr>
        <w:t>3</w:t>
      </w:r>
      <w:r w:rsidRPr="008A099D">
        <w:rPr>
          <w:bCs/>
          <w:sz w:val="28"/>
          <w:szCs w:val="28"/>
          <w:lang w:val="kk-KZ"/>
        </w:rPr>
        <w:t xml:space="preserve"> году средства, предусмотренные на инвестиционные проекты, </w:t>
      </w:r>
      <w:r w:rsidR="008A099D" w:rsidRPr="008A099D">
        <w:rPr>
          <w:bCs/>
          <w:sz w:val="28"/>
          <w:szCs w:val="28"/>
          <w:lang w:val="kk-KZ"/>
        </w:rPr>
        <w:t>увеличились</w:t>
      </w:r>
      <w:r w:rsidRPr="008A099D">
        <w:rPr>
          <w:bCs/>
          <w:sz w:val="28"/>
          <w:szCs w:val="28"/>
          <w:lang w:val="kk-KZ"/>
        </w:rPr>
        <w:t xml:space="preserve"> к предыдущему году и составили </w:t>
      </w:r>
      <w:r w:rsidR="008A099D" w:rsidRPr="008A099D">
        <w:rPr>
          <w:bCs/>
          <w:sz w:val="28"/>
          <w:szCs w:val="28"/>
          <w:lang w:val="kk-KZ"/>
        </w:rPr>
        <w:t>23,3</w:t>
      </w:r>
      <w:r w:rsidRPr="008A099D">
        <w:rPr>
          <w:bCs/>
          <w:sz w:val="28"/>
          <w:szCs w:val="28"/>
          <w:lang w:val="kk-KZ"/>
        </w:rPr>
        <w:t xml:space="preserve">% расходов областного бюджета </w:t>
      </w:r>
      <w:r w:rsidRPr="008A099D">
        <w:rPr>
          <w:bCs/>
          <w:i/>
          <w:sz w:val="28"/>
          <w:szCs w:val="28"/>
          <w:lang w:val="kk-KZ"/>
        </w:rPr>
        <w:t>(</w:t>
      </w:r>
      <w:r w:rsidR="00DA0115" w:rsidRPr="008A099D">
        <w:rPr>
          <w:bCs/>
          <w:i/>
          <w:sz w:val="28"/>
          <w:szCs w:val="28"/>
          <w:lang w:val="kk-KZ"/>
        </w:rPr>
        <w:t>в 202</w:t>
      </w:r>
      <w:r w:rsidR="008A099D" w:rsidRPr="008A099D">
        <w:rPr>
          <w:bCs/>
          <w:i/>
          <w:sz w:val="28"/>
          <w:szCs w:val="28"/>
          <w:lang w:val="kk-KZ"/>
        </w:rPr>
        <w:t>2</w:t>
      </w:r>
      <w:r w:rsidR="00DA0115" w:rsidRPr="008A099D">
        <w:rPr>
          <w:bCs/>
          <w:i/>
          <w:sz w:val="28"/>
          <w:szCs w:val="28"/>
          <w:lang w:val="kk-KZ"/>
        </w:rPr>
        <w:t xml:space="preserve"> году </w:t>
      </w:r>
      <w:r w:rsidR="008A099D" w:rsidRPr="008A099D">
        <w:rPr>
          <w:bCs/>
          <w:i/>
          <w:sz w:val="28"/>
          <w:szCs w:val="28"/>
          <w:lang w:val="kk-KZ"/>
        </w:rPr>
        <w:t>14,8</w:t>
      </w:r>
      <w:r w:rsidRPr="008A099D">
        <w:rPr>
          <w:bCs/>
          <w:i/>
          <w:sz w:val="28"/>
          <w:szCs w:val="28"/>
          <w:lang w:val="kk-KZ"/>
        </w:rPr>
        <w:t>%);</w:t>
      </w:r>
    </w:p>
    <w:p w:rsidR="00B204F2" w:rsidRPr="00B452DC" w:rsidRDefault="00B204F2" w:rsidP="0087274C">
      <w:pPr>
        <w:pStyle w:val="a3"/>
        <w:pBdr>
          <w:bottom w:val="single" w:sz="4" w:space="31" w:color="FFFFFF"/>
        </w:pBdr>
        <w:spacing w:before="0" w:beforeAutospacing="0" w:after="0" w:afterAutospacing="0"/>
        <w:ind w:firstLine="709"/>
        <w:jc w:val="both"/>
        <w:rPr>
          <w:bCs/>
          <w:sz w:val="28"/>
          <w:szCs w:val="28"/>
          <w:lang w:val="kk-KZ"/>
        </w:rPr>
      </w:pPr>
      <w:r w:rsidRPr="00B452DC">
        <w:rPr>
          <w:bCs/>
          <w:sz w:val="28"/>
          <w:szCs w:val="28"/>
          <w:lang w:val="kk-KZ"/>
        </w:rPr>
        <w:t>Не обеспечено надлежащее качество разработки бюджетных программ, как в предыдущие годы, при их формировании не определены эффективность реализации бюджетной программы при необходимости конечного результата, прямого результата по бюджетным программам без полного соблюдения требований действующих нормативных правовых актов РК;</w:t>
      </w:r>
    </w:p>
    <w:p w:rsidR="00B204F2" w:rsidRPr="00B452DC" w:rsidRDefault="00B204F2" w:rsidP="0087274C">
      <w:pPr>
        <w:pStyle w:val="a3"/>
        <w:pBdr>
          <w:bottom w:val="single" w:sz="4" w:space="31" w:color="FFFFFF"/>
        </w:pBdr>
        <w:spacing w:before="0" w:beforeAutospacing="0" w:after="0" w:afterAutospacing="0"/>
        <w:ind w:firstLine="709"/>
        <w:jc w:val="both"/>
        <w:rPr>
          <w:bCs/>
          <w:sz w:val="28"/>
          <w:szCs w:val="28"/>
          <w:lang w:val="kk-KZ"/>
        </w:rPr>
      </w:pPr>
      <w:r w:rsidRPr="00B452DC">
        <w:rPr>
          <w:bCs/>
          <w:sz w:val="28"/>
          <w:szCs w:val="28"/>
          <w:lang w:val="kk-KZ"/>
        </w:rPr>
        <w:t>Из-за некачественного осуществления взаимодействия администраторов бюджетных программ с Управлением экономики и бюджетного планирования области при планировании расходов формальный подход к разработке бюджетных программ негативно повлиял на достижение их целей;</w:t>
      </w:r>
    </w:p>
    <w:p w:rsidR="00115C28" w:rsidRPr="000160BE" w:rsidRDefault="00397FAF" w:rsidP="0087274C">
      <w:pPr>
        <w:pStyle w:val="ad"/>
        <w:pBdr>
          <w:bottom w:val="single" w:sz="4" w:space="31" w:color="FFFFFF"/>
        </w:pBdr>
        <w:rPr>
          <w:spacing w:val="2"/>
          <w:szCs w:val="28"/>
          <w:lang w:val="kk-KZ"/>
        </w:rPr>
      </w:pPr>
      <w:r w:rsidRPr="000160BE">
        <w:rPr>
          <w:spacing w:val="2"/>
          <w:szCs w:val="28"/>
          <w:lang w:val="kk-KZ"/>
        </w:rPr>
        <w:t>На 1 января 202</w:t>
      </w:r>
      <w:r w:rsidR="000160BE" w:rsidRPr="000160BE">
        <w:rPr>
          <w:spacing w:val="2"/>
          <w:szCs w:val="28"/>
          <w:lang w:val="kk-KZ"/>
        </w:rPr>
        <w:t>4</w:t>
      </w:r>
      <w:r w:rsidRPr="000160BE">
        <w:rPr>
          <w:spacing w:val="2"/>
          <w:szCs w:val="28"/>
          <w:lang w:val="kk-KZ"/>
        </w:rPr>
        <w:t xml:space="preserve"> года </w:t>
      </w:r>
      <w:r w:rsidRPr="000160BE">
        <w:rPr>
          <w:b/>
          <w:spacing w:val="2"/>
          <w:szCs w:val="28"/>
          <w:lang w:val="kk-KZ"/>
        </w:rPr>
        <w:t>дебиторская задолженность</w:t>
      </w:r>
      <w:r w:rsidRPr="000160BE">
        <w:rPr>
          <w:spacing w:val="2"/>
          <w:szCs w:val="28"/>
          <w:lang w:val="kk-KZ"/>
        </w:rPr>
        <w:t xml:space="preserve"> областного бюджета составила </w:t>
      </w:r>
      <w:r w:rsidR="000160BE" w:rsidRPr="000160BE">
        <w:rPr>
          <w:b/>
          <w:spacing w:val="2"/>
          <w:szCs w:val="28"/>
          <w:lang w:val="kk-KZ"/>
        </w:rPr>
        <w:t>6 100 132,8</w:t>
      </w:r>
      <w:r w:rsidR="000160BE" w:rsidRPr="000160BE">
        <w:rPr>
          <w:spacing w:val="2"/>
          <w:szCs w:val="28"/>
          <w:lang w:val="kk-KZ"/>
        </w:rPr>
        <w:t xml:space="preserve"> </w:t>
      </w:r>
      <w:r w:rsidRPr="000160BE">
        <w:rPr>
          <w:b/>
          <w:spacing w:val="2"/>
          <w:szCs w:val="28"/>
          <w:lang w:val="kk-KZ"/>
        </w:rPr>
        <w:t>тыс.</w:t>
      </w:r>
      <w:r w:rsidRPr="000160BE">
        <w:rPr>
          <w:spacing w:val="2"/>
          <w:szCs w:val="28"/>
          <w:lang w:val="kk-KZ"/>
        </w:rPr>
        <w:t xml:space="preserve"> тенге по </w:t>
      </w:r>
      <w:r w:rsidR="000160BE" w:rsidRPr="000160BE">
        <w:rPr>
          <w:b/>
          <w:spacing w:val="2"/>
          <w:szCs w:val="28"/>
          <w:lang w:val="kk-KZ"/>
        </w:rPr>
        <w:t>1</w:t>
      </w:r>
      <w:r w:rsidRPr="000160BE">
        <w:rPr>
          <w:b/>
          <w:spacing w:val="2"/>
          <w:szCs w:val="28"/>
          <w:lang w:val="kk-KZ"/>
        </w:rPr>
        <w:t>2 администраторам</w:t>
      </w:r>
      <w:r w:rsidRPr="000160BE">
        <w:rPr>
          <w:spacing w:val="2"/>
          <w:szCs w:val="28"/>
          <w:lang w:val="kk-KZ"/>
        </w:rPr>
        <w:t xml:space="preserve"> бюджетных программ, у</w:t>
      </w:r>
      <w:r w:rsidR="000160BE" w:rsidRPr="000160BE">
        <w:rPr>
          <w:spacing w:val="2"/>
          <w:szCs w:val="28"/>
          <w:lang w:val="kk-KZ"/>
        </w:rPr>
        <w:t>меньш</w:t>
      </w:r>
      <w:r w:rsidRPr="000160BE">
        <w:rPr>
          <w:spacing w:val="2"/>
          <w:szCs w:val="28"/>
          <w:lang w:val="kk-KZ"/>
        </w:rPr>
        <w:t xml:space="preserve">ившись на </w:t>
      </w:r>
      <w:r w:rsidR="000160BE" w:rsidRPr="000160BE">
        <w:rPr>
          <w:spacing w:val="2"/>
          <w:szCs w:val="28"/>
          <w:lang w:val="kk-KZ"/>
        </w:rPr>
        <w:t xml:space="preserve">7 943 349,9 </w:t>
      </w:r>
      <w:r w:rsidRPr="000160BE">
        <w:rPr>
          <w:spacing w:val="2"/>
          <w:szCs w:val="28"/>
          <w:lang w:val="kk-KZ"/>
        </w:rPr>
        <w:t xml:space="preserve">тыс. тенге или </w:t>
      </w:r>
      <w:r w:rsidRPr="000160BE">
        <w:rPr>
          <w:b/>
          <w:spacing w:val="2"/>
          <w:szCs w:val="28"/>
          <w:lang w:val="kk-KZ"/>
        </w:rPr>
        <w:t>в 2 раза</w:t>
      </w:r>
      <w:r w:rsidRPr="000160BE">
        <w:rPr>
          <w:spacing w:val="2"/>
          <w:szCs w:val="28"/>
          <w:lang w:val="kk-KZ"/>
        </w:rPr>
        <w:t xml:space="preserve"> в сравнении с 202</w:t>
      </w:r>
      <w:r w:rsidR="000160BE" w:rsidRPr="000160BE">
        <w:rPr>
          <w:spacing w:val="2"/>
          <w:szCs w:val="28"/>
          <w:lang w:val="kk-KZ"/>
        </w:rPr>
        <w:t>2</w:t>
      </w:r>
      <w:r w:rsidRPr="000160BE">
        <w:rPr>
          <w:spacing w:val="2"/>
          <w:szCs w:val="28"/>
          <w:lang w:val="kk-KZ"/>
        </w:rPr>
        <w:t xml:space="preserve"> годом, в том числе </w:t>
      </w:r>
      <w:r w:rsidR="00115C28" w:rsidRPr="000160BE">
        <w:rPr>
          <w:b/>
          <w:spacing w:val="2"/>
          <w:szCs w:val="28"/>
          <w:lang w:val="kk-KZ"/>
        </w:rPr>
        <w:t xml:space="preserve">ненадлежащее проведение претензионно-исковой работы администраторов бюджетных программ, продолжающаяся с прошлых лет дебиторская задолженность составила </w:t>
      </w:r>
      <w:r w:rsidR="000160BE" w:rsidRPr="000160BE">
        <w:rPr>
          <w:b/>
          <w:spacing w:val="2"/>
          <w:szCs w:val="28"/>
          <w:lang w:val="kk-KZ"/>
        </w:rPr>
        <w:t xml:space="preserve">2 730 186,6 </w:t>
      </w:r>
      <w:r w:rsidR="00115C28" w:rsidRPr="000160BE">
        <w:rPr>
          <w:b/>
          <w:spacing w:val="2"/>
          <w:szCs w:val="28"/>
          <w:lang w:val="kk-KZ"/>
        </w:rPr>
        <w:t>тыс. тенге</w:t>
      </w:r>
      <w:r w:rsidR="00115C28" w:rsidRPr="000160BE">
        <w:rPr>
          <w:spacing w:val="2"/>
          <w:szCs w:val="28"/>
          <w:lang w:val="kk-KZ"/>
        </w:rPr>
        <w:t>, обеспечение исполнения судебных решений их слабое взаимодействие с судебными исполнителями создает риск необратимости бюджетных расходов;</w:t>
      </w:r>
    </w:p>
    <w:p w:rsidR="00115C28" w:rsidRPr="00192DD3" w:rsidRDefault="00115C28" w:rsidP="0087274C">
      <w:pPr>
        <w:pStyle w:val="ad"/>
        <w:pBdr>
          <w:bottom w:val="single" w:sz="4" w:space="31" w:color="FFFFFF"/>
        </w:pBdr>
        <w:rPr>
          <w:spacing w:val="2"/>
          <w:szCs w:val="28"/>
          <w:lang w:val="kk-KZ"/>
        </w:rPr>
      </w:pPr>
      <w:r w:rsidRPr="00192DD3">
        <w:rPr>
          <w:spacing w:val="2"/>
          <w:szCs w:val="28"/>
          <w:lang w:val="kk-KZ"/>
        </w:rPr>
        <w:t>В 202</w:t>
      </w:r>
      <w:r w:rsidR="00B452DC" w:rsidRPr="00192DD3">
        <w:rPr>
          <w:spacing w:val="2"/>
          <w:szCs w:val="28"/>
          <w:lang w:val="kk-KZ"/>
        </w:rPr>
        <w:t>3</w:t>
      </w:r>
      <w:r w:rsidRPr="00192DD3">
        <w:rPr>
          <w:spacing w:val="2"/>
          <w:szCs w:val="28"/>
          <w:lang w:val="kk-KZ"/>
        </w:rPr>
        <w:t xml:space="preserve"> году по результатам 1</w:t>
      </w:r>
      <w:r w:rsidR="00382BBA" w:rsidRPr="00192DD3">
        <w:rPr>
          <w:spacing w:val="2"/>
          <w:szCs w:val="28"/>
          <w:lang w:val="kk-KZ"/>
        </w:rPr>
        <w:t>0</w:t>
      </w:r>
      <w:r w:rsidRPr="00192DD3">
        <w:rPr>
          <w:spacing w:val="2"/>
          <w:szCs w:val="28"/>
          <w:lang w:val="kk-KZ"/>
        </w:rPr>
        <w:t xml:space="preserve"> аудиторских мероприятий, проведенных ревизионной комиссией по администраторам бюджетных программ, подведомственным им учреждениям и субъектам квазигосударственного сектора, финансируемых за счет средств областного бюджета, выявлены </w:t>
      </w:r>
      <w:r w:rsidR="00382BBA" w:rsidRPr="00192DD3">
        <w:rPr>
          <w:spacing w:val="2"/>
          <w:szCs w:val="28"/>
          <w:lang w:val="kk-KZ"/>
        </w:rPr>
        <w:t xml:space="preserve">нарушения в общей сумме </w:t>
      </w:r>
      <w:r w:rsidR="00192DD3" w:rsidRPr="00192DD3">
        <w:rPr>
          <w:spacing w:val="2"/>
          <w:szCs w:val="28"/>
          <w:lang w:val="kk-KZ"/>
        </w:rPr>
        <w:t xml:space="preserve">29 614 430,0 </w:t>
      </w:r>
      <w:r w:rsidR="00382BBA" w:rsidRPr="00192DD3">
        <w:rPr>
          <w:spacing w:val="2"/>
          <w:szCs w:val="28"/>
          <w:lang w:val="kk-KZ"/>
        </w:rPr>
        <w:t xml:space="preserve">тыс.тенге, в том числе </w:t>
      </w:r>
      <w:r w:rsidRPr="00192DD3">
        <w:rPr>
          <w:spacing w:val="2"/>
          <w:szCs w:val="28"/>
          <w:lang w:val="kk-KZ"/>
        </w:rPr>
        <w:t xml:space="preserve">финансовые нарушения в сумме </w:t>
      </w:r>
      <w:r w:rsidR="00192DD3" w:rsidRPr="00192DD3">
        <w:rPr>
          <w:spacing w:val="2"/>
          <w:szCs w:val="28"/>
          <w:lang w:val="kk-KZ"/>
        </w:rPr>
        <w:t>24 312 530,0</w:t>
      </w:r>
      <w:r w:rsidR="00382BBA" w:rsidRPr="00192DD3">
        <w:rPr>
          <w:bCs/>
          <w:sz w:val="32"/>
          <w:szCs w:val="32"/>
          <w:lang w:val="kk-KZ"/>
        </w:rPr>
        <w:t xml:space="preserve"> </w:t>
      </w:r>
      <w:r w:rsidRPr="00192DD3">
        <w:rPr>
          <w:spacing w:val="2"/>
          <w:szCs w:val="28"/>
          <w:lang w:val="kk-KZ"/>
        </w:rPr>
        <w:t>тыс. тенге;</w:t>
      </w:r>
    </w:p>
    <w:p w:rsidR="00797E95" w:rsidRDefault="00C31DF1" w:rsidP="0087274C">
      <w:pPr>
        <w:pStyle w:val="a3"/>
        <w:pBdr>
          <w:bottom w:val="single" w:sz="4" w:space="31" w:color="FFFFFF"/>
        </w:pBdr>
        <w:spacing w:before="0" w:beforeAutospacing="0" w:after="0" w:afterAutospacing="0"/>
        <w:ind w:firstLine="709"/>
        <w:jc w:val="both"/>
        <w:rPr>
          <w:bCs/>
          <w:sz w:val="28"/>
          <w:szCs w:val="28"/>
          <w:lang w:val="kk-KZ"/>
        </w:rPr>
      </w:pPr>
      <w:r w:rsidRPr="00192DD3">
        <w:rPr>
          <w:bCs/>
          <w:sz w:val="28"/>
          <w:szCs w:val="28"/>
          <w:lang w:val="kk-KZ"/>
        </w:rPr>
        <w:t xml:space="preserve">Низкая ответственность администраторов бюджетных программ по причине не выполнения совместной работы с уполномоченными органами, ответственными за планирование и исполнение бюджета и не проведения соответствующих аналитических работ, допущено некачественное использование бюджетных средств, вследствие чего допущено неэффективное планирование на общую сумму </w:t>
      </w:r>
      <w:r w:rsidR="00192DD3" w:rsidRPr="00192DD3">
        <w:rPr>
          <w:bCs/>
          <w:sz w:val="28"/>
          <w:szCs w:val="28"/>
          <w:lang w:val="kk-KZ"/>
        </w:rPr>
        <w:t>1 416 700,0</w:t>
      </w:r>
      <w:r w:rsidR="00192DD3" w:rsidRPr="00192DD3">
        <w:rPr>
          <w:rFonts w:cs="+mn-cs"/>
          <w:b/>
          <w:kern w:val="24"/>
          <w:sz w:val="36"/>
          <w:szCs w:val="36"/>
          <w:lang w:val="kk-KZ"/>
        </w:rPr>
        <w:t xml:space="preserve"> </w:t>
      </w:r>
      <w:r w:rsidRPr="00192DD3">
        <w:rPr>
          <w:bCs/>
          <w:sz w:val="28"/>
          <w:szCs w:val="28"/>
          <w:lang w:val="kk-KZ"/>
        </w:rPr>
        <w:t xml:space="preserve">тыс. тенге и неэффективное использование </w:t>
      </w:r>
      <w:r w:rsidR="00192DD3" w:rsidRPr="00192DD3">
        <w:rPr>
          <w:bCs/>
          <w:sz w:val="28"/>
          <w:szCs w:val="28"/>
          <w:lang w:val="kk-KZ"/>
        </w:rPr>
        <w:t xml:space="preserve">3 885 200,0 </w:t>
      </w:r>
      <w:r w:rsidRPr="00192DD3">
        <w:rPr>
          <w:bCs/>
          <w:sz w:val="28"/>
          <w:szCs w:val="28"/>
          <w:lang w:val="kk-KZ"/>
        </w:rPr>
        <w:t>тыс. тенге;</w:t>
      </w:r>
    </w:p>
    <w:p w:rsidR="00C31DF1" w:rsidRPr="00192DD3" w:rsidRDefault="00C31DF1" w:rsidP="0087274C">
      <w:pPr>
        <w:pStyle w:val="a3"/>
        <w:pBdr>
          <w:bottom w:val="single" w:sz="4" w:space="31" w:color="FFFFFF"/>
        </w:pBdr>
        <w:spacing w:before="0" w:beforeAutospacing="0" w:after="0" w:afterAutospacing="0"/>
        <w:ind w:firstLine="709"/>
        <w:jc w:val="both"/>
        <w:rPr>
          <w:bCs/>
          <w:sz w:val="28"/>
          <w:szCs w:val="28"/>
          <w:lang w:val="kk-KZ"/>
        </w:rPr>
      </w:pPr>
      <w:r w:rsidRPr="00192DD3">
        <w:rPr>
          <w:bCs/>
          <w:sz w:val="28"/>
          <w:szCs w:val="28"/>
          <w:lang w:val="kk-KZ"/>
        </w:rPr>
        <w:t xml:space="preserve">В результате проведенных аудиторских мероприятий к административной ответственности привлечены </w:t>
      </w:r>
      <w:r w:rsidR="00192DD3" w:rsidRPr="00192DD3">
        <w:rPr>
          <w:bCs/>
          <w:sz w:val="28"/>
          <w:szCs w:val="28"/>
          <w:lang w:val="kk-KZ"/>
        </w:rPr>
        <w:t>222</w:t>
      </w:r>
      <w:r w:rsidRPr="00192DD3">
        <w:rPr>
          <w:bCs/>
          <w:sz w:val="28"/>
          <w:szCs w:val="28"/>
          <w:lang w:val="kk-KZ"/>
        </w:rPr>
        <w:t xml:space="preserve"> должностных лица объектов государственного аудита.</w:t>
      </w:r>
    </w:p>
    <w:p w:rsidR="00B2110E" w:rsidRPr="00AB5D58" w:rsidRDefault="00C31DF1" w:rsidP="0087274C">
      <w:pPr>
        <w:pStyle w:val="a3"/>
        <w:pBdr>
          <w:bottom w:val="single" w:sz="4" w:space="31" w:color="FFFFFF"/>
        </w:pBdr>
        <w:spacing w:before="0" w:beforeAutospacing="0" w:after="0" w:afterAutospacing="0"/>
        <w:ind w:firstLine="709"/>
        <w:jc w:val="both"/>
        <w:rPr>
          <w:bCs/>
          <w:color w:val="FF0000"/>
          <w:sz w:val="28"/>
          <w:szCs w:val="28"/>
          <w:lang w:val="kk-KZ"/>
        </w:rPr>
      </w:pPr>
      <w:r w:rsidRPr="00192DD3">
        <w:rPr>
          <w:bCs/>
          <w:sz w:val="28"/>
          <w:szCs w:val="28"/>
          <w:lang w:val="kk-KZ"/>
        </w:rPr>
        <w:t>Основные причины нарушений при использовании бюджетных средств: недостаточное знание пользователями бюджетных средств требований законодательства РК, низкий уровень финансовой дисциплины; отсутствие эффективного контроля и мониторинга за использованием бюджетных средств со стороны администраторов бюджетных программ, уполномоченных органов по планированию и исполнению бюджета; ненадлежащее согласование работы подведомственных учреждений и субъектов квазигосударственного сектора со стороны администраторов бюджетных программ</w:t>
      </w:r>
      <w:r w:rsidR="00797E95" w:rsidRPr="00797E95">
        <w:rPr>
          <w:bCs/>
          <w:sz w:val="28"/>
          <w:szCs w:val="28"/>
          <w:lang w:val="kk-KZ"/>
        </w:rPr>
        <w:t>;</w:t>
      </w:r>
      <w:r w:rsidR="001527B2" w:rsidRPr="00797E95">
        <w:rPr>
          <w:bCs/>
          <w:sz w:val="28"/>
          <w:szCs w:val="28"/>
          <w:lang w:val="kk-KZ"/>
        </w:rPr>
        <w:t xml:space="preserve"> текучесть кадров</w:t>
      </w:r>
      <w:r w:rsidRPr="00797E95">
        <w:rPr>
          <w:bCs/>
          <w:sz w:val="28"/>
          <w:szCs w:val="28"/>
          <w:lang w:val="kk-KZ"/>
        </w:rPr>
        <w:t>.</w:t>
      </w:r>
    </w:p>
    <w:p w:rsidR="0009640B" w:rsidRPr="003D75EC" w:rsidRDefault="0009640B" w:rsidP="0087274C">
      <w:pPr>
        <w:pStyle w:val="a3"/>
        <w:pBdr>
          <w:bottom w:val="single" w:sz="4" w:space="31" w:color="FFFFFF"/>
        </w:pBdr>
        <w:spacing w:before="0" w:beforeAutospacing="0" w:after="0" w:afterAutospacing="0"/>
        <w:ind w:firstLine="709"/>
        <w:jc w:val="both"/>
        <w:rPr>
          <w:bCs/>
          <w:sz w:val="28"/>
          <w:szCs w:val="28"/>
          <w:lang w:val="kk-KZ"/>
        </w:rPr>
      </w:pPr>
      <w:r w:rsidRPr="003D75EC">
        <w:rPr>
          <w:bCs/>
          <w:sz w:val="28"/>
          <w:szCs w:val="28"/>
          <w:lang w:val="kk-KZ"/>
        </w:rPr>
        <w:t xml:space="preserve">Уровень надлежащей аналитической работы и мониторинговой работы по подведомственным предприятиям и надлежащий отчет по эффективному использованию коммунальной собственности со стороны администраторов бюджетных программ по-прежнему остается низким. Исходя из собранной оперативной информации, из </w:t>
      </w:r>
      <w:r w:rsidR="00797E95" w:rsidRPr="003D75EC">
        <w:rPr>
          <w:bCs/>
          <w:sz w:val="28"/>
          <w:szCs w:val="28"/>
          <w:lang w:val="kk-KZ"/>
        </w:rPr>
        <w:t>214</w:t>
      </w:r>
      <w:r w:rsidRPr="003D75EC">
        <w:rPr>
          <w:bCs/>
          <w:sz w:val="28"/>
          <w:szCs w:val="28"/>
          <w:lang w:val="kk-KZ"/>
        </w:rPr>
        <w:t xml:space="preserve"> субъектов квазигосударственного сектора, находящихся в областной коммунальной собственности, только </w:t>
      </w:r>
      <w:r w:rsidR="003D75EC" w:rsidRPr="003D75EC">
        <w:rPr>
          <w:bCs/>
          <w:sz w:val="28"/>
          <w:szCs w:val="28"/>
          <w:lang w:val="kk-KZ"/>
        </w:rPr>
        <w:t>9</w:t>
      </w:r>
      <w:r w:rsidRPr="003D75EC">
        <w:rPr>
          <w:bCs/>
          <w:sz w:val="28"/>
          <w:szCs w:val="28"/>
          <w:lang w:val="kk-KZ"/>
        </w:rPr>
        <w:t>% завершили 202</w:t>
      </w:r>
      <w:r w:rsidR="00797E95" w:rsidRPr="003D75EC">
        <w:rPr>
          <w:bCs/>
          <w:sz w:val="28"/>
          <w:szCs w:val="28"/>
          <w:lang w:val="kk-KZ"/>
        </w:rPr>
        <w:t>3</w:t>
      </w:r>
      <w:r w:rsidRPr="003D75EC">
        <w:rPr>
          <w:bCs/>
          <w:sz w:val="28"/>
          <w:szCs w:val="28"/>
          <w:lang w:val="kk-KZ"/>
        </w:rPr>
        <w:t xml:space="preserve"> год с прибылью и </w:t>
      </w:r>
      <w:r w:rsidR="003D75EC" w:rsidRPr="003D75EC">
        <w:rPr>
          <w:bCs/>
          <w:sz w:val="28"/>
          <w:szCs w:val="28"/>
          <w:lang w:val="kk-KZ"/>
        </w:rPr>
        <w:t>91</w:t>
      </w:r>
      <w:r w:rsidRPr="003D75EC">
        <w:rPr>
          <w:bCs/>
          <w:sz w:val="28"/>
          <w:szCs w:val="28"/>
          <w:lang w:val="kk-KZ"/>
        </w:rPr>
        <w:t xml:space="preserve">% завершили год с убытками и нулевым результатом. Из них </w:t>
      </w:r>
      <w:r w:rsidR="003D75EC" w:rsidRPr="003D75EC">
        <w:rPr>
          <w:bCs/>
          <w:sz w:val="28"/>
          <w:szCs w:val="28"/>
          <w:lang w:val="kk-KZ"/>
        </w:rPr>
        <w:t>13</w:t>
      </w:r>
      <w:r w:rsidRPr="003D75EC">
        <w:rPr>
          <w:bCs/>
          <w:sz w:val="28"/>
          <w:szCs w:val="28"/>
          <w:lang w:val="kk-KZ"/>
        </w:rPr>
        <w:t xml:space="preserve"> субъектов квазигосударственного сектора, подведомственных </w:t>
      </w:r>
      <w:r w:rsidR="003D75EC" w:rsidRPr="003D75EC">
        <w:rPr>
          <w:bCs/>
          <w:sz w:val="28"/>
          <w:szCs w:val="28"/>
          <w:lang w:val="kk-KZ"/>
        </w:rPr>
        <w:t>5</w:t>
      </w:r>
      <w:r w:rsidRPr="003D75EC">
        <w:rPr>
          <w:bCs/>
          <w:sz w:val="28"/>
          <w:szCs w:val="28"/>
          <w:lang w:val="kk-KZ"/>
        </w:rPr>
        <w:t xml:space="preserve"> управлениям, завершили </w:t>
      </w:r>
      <w:r w:rsidR="003D75EC" w:rsidRPr="003D75EC">
        <w:rPr>
          <w:bCs/>
          <w:sz w:val="28"/>
          <w:szCs w:val="28"/>
          <w:lang w:val="kk-KZ"/>
        </w:rPr>
        <w:t>2023</w:t>
      </w:r>
      <w:r w:rsidRPr="003D75EC">
        <w:rPr>
          <w:bCs/>
          <w:sz w:val="28"/>
          <w:szCs w:val="28"/>
          <w:lang w:val="kk-KZ"/>
        </w:rPr>
        <w:t xml:space="preserve"> годы с убытками;</w:t>
      </w:r>
    </w:p>
    <w:p w:rsidR="00267DE9" w:rsidRPr="003D75EC" w:rsidRDefault="0067703B" w:rsidP="0087274C">
      <w:pPr>
        <w:pStyle w:val="a3"/>
        <w:pBdr>
          <w:bottom w:val="single" w:sz="4" w:space="31" w:color="FFFFFF"/>
        </w:pBdr>
        <w:spacing w:before="0" w:beforeAutospacing="0" w:after="0" w:afterAutospacing="0"/>
        <w:ind w:firstLine="709"/>
        <w:jc w:val="both"/>
        <w:rPr>
          <w:bCs/>
          <w:sz w:val="28"/>
          <w:szCs w:val="28"/>
          <w:lang w:val="kk-KZ"/>
        </w:rPr>
      </w:pPr>
      <w:r w:rsidRPr="003D75EC">
        <w:rPr>
          <w:bCs/>
          <w:sz w:val="28"/>
          <w:szCs w:val="28"/>
          <w:lang w:val="kk-KZ"/>
        </w:rPr>
        <w:t>Из за</w:t>
      </w:r>
      <w:r w:rsidR="004048BC" w:rsidRPr="003D75EC">
        <w:rPr>
          <w:bCs/>
          <w:sz w:val="28"/>
          <w:szCs w:val="28"/>
          <w:lang w:val="kk-KZ"/>
        </w:rPr>
        <w:t xml:space="preserve"> бессистемности работы Управления финансов в сфере управления коммунальной собственностью области, ненадлежащем уровне проведения работ по соответствующему мониторингу</w:t>
      </w:r>
      <w:r w:rsidRPr="003D75EC">
        <w:rPr>
          <w:bCs/>
          <w:sz w:val="28"/>
          <w:szCs w:val="28"/>
          <w:lang w:val="kk-KZ"/>
        </w:rPr>
        <w:t xml:space="preserve"> поступления не своевременно поступают в областной бюджет, что в последствии устанавливается проведенными аудитами.</w:t>
      </w:r>
    </w:p>
    <w:p w:rsidR="00267DE9" w:rsidRPr="00673441" w:rsidRDefault="00A31BD8" w:rsidP="0087274C">
      <w:pPr>
        <w:pStyle w:val="a3"/>
        <w:pBdr>
          <w:bottom w:val="single" w:sz="4" w:space="31" w:color="FFFFFF"/>
        </w:pBdr>
        <w:spacing w:before="0" w:beforeAutospacing="0" w:after="0" w:afterAutospacing="0"/>
        <w:ind w:firstLine="709"/>
        <w:jc w:val="both"/>
        <w:rPr>
          <w:bCs/>
          <w:sz w:val="28"/>
          <w:szCs w:val="28"/>
          <w:lang w:val="kk-KZ"/>
        </w:rPr>
      </w:pPr>
      <w:r w:rsidRPr="00673441">
        <w:rPr>
          <w:bCs/>
          <w:sz w:val="28"/>
          <w:szCs w:val="28"/>
          <w:lang w:val="kk-KZ"/>
        </w:rPr>
        <w:t>Развитие территорий на 2021 - 2025 годы из 1</w:t>
      </w:r>
      <w:r w:rsidR="00267DE9" w:rsidRPr="00673441">
        <w:rPr>
          <w:bCs/>
          <w:sz w:val="28"/>
          <w:szCs w:val="28"/>
          <w:lang w:val="kk-KZ"/>
        </w:rPr>
        <w:t>3</w:t>
      </w:r>
      <w:r w:rsidRPr="00673441">
        <w:rPr>
          <w:bCs/>
          <w:sz w:val="28"/>
          <w:szCs w:val="28"/>
          <w:lang w:val="kk-KZ"/>
        </w:rPr>
        <w:t xml:space="preserve"> целей </w:t>
      </w:r>
      <w:r w:rsidR="00267DE9" w:rsidRPr="00673441">
        <w:rPr>
          <w:bCs/>
          <w:sz w:val="28"/>
          <w:szCs w:val="28"/>
          <w:lang w:val="kk-KZ"/>
        </w:rPr>
        <w:t>плана</w:t>
      </w:r>
      <w:r w:rsidRPr="00673441">
        <w:rPr>
          <w:bCs/>
          <w:sz w:val="28"/>
          <w:szCs w:val="28"/>
          <w:lang w:val="kk-KZ"/>
        </w:rPr>
        <w:t xml:space="preserve"> в 202</w:t>
      </w:r>
      <w:r w:rsidR="003D75EC" w:rsidRPr="00673441">
        <w:rPr>
          <w:bCs/>
          <w:sz w:val="28"/>
          <w:szCs w:val="28"/>
          <w:lang w:val="kk-KZ"/>
        </w:rPr>
        <w:t>3</w:t>
      </w:r>
      <w:r w:rsidRPr="00673441">
        <w:rPr>
          <w:bCs/>
          <w:sz w:val="28"/>
          <w:szCs w:val="28"/>
          <w:lang w:val="kk-KZ"/>
        </w:rPr>
        <w:t xml:space="preserve"> году </w:t>
      </w:r>
      <w:r w:rsidR="00267DE9" w:rsidRPr="00673441">
        <w:rPr>
          <w:bCs/>
          <w:sz w:val="28"/>
          <w:szCs w:val="28"/>
          <w:lang w:val="kk-KZ"/>
        </w:rPr>
        <w:t>2</w:t>
      </w:r>
      <w:r w:rsidRPr="00673441">
        <w:rPr>
          <w:bCs/>
          <w:sz w:val="28"/>
          <w:szCs w:val="28"/>
          <w:lang w:val="kk-KZ"/>
        </w:rPr>
        <w:t xml:space="preserve"> достигнуты полностью, </w:t>
      </w:r>
      <w:r w:rsidR="003D75EC" w:rsidRPr="00673441">
        <w:rPr>
          <w:bCs/>
          <w:sz w:val="28"/>
          <w:szCs w:val="28"/>
          <w:lang w:val="kk-KZ"/>
        </w:rPr>
        <w:t>11</w:t>
      </w:r>
      <w:r w:rsidR="00267DE9" w:rsidRPr="00673441">
        <w:rPr>
          <w:bCs/>
          <w:sz w:val="28"/>
          <w:szCs w:val="28"/>
          <w:lang w:val="kk-KZ"/>
        </w:rPr>
        <w:t>-частично достигнуты</w:t>
      </w:r>
      <w:r w:rsidRPr="00673441">
        <w:rPr>
          <w:bCs/>
          <w:sz w:val="28"/>
          <w:szCs w:val="28"/>
          <w:lang w:val="kk-KZ"/>
        </w:rPr>
        <w:t xml:space="preserve">, </w:t>
      </w:r>
      <w:r w:rsidR="00673441" w:rsidRPr="00673441">
        <w:rPr>
          <w:bCs/>
          <w:sz w:val="28"/>
          <w:szCs w:val="28"/>
          <w:lang w:val="kk-KZ"/>
        </w:rPr>
        <w:t xml:space="preserve">в соответствии с предварительными сведениями </w:t>
      </w:r>
      <w:r w:rsidR="00267DE9" w:rsidRPr="00673441">
        <w:rPr>
          <w:bCs/>
          <w:sz w:val="28"/>
          <w:szCs w:val="28"/>
          <w:lang w:val="kk-KZ"/>
        </w:rPr>
        <w:t>и</w:t>
      </w:r>
      <w:r w:rsidR="002E2483" w:rsidRPr="00673441">
        <w:rPr>
          <w:bCs/>
          <w:sz w:val="28"/>
          <w:szCs w:val="28"/>
          <w:lang w:val="kk-KZ"/>
        </w:rPr>
        <w:t xml:space="preserve">з </w:t>
      </w:r>
      <w:r w:rsidR="00267DE9" w:rsidRPr="00673441">
        <w:rPr>
          <w:bCs/>
          <w:sz w:val="28"/>
          <w:szCs w:val="28"/>
          <w:lang w:val="kk-KZ"/>
        </w:rPr>
        <w:t>12</w:t>
      </w:r>
      <w:r w:rsidR="003D75EC" w:rsidRPr="00673441">
        <w:rPr>
          <w:bCs/>
          <w:sz w:val="28"/>
          <w:szCs w:val="28"/>
          <w:lang w:val="kk-KZ"/>
        </w:rPr>
        <w:t>3</w:t>
      </w:r>
      <w:r w:rsidR="002E2483" w:rsidRPr="00673441">
        <w:rPr>
          <w:bCs/>
          <w:sz w:val="28"/>
          <w:szCs w:val="28"/>
          <w:lang w:val="kk-KZ"/>
        </w:rPr>
        <w:t xml:space="preserve"> целевых индикаторов </w:t>
      </w:r>
      <w:r w:rsidR="003D75EC" w:rsidRPr="00673441">
        <w:rPr>
          <w:bCs/>
          <w:sz w:val="28"/>
          <w:szCs w:val="28"/>
          <w:lang w:val="kk-KZ"/>
        </w:rPr>
        <w:t>15</w:t>
      </w:r>
      <w:r w:rsidR="00673441" w:rsidRPr="00673441">
        <w:rPr>
          <w:bCs/>
          <w:sz w:val="28"/>
          <w:szCs w:val="28"/>
          <w:lang w:val="kk-KZ"/>
        </w:rPr>
        <w:t xml:space="preserve"> достигнуты не полностью, </w:t>
      </w:r>
      <w:r w:rsidR="00267DE9" w:rsidRPr="00673441">
        <w:rPr>
          <w:bCs/>
          <w:sz w:val="28"/>
          <w:szCs w:val="28"/>
          <w:lang w:val="kk-KZ"/>
        </w:rPr>
        <w:t>9</w:t>
      </w:r>
      <w:r w:rsidR="00673441" w:rsidRPr="00673441">
        <w:rPr>
          <w:bCs/>
          <w:sz w:val="28"/>
          <w:szCs w:val="28"/>
          <w:lang w:val="kk-KZ"/>
        </w:rPr>
        <w:t>0</w:t>
      </w:r>
      <w:r w:rsidR="002E2483" w:rsidRPr="00673441">
        <w:rPr>
          <w:bCs/>
          <w:sz w:val="28"/>
          <w:szCs w:val="28"/>
          <w:lang w:val="kk-KZ"/>
        </w:rPr>
        <w:t xml:space="preserve"> достигнуты, по </w:t>
      </w:r>
      <w:r w:rsidR="00267DE9" w:rsidRPr="00673441">
        <w:rPr>
          <w:bCs/>
          <w:sz w:val="28"/>
          <w:szCs w:val="28"/>
          <w:lang w:val="kk-KZ"/>
        </w:rPr>
        <w:t>1</w:t>
      </w:r>
      <w:r w:rsidR="00673441" w:rsidRPr="00673441">
        <w:rPr>
          <w:bCs/>
          <w:sz w:val="28"/>
          <w:szCs w:val="28"/>
          <w:lang w:val="kk-KZ"/>
        </w:rPr>
        <w:t>8</w:t>
      </w:r>
      <w:r w:rsidR="002E2483" w:rsidRPr="00673441">
        <w:rPr>
          <w:bCs/>
          <w:sz w:val="28"/>
          <w:szCs w:val="28"/>
          <w:lang w:val="kk-KZ"/>
        </w:rPr>
        <w:t xml:space="preserve"> не подготовлены статистические данные на сро</w:t>
      </w:r>
      <w:bookmarkStart w:id="11" w:name="_GoBack"/>
      <w:bookmarkEnd w:id="11"/>
      <w:r w:rsidR="002E2483" w:rsidRPr="00673441">
        <w:rPr>
          <w:bCs/>
          <w:sz w:val="28"/>
          <w:szCs w:val="28"/>
          <w:lang w:val="kk-KZ"/>
        </w:rPr>
        <w:t>к проведения оценки</w:t>
      </w:r>
      <w:r w:rsidR="00267DE9" w:rsidRPr="00673441">
        <w:rPr>
          <w:bCs/>
          <w:sz w:val="28"/>
          <w:szCs w:val="28"/>
          <w:lang w:val="kk-KZ"/>
        </w:rPr>
        <w:t>.</w:t>
      </w:r>
    </w:p>
    <w:p w:rsidR="00784902" w:rsidRPr="00673441" w:rsidRDefault="0024013A" w:rsidP="0087274C">
      <w:pPr>
        <w:pStyle w:val="a3"/>
        <w:pBdr>
          <w:bottom w:val="single" w:sz="4" w:space="0" w:color="FFFFFF"/>
        </w:pBdr>
        <w:spacing w:before="0" w:beforeAutospacing="0" w:after="0" w:afterAutospacing="0"/>
        <w:ind w:right="141" w:firstLine="709"/>
        <w:jc w:val="both"/>
        <w:rPr>
          <w:b/>
          <w:spacing w:val="2"/>
          <w:sz w:val="28"/>
          <w:szCs w:val="28"/>
          <w:lang w:val="kk-KZ"/>
        </w:rPr>
      </w:pPr>
      <w:r w:rsidRPr="00673441">
        <w:rPr>
          <w:b/>
          <w:spacing w:val="2"/>
          <w:sz w:val="28"/>
          <w:szCs w:val="28"/>
        </w:rPr>
        <w:t>6</w:t>
      </w:r>
      <w:r w:rsidR="00784902" w:rsidRPr="00673441">
        <w:rPr>
          <w:b/>
          <w:spacing w:val="2"/>
          <w:sz w:val="28"/>
          <w:szCs w:val="28"/>
          <w:lang w:val="kk-KZ"/>
        </w:rPr>
        <w:t>.2. Рекомендации:</w:t>
      </w:r>
    </w:p>
    <w:p w:rsidR="00784902" w:rsidRPr="00673441" w:rsidRDefault="00784902" w:rsidP="0087274C">
      <w:pPr>
        <w:pStyle w:val="a3"/>
        <w:pBdr>
          <w:bottom w:val="single" w:sz="4" w:space="0" w:color="FFFFFF"/>
        </w:pBdr>
        <w:spacing w:before="0" w:beforeAutospacing="0" w:after="0" w:afterAutospacing="0"/>
        <w:ind w:right="141" w:firstLine="709"/>
        <w:jc w:val="both"/>
        <w:rPr>
          <w:spacing w:val="2"/>
          <w:sz w:val="28"/>
          <w:szCs w:val="28"/>
          <w:lang w:val="kk-KZ"/>
        </w:rPr>
      </w:pPr>
      <w:r w:rsidRPr="00673441">
        <w:rPr>
          <w:spacing w:val="2"/>
          <w:sz w:val="28"/>
          <w:szCs w:val="28"/>
          <w:lang w:val="kk-KZ"/>
        </w:rPr>
        <w:t>Провести работу, направленную на качественное планирование поступлений областного бюджета, увеличение собственных доходов;</w:t>
      </w:r>
    </w:p>
    <w:p w:rsidR="00784902" w:rsidRPr="00673441" w:rsidRDefault="00784902" w:rsidP="0087274C">
      <w:pPr>
        <w:pStyle w:val="a3"/>
        <w:pBdr>
          <w:bottom w:val="single" w:sz="4" w:space="0" w:color="FFFFFF"/>
        </w:pBdr>
        <w:spacing w:before="0" w:beforeAutospacing="0" w:after="0" w:afterAutospacing="0"/>
        <w:ind w:right="141" w:firstLine="709"/>
        <w:jc w:val="both"/>
        <w:rPr>
          <w:spacing w:val="2"/>
          <w:sz w:val="28"/>
          <w:szCs w:val="28"/>
          <w:lang w:val="kk-KZ"/>
        </w:rPr>
      </w:pPr>
      <w:r w:rsidRPr="00673441">
        <w:rPr>
          <w:spacing w:val="2"/>
          <w:sz w:val="28"/>
          <w:szCs w:val="28"/>
          <w:lang w:val="kk-KZ"/>
        </w:rPr>
        <w:t>Управлению экономики и бюджетного планирования Алматинской области в целях исключения формального подхода к разработке и реализации бюджетных программ администраторами областных бюджетных программ усилить порядок по определению эффективности реализации бюджетной программы при необходимости конечного результата, прямого результата, утвердить утверждаемые бюджетные программы на 202</w:t>
      </w:r>
      <w:r w:rsidR="00673441" w:rsidRPr="00673441">
        <w:rPr>
          <w:spacing w:val="2"/>
          <w:sz w:val="28"/>
          <w:szCs w:val="28"/>
          <w:lang w:val="kk-KZ"/>
        </w:rPr>
        <w:t>4</w:t>
      </w:r>
      <w:r w:rsidRPr="00673441">
        <w:rPr>
          <w:spacing w:val="2"/>
          <w:sz w:val="28"/>
          <w:szCs w:val="28"/>
          <w:lang w:val="kk-KZ"/>
        </w:rPr>
        <w:t xml:space="preserve"> год в соответствии с действующими нормативными актами РК;</w:t>
      </w:r>
    </w:p>
    <w:p w:rsidR="00784902" w:rsidRPr="00673441" w:rsidRDefault="00784902" w:rsidP="0087274C">
      <w:pPr>
        <w:pStyle w:val="a3"/>
        <w:pBdr>
          <w:bottom w:val="single" w:sz="4" w:space="0" w:color="FFFFFF"/>
        </w:pBdr>
        <w:spacing w:before="0" w:beforeAutospacing="0" w:after="0" w:afterAutospacing="0"/>
        <w:ind w:right="141" w:firstLine="709"/>
        <w:jc w:val="both"/>
        <w:rPr>
          <w:spacing w:val="2"/>
          <w:sz w:val="28"/>
          <w:szCs w:val="28"/>
          <w:lang w:val="kk-KZ"/>
        </w:rPr>
      </w:pPr>
      <w:r w:rsidRPr="00673441">
        <w:rPr>
          <w:spacing w:val="2"/>
          <w:sz w:val="28"/>
          <w:szCs w:val="28"/>
          <w:lang w:val="kk-KZ"/>
        </w:rPr>
        <w:t>Управлению финансов Алматинской области организовать работу по эффективной координации деятельности администраторов бюджетных программ и качественному и эффективному исполнению областного бюджета в соответствии с принципами бюджетной системы Республики Казахстан;</w:t>
      </w:r>
    </w:p>
    <w:p w:rsidR="00543765" w:rsidRDefault="003B144F" w:rsidP="0087274C">
      <w:pPr>
        <w:pBdr>
          <w:bottom w:val="single" w:sz="4" w:space="31" w:color="FFFFFF"/>
        </w:pBdr>
        <w:spacing w:after="0" w:line="240" w:lineRule="auto"/>
        <w:ind w:firstLine="708"/>
        <w:contextualSpacing/>
        <w:jc w:val="both"/>
        <w:rPr>
          <w:rFonts w:ascii="Times New Roman" w:eastAsia="Calibri" w:hAnsi="Times New Roman" w:cs="Times New Roman"/>
          <w:sz w:val="28"/>
          <w:szCs w:val="28"/>
          <w:lang w:val="kk-KZ"/>
        </w:rPr>
      </w:pPr>
      <w:r w:rsidRPr="00673441">
        <w:rPr>
          <w:rFonts w:ascii="Times New Roman" w:eastAsia="Calibri" w:hAnsi="Times New Roman" w:cs="Times New Roman"/>
          <w:sz w:val="28"/>
          <w:szCs w:val="28"/>
          <w:lang w:val="kk-KZ"/>
        </w:rPr>
        <w:t>Управлению финансов Алматинской области в предстоящие годы осуществлять детальный контроль за целевым поступлением в областной бюджет части чистых доходов субъектов квазигосударственного сектора, находящихся в коммунальной собственности области, в соответствии с бюджетным законодательством.</w:t>
      </w:r>
    </w:p>
    <w:p w:rsidR="003B144F" w:rsidRPr="006A1788" w:rsidRDefault="003B144F" w:rsidP="0087274C">
      <w:pPr>
        <w:pBdr>
          <w:bottom w:val="single" w:sz="4" w:space="31" w:color="FFFFFF"/>
        </w:pBdr>
        <w:spacing w:after="0" w:line="240" w:lineRule="auto"/>
        <w:ind w:firstLine="708"/>
        <w:contextualSpacing/>
        <w:jc w:val="both"/>
        <w:rPr>
          <w:rFonts w:ascii="Times New Roman" w:eastAsia="Calibri" w:hAnsi="Times New Roman" w:cs="Times New Roman"/>
          <w:sz w:val="28"/>
          <w:szCs w:val="28"/>
          <w:lang w:val="kk-KZ"/>
        </w:rPr>
      </w:pPr>
      <w:r w:rsidRPr="006A1788">
        <w:rPr>
          <w:rFonts w:ascii="Times New Roman" w:eastAsia="Calibri" w:hAnsi="Times New Roman" w:cs="Times New Roman"/>
          <w:sz w:val="28"/>
          <w:szCs w:val="28"/>
          <w:lang w:val="kk-KZ"/>
        </w:rPr>
        <w:t>Усилить</w:t>
      </w:r>
      <w:r w:rsidR="00B64594" w:rsidRPr="006A1788">
        <w:rPr>
          <w:rFonts w:ascii="Times New Roman" w:eastAsia="Calibri" w:hAnsi="Times New Roman" w:cs="Times New Roman"/>
          <w:sz w:val="28"/>
          <w:szCs w:val="28"/>
          <w:lang w:val="kk-KZ"/>
        </w:rPr>
        <w:t xml:space="preserve"> работу по устранению дебиторской задолженности </w:t>
      </w:r>
      <w:r w:rsidRPr="006A1788">
        <w:rPr>
          <w:rFonts w:ascii="Times New Roman" w:eastAsia="Calibri" w:hAnsi="Times New Roman" w:cs="Times New Roman"/>
          <w:sz w:val="28"/>
          <w:szCs w:val="28"/>
          <w:lang w:val="kk-KZ"/>
        </w:rPr>
        <w:t xml:space="preserve"> </w:t>
      </w:r>
      <w:r w:rsidR="00B64594" w:rsidRPr="006A1788">
        <w:rPr>
          <w:rFonts w:ascii="Times New Roman" w:eastAsia="Calibri" w:hAnsi="Times New Roman" w:cs="Times New Roman"/>
          <w:sz w:val="28"/>
          <w:szCs w:val="28"/>
          <w:lang w:val="kk-KZ"/>
        </w:rPr>
        <w:t>сложившейся на 1 января 202</w:t>
      </w:r>
      <w:r w:rsidR="006A1788" w:rsidRPr="006A1788">
        <w:rPr>
          <w:rFonts w:ascii="Times New Roman" w:eastAsia="Calibri" w:hAnsi="Times New Roman" w:cs="Times New Roman"/>
          <w:sz w:val="28"/>
          <w:szCs w:val="28"/>
          <w:lang w:val="kk-KZ"/>
        </w:rPr>
        <w:t>4</w:t>
      </w:r>
      <w:r w:rsidR="00B64594" w:rsidRPr="006A1788">
        <w:rPr>
          <w:rFonts w:ascii="Times New Roman" w:eastAsia="Calibri" w:hAnsi="Times New Roman" w:cs="Times New Roman"/>
          <w:sz w:val="28"/>
          <w:szCs w:val="28"/>
          <w:lang w:val="kk-KZ"/>
        </w:rPr>
        <w:t xml:space="preserve"> года в сумме </w:t>
      </w:r>
      <w:r w:rsidR="006A1788" w:rsidRPr="006A1788">
        <w:rPr>
          <w:rFonts w:ascii="Times New Roman" w:eastAsia="Calibri" w:hAnsi="Times New Roman" w:cs="Times New Roman"/>
          <w:sz w:val="28"/>
          <w:szCs w:val="28"/>
          <w:lang w:val="kk-KZ"/>
        </w:rPr>
        <w:t>6 100 132,8</w:t>
      </w:r>
      <w:r w:rsidR="006A1788" w:rsidRPr="006A1788">
        <w:rPr>
          <w:spacing w:val="2"/>
          <w:szCs w:val="28"/>
          <w:lang w:val="kk-KZ"/>
        </w:rPr>
        <w:t xml:space="preserve"> </w:t>
      </w:r>
      <w:r w:rsidR="00B64594" w:rsidRPr="006A1788">
        <w:rPr>
          <w:rFonts w:ascii="Times New Roman" w:eastAsia="Calibri" w:hAnsi="Times New Roman" w:cs="Times New Roman"/>
          <w:sz w:val="28"/>
          <w:szCs w:val="28"/>
          <w:lang w:val="kk-KZ"/>
        </w:rPr>
        <w:t xml:space="preserve">тысяч тенге, в том числе </w:t>
      </w:r>
      <w:r w:rsidRPr="006A1788">
        <w:rPr>
          <w:rFonts w:ascii="Times New Roman" w:eastAsia="Calibri" w:hAnsi="Times New Roman" w:cs="Times New Roman"/>
          <w:sz w:val="28"/>
          <w:szCs w:val="28"/>
          <w:lang w:val="kk-KZ"/>
        </w:rPr>
        <w:t>претензионно-исковую работу по ликвидации дебиторской задолженности областного бюджета, усилить взаимодействие с судебными исполнителями для обеспечения исполнения судебных решений;</w:t>
      </w:r>
    </w:p>
    <w:p w:rsidR="003B144F" w:rsidRPr="00673441" w:rsidRDefault="003B144F" w:rsidP="0087274C">
      <w:pPr>
        <w:pBdr>
          <w:bottom w:val="single" w:sz="4" w:space="31" w:color="FFFFFF"/>
        </w:pBdr>
        <w:spacing w:after="0" w:line="240" w:lineRule="auto"/>
        <w:ind w:firstLine="708"/>
        <w:contextualSpacing/>
        <w:jc w:val="both"/>
        <w:rPr>
          <w:rFonts w:ascii="Times New Roman" w:eastAsia="Calibri" w:hAnsi="Times New Roman" w:cs="Times New Roman"/>
          <w:sz w:val="28"/>
          <w:szCs w:val="28"/>
          <w:lang w:val="kk-KZ"/>
        </w:rPr>
      </w:pPr>
      <w:r w:rsidRPr="00673441">
        <w:rPr>
          <w:rFonts w:ascii="Times New Roman" w:eastAsia="Calibri" w:hAnsi="Times New Roman" w:cs="Times New Roman"/>
          <w:sz w:val="28"/>
          <w:szCs w:val="28"/>
          <w:lang w:val="kk-KZ"/>
        </w:rPr>
        <w:t>Управлению экономики и бюджетного планирования Алматинской области совместно с ответственными администраторами областных бюджетных программ</w:t>
      </w:r>
      <w:r w:rsidR="00397FAF" w:rsidRPr="00673441">
        <w:rPr>
          <w:rFonts w:ascii="Times New Roman" w:eastAsia="Calibri" w:hAnsi="Times New Roman" w:cs="Times New Roman"/>
          <w:sz w:val="28"/>
          <w:szCs w:val="28"/>
          <w:lang w:val="kk-KZ"/>
        </w:rPr>
        <w:t xml:space="preserve"> </w:t>
      </w:r>
      <w:r w:rsidRPr="00673441">
        <w:rPr>
          <w:rFonts w:ascii="Times New Roman" w:eastAsia="Calibri" w:hAnsi="Times New Roman" w:cs="Times New Roman"/>
          <w:sz w:val="28"/>
          <w:szCs w:val="28"/>
          <w:lang w:val="kk-KZ"/>
        </w:rPr>
        <w:t xml:space="preserve">провести работу по достижению целей, целевых индикаторов и выполнению запланированных планов мероприятий </w:t>
      </w:r>
      <w:r w:rsidR="006A2F2C" w:rsidRPr="00673441">
        <w:rPr>
          <w:rFonts w:ascii="Times New Roman" w:eastAsia="Calibri" w:hAnsi="Times New Roman" w:cs="Times New Roman"/>
          <w:sz w:val="28"/>
          <w:szCs w:val="28"/>
          <w:lang w:val="kk-KZ"/>
        </w:rPr>
        <w:t xml:space="preserve">плана </w:t>
      </w:r>
      <w:r w:rsidRPr="00673441">
        <w:rPr>
          <w:rFonts w:ascii="Times New Roman" w:eastAsia="Calibri" w:hAnsi="Times New Roman" w:cs="Times New Roman"/>
          <w:sz w:val="28"/>
          <w:szCs w:val="28"/>
          <w:lang w:val="kk-KZ"/>
        </w:rPr>
        <w:t>развития территорий на следующий плановый год;</w:t>
      </w:r>
    </w:p>
    <w:p w:rsidR="0084416E" w:rsidRPr="00673441" w:rsidRDefault="003B144F" w:rsidP="0087274C">
      <w:pPr>
        <w:pStyle w:val="a3"/>
        <w:pBdr>
          <w:bottom w:val="single" w:sz="4" w:space="31" w:color="FFFFFF"/>
        </w:pBdr>
        <w:spacing w:before="0" w:beforeAutospacing="0" w:after="0" w:afterAutospacing="0"/>
        <w:ind w:firstLine="709"/>
        <w:jc w:val="both"/>
        <w:rPr>
          <w:bCs/>
          <w:sz w:val="28"/>
          <w:szCs w:val="28"/>
          <w:lang w:val="kk-KZ"/>
        </w:rPr>
      </w:pPr>
      <w:r w:rsidRPr="00673441">
        <w:rPr>
          <w:bCs/>
          <w:sz w:val="28"/>
          <w:szCs w:val="28"/>
          <w:lang w:val="kk-KZ"/>
        </w:rPr>
        <w:t>Управлению финансов Алматинской области не ограничиваясь сбором информации по результатам мониторинга и финансового хозяйства по субъектам квазигосударственного сектора, находящимся в областной коммунальной собственности, совместно с администраторами подведомственных областных бюджетных программ соответствующим субъектам квазигосударственного сектора сформировать конкретные предложения по повышению эффективности работы субъектов квазигосударственного сектора;</w:t>
      </w:r>
    </w:p>
    <w:p w:rsidR="003B144F" w:rsidRPr="00673441" w:rsidRDefault="003B144F" w:rsidP="0087274C">
      <w:pPr>
        <w:pStyle w:val="a3"/>
        <w:pBdr>
          <w:bottom w:val="single" w:sz="4" w:space="31" w:color="FFFFFF"/>
        </w:pBdr>
        <w:spacing w:before="0" w:beforeAutospacing="0" w:after="0" w:afterAutospacing="0"/>
        <w:ind w:firstLine="709"/>
        <w:jc w:val="both"/>
        <w:rPr>
          <w:bCs/>
          <w:sz w:val="28"/>
          <w:szCs w:val="28"/>
          <w:lang w:val="kk-KZ"/>
        </w:rPr>
      </w:pPr>
      <w:r w:rsidRPr="00673441">
        <w:rPr>
          <w:bCs/>
          <w:sz w:val="28"/>
          <w:szCs w:val="28"/>
          <w:lang w:val="kk-KZ"/>
        </w:rPr>
        <w:t>Администраторам бюджетных программ координировать работу подведомственных субъектов квазигосударственного сектора и принимать меры, направленные на завершение финансов</w:t>
      </w:r>
      <w:r w:rsidR="002F297F" w:rsidRPr="00673441">
        <w:rPr>
          <w:bCs/>
          <w:sz w:val="28"/>
          <w:szCs w:val="28"/>
          <w:lang w:val="kk-KZ"/>
        </w:rPr>
        <w:t>ого года</w:t>
      </w:r>
      <w:r w:rsidRPr="00673441">
        <w:rPr>
          <w:bCs/>
          <w:sz w:val="28"/>
          <w:szCs w:val="28"/>
          <w:lang w:val="kk-KZ"/>
        </w:rPr>
        <w:t xml:space="preserve"> с прибылью (без потерь);</w:t>
      </w:r>
    </w:p>
    <w:p w:rsidR="00C17B63" w:rsidRPr="003456F9" w:rsidRDefault="003B144F" w:rsidP="0087274C">
      <w:pPr>
        <w:pStyle w:val="a3"/>
        <w:pBdr>
          <w:bottom w:val="single" w:sz="4" w:space="31" w:color="FFFFFF"/>
        </w:pBdr>
        <w:spacing w:before="0" w:beforeAutospacing="0" w:after="0" w:afterAutospacing="0"/>
        <w:ind w:firstLine="709"/>
        <w:jc w:val="both"/>
        <w:rPr>
          <w:bCs/>
          <w:sz w:val="28"/>
          <w:szCs w:val="28"/>
          <w:lang w:val="kk-KZ"/>
        </w:rPr>
      </w:pPr>
      <w:r w:rsidRPr="003456F9">
        <w:rPr>
          <w:bCs/>
          <w:sz w:val="28"/>
          <w:szCs w:val="28"/>
          <w:lang w:val="kk-KZ"/>
        </w:rPr>
        <w:t>Администраторам бюджетных программ принять меры по предупреждению и анализу причин выявленных органами государственного аудита и финансового контроля нарушений бюджетного и иного законодательства Республики Казахстан;</w:t>
      </w:r>
    </w:p>
    <w:p w:rsidR="003B144F" w:rsidRPr="003456F9" w:rsidRDefault="003B144F" w:rsidP="0087274C">
      <w:pPr>
        <w:pStyle w:val="a3"/>
        <w:pBdr>
          <w:bottom w:val="single" w:sz="4" w:space="31" w:color="FFFFFF"/>
        </w:pBdr>
        <w:spacing w:before="0" w:beforeAutospacing="0" w:after="0" w:afterAutospacing="0"/>
        <w:ind w:firstLine="709"/>
        <w:jc w:val="both"/>
        <w:rPr>
          <w:bCs/>
          <w:sz w:val="28"/>
          <w:szCs w:val="28"/>
          <w:lang w:val="kk-KZ"/>
        </w:rPr>
      </w:pPr>
      <w:r w:rsidRPr="003456F9">
        <w:rPr>
          <w:bCs/>
          <w:sz w:val="28"/>
          <w:szCs w:val="28"/>
          <w:lang w:val="kk-KZ"/>
        </w:rPr>
        <w:t>Администраторам бюджетных программ обеспечить неукоснительное соблюдение требований бюджетного законодательства при планировании и использовании бюджетных средств.</w:t>
      </w:r>
    </w:p>
    <w:p w:rsidR="003B5ACD" w:rsidRDefault="003B5ACD" w:rsidP="0087274C">
      <w:pPr>
        <w:pBdr>
          <w:bottom w:val="single" w:sz="4" w:space="31" w:color="FFFFFF"/>
        </w:pBdr>
        <w:spacing w:after="0" w:line="240" w:lineRule="auto"/>
        <w:ind w:firstLine="708"/>
        <w:contextualSpacing/>
        <w:jc w:val="both"/>
        <w:rPr>
          <w:rFonts w:ascii="Times New Roman" w:eastAsia="Calibri" w:hAnsi="Times New Roman" w:cs="Times New Roman"/>
          <w:color w:val="FF0000"/>
          <w:sz w:val="28"/>
          <w:szCs w:val="28"/>
          <w:lang w:val="kk-KZ"/>
        </w:rPr>
      </w:pPr>
    </w:p>
    <w:p w:rsidR="008E2486" w:rsidRDefault="008E2486" w:rsidP="0087274C">
      <w:pPr>
        <w:pBdr>
          <w:bottom w:val="single" w:sz="4" w:space="31" w:color="FFFFFF"/>
        </w:pBdr>
        <w:spacing w:after="0" w:line="240" w:lineRule="auto"/>
        <w:ind w:firstLine="708"/>
        <w:contextualSpacing/>
        <w:jc w:val="both"/>
        <w:rPr>
          <w:rFonts w:ascii="Times New Roman" w:eastAsia="Calibri" w:hAnsi="Times New Roman" w:cs="Times New Roman"/>
          <w:color w:val="FF0000"/>
          <w:sz w:val="28"/>
          <w:szCs w:val="28"/>
          <w:lang w:val="kk-KZ"/>
        </w:rPr>
      </w:pPr>
    </w:p>
    <w:p w:rsidR="008E2486" w:rsidRDefault="008E2486" w:rsidP="0087274C">
      <w:pPr>
        <w:pBdr>
          <w:bottom w:val="single" w:sz="4" w:space="31" w:color="FFFFFF"/>
        </w:pBdr>
        <w:spacing w:after="0" w:line="240" w:lineRule="auto"/>
        <w:ind w:firstLine="708"/>
        <w:contextualSpacing/>
        <w:jc w:val="both"/>
        <w:rPr>
          <w:rFonts w:ascii="Times New Roman" w:eastAsia="Calibri" w:hAnsi="Times New Roman" w:cs="Times New Roman"/>
          <w:color w:val="FF0000"/>
          <w:sz w:val="28"/>
          <w:szCs w:val="28"/>
          <w:lang w:val="kk-KZ"/>
        </w:rPr>
      </w:pPr>
    </w:p>
    <w:p w:rsidR="003456F9" w:rsidRDefault="003456F9" w:rsidP="0087274C">
      <w:pPr>
        <w:pBdr>
          <w:bottom w:val="single" w:sz="4" w:space="31" w:color="FFFFFF"/>
        </w:pBdr>
        <w:spacing w:after="0" w:line="240" w:lineRule="auto"/>
        <w:ind w:firstLine="708"/>
        <w:contextualSpacing/>
        <w:jc w:val="both"/>
        <w:rPr>
          <w:rFonts w:ascii="Times New Roman" w:eastAsia="Calibri" w:hAnsi="Times New Roman" w:cs="Times New Roman"/>
          <w:color w:val="FF0000"/>
          <w:sz w:val="28"/>
          <w:szCs w:val="28"/>
          <w:lang w:val="kk-KZ"/>
        </w:rPr>
      </w:pPr>
    </w:p>
    <w:p w:rsidR="006A1788" w:rsidRDefault="006A1788" w:rsidP="0087274C">
      <w:pPr>
        <w:pBdr>
          <w:bottom w:val="single" w:sz="4" w:space="31" w:color="FFFFFF"/>
        </w:pBdr>
        <w:spacing w:after="0" w:line="240" w:lineRule="auto"/>
        <w:ind w:firstLine="708"/>
        <w:contextualSpacing/>
        <w:jc w:val="both"/>
        <w:rPr>
          <w:rFonts w:ascii="Times New Roman" w:eastAsia="Calibri" w:hAnsi="Times New Roman" w:cs="Times New Roman"/>
          <w:color w:val="FF0000"/>
          <w:sz w:val="28"/>
          <w:szCs w:val="28"/>
          <w:lang w:val="kk-KZ"/>
        </w:rPr>
      </w:pPr>
    </w:p>
    <w:p w:rsidR="006A1788" w:rsidRDefault="006A1788" w:rsidP="0087274C">
      <w:pPr>
        <w:pBdr>
          <w:bottom w:val="single" w:sz="4" w:space="31" w:color="FFFFFF"/>
        </w:pBdr>
        <w:spacing w:after="0" w:line="240" w:lineRule="auto"/>
        <w:ind w:firstLine="708"/>
        <w:contextualSpacing/>
        <w:jc w:val="both"/>
        <w:rPr>
          <w:rFonts w:ascii="Times New Roman" w:eastAsia="Calibri" w:hAnsi="Times New Roman" w:cs="Times New Roman"/>
          <w:color w:val="FF0000"/>
          <w:sz w:val="28"/>
          <w:szCs w:val="28"/>
          <w:lang w:val="kk-KZ"/>
        </w:rPr>
      </w:pPr>
    </w:p>
    <w:p w:rsidR="006A1788" w:rsidRDefault="006A1788" w:rsidP="0087274C">
      <w:pPr>
        <w:pBdr>
          <w:bottom w:val="single" w:sz="4" w:space="31" w:color="FFFFFF"/>
        </w:pBdr>
        <w:spacing w:after="0" w:line="240" w:lineRule="auto"/>
        <w:ind w:firstLine="708"/>
        <w:contextualSpacing/>
        <w:jc w:val="both"/>
        <w:rPr>
          <w:rFonts w:ascii="Times New Roman" w:eastAsia="Calibri" w:hAnsi="Times New Roman" w:cs="Times New Roman"/>
          <w:color w:val="FF0000"/>
          <w:sz w:val="28"/>
          <w:szCs w:val="28"/>
          <w:lang w:val="kk-KZ"/>
        </w:rPr>
      </w:pPr>
    </w:p>
    <w:p w:rsidR="006A1788" w:rsidRDefault="006A1788" w:rsidP="0087274C">
      <w:pPr>
        <w:pBdr>
          <w:bottom w:val="single" w:sz="4" w:space="31" w:color="FFFFFF"/>
        </w:pBdr>
        <w:spacing w:after="0" w:line="240" w:lineRule="auto"/>
        <w:ind w:firstLine="708"/>
        <w:contextualSpacing/>
        <w:jc w:val="both"/>
        <w:rPr>
          <w:rFonts w:ascii="Times New Roman" w:eastAsia="Calibri" w:hAnsi="Times New Roman" w:cs="Times New Roman"/>
          <w:color w:val="FF0000"/>
          <w:sz w:val="28"/>
          <w:szCs w:val="28"/>
          <w:lang w:val="kk-KZ"/>
        </w:rPr>
      </w:pPr>
    </w:p>
    <w:p w:rsidR="00687FF9" w:rsidRDefault="00687FF9" w:rsidP="0087274C">
      <w:pPr>
        <w:pBdr>
          <w:bottom w:val="single" w:sz="4" w:space="31" w:color="FFFFFF"/>
        </w:pBdr>
        <w:spacing w:after="0" w:line="240" w:lineRule="auto"/>
        <w:ind w:firstLine="708"/>
        <w:contextualSpacing/>
        <w:jc w:val="both"/>
        <w:rPr>
          <w:rFonts w:ascii="Times New Roman" w:eastAsia="Calibri" w:hAnsi="Times New Roman" w:cs="Times New Roman"/>
          <w:color w:val="FF0000"/>
          <w:sz w:val="28"/>
          <w:szCs w:val="28"/>
          <w:lang w:val="kk-KZ"/>
        </w:rPr>
      </w:pPr>
    </w:p>
    <w:p w:rsidR="00687FF9" w:rsidRDefault="00687FF9" w:rsidP="0087274C">
      <w:pPr>
        <w:pBdr>
          <w:bottom w:val="single" w:sz="4" w:space="31" w:color="FFFFFF"/>
        </w:pBdr>
        <w:spacing w:after="0" w:line="240" w:lineRule="auto"/>
        <w:ind w:firstLine="708"/>
        <w:contextualSpacing/>
        <w:jc w:val="both"/>
        <w:rPr>
          <w:rFonts w:ascii="Times New Roman" w:eastAsia="Calibri" w:hAnsi="Times New Roman" w:cs="Times New Roman"/>
          <w:color w:val="FF0000"/>
          <w:sz w:val="28"/>
          <w:szCs w:val="28"/>
          <w:lang w:val="kk-KZ"/>
        </w:rPr>
      </w:pPr>
    </w:p>
    <w:p w:rsidR="00687FF9" w:rsidRDefault="00687FF9" w:rsidP="0087274C">
      <w:pPr>
        <w:pBdr>
          <w:bottom w:val="single" w:sz="4" w:space="31" w:color="FFFFFF"/>
        </w:pBdr>
        <w:spacing w:after="0" w:line="240" w:lineRule="auto"/>
        <w:ind w:firstLine="708"/>
        <w:contextualSpacing/>
        <w:jc w:val="both"/>
        <w:rPr>
          <w:rFonts w:ascii="Times New Roman" w:eastAsia="Calibri" w:hAnsi="Times New Roman" w:cs="Times New Roman"/>
          <w:color w:val="FF0000"/>
          <w:sz w:val="28"/>
          <w:szCs w:val="28"/>
          <w:lang w:val="kk-KZ"/>
        </w:rPr>
      </w:pPr>
    </w:p>
    <w:p w:rsidR="00687FF9" w:rsidRDefault="00687FF9" w:rsidP="0087274C">
      <w:pPr>
        <w:pBdr>
          <w:bottom w:val="single" w:sz="4" w:space="31" w:color="FFFFFF"/>
        </w:pBdr>
        <w:spacing w:after="0" w:line="240" w:lineRule="auto"/>
        <w:ind w:firstLine="708"/>
        <w:contextualSpacing/>
        <w:jc w:val="both"/>
        <w:rPr>
          <w:rFonts w:ascii="Times New Roman" w:eastAsia="Calibri" w:hAnsi="Times New Roman" w:cs="Times New Roman"/>
          <w:color w:val="FF0000"/>
          <w:sz w:val="28"/>
          <w:szCs w:val="28"/>
          <w:lang w:val="kk-KZ"/>
        </w:rPr>
      </w:pPr>
    </w:p>
    <w:p w:rsidR="00687FF9" w:rsidRDefault="00687FF9" w:rsidP="0087274C">
      <w:pPr>
        <w:pBdr>
          <w:bottom w:val="single" w:sz="4" w:space="31" w:color="FFFFFF"/>
        </w:pBdr>
        <w:spacing w:after="0" w:line="240" w:lineRule="auto"/>
        <w:ind w:firstLine="708"/>
        <w:contextualSpacing/>
        <w:jc w:val="both"/>
        <w:rPr>
          <w:rFonts w:ascii="Times New Roman" w:eastAsia="Calibri" w:hAnsi="Times New Roman" w:cs="Times New Roman"/>
          <w:color w:val="FF0000"/>
          <w:sz w:val="28"/>
          <w:szCs w:val="28"/>
          <w:lang w:val="kk-KZ"/>
        </w:rPr>
      </w:pPr>
    </w:p>
    <w:p w:rsidR="00687FF9" w:rsidRDefault="00687FF9" w:rsidP="0087274C">
      <w:pPr>
        <w:pBdr>
          <w:bottom w:val="single" w:sz="4" w:space="31" w:color="FFFFFF"/>
        </w:pBdr>
        <w:spacing w:after="0" w:line="240" w:lineRule="auto"/>
        <w:ind w:firstLine="708"/>
        <w:contextualSpacing/>
        <w:jc w:val="both"/>
        <w:rPr>
          <w:rFonts w:ascii="Times New Roman" w:eastAsia="Calibri" w:hAnsi="Times New Roman" w:cs="Times New Roman"/>
          <w:color w:val="FF0000"/>
          <w:sz w:val="28"/>
          <w:szCs w:val="28"/>
          <w:lang w:val="kk-KZ"/>
        </w:rPr>
      </w:pPr>
    </w:p>
    <w:p w:rsidR="00687FF9" w:rsidRDefault="00687FF9" w:rsidP="0087274C">
      <w:pPr>
        <w:pBdr>
          <w:bottom w:val="single" w:sz="4" w:space="31" w:color="FFFFFF"/>
        </w:pBdr>
        <w:spacing w:after="0" w:line="240" w:lineRule="auto"/>
        <w:ind w:firstLine="708"/>
        <w:contextualSpacing/>
        <w:jc w:val="both"/>
        <w:rPr>
          <w:rFonts w:ascii="Times New Roman" w:eastAsia="Calibri" w:hAnsi="Times New Roman" w:cs="Times New Roman"/>
          <w:color w:val="FF0000"/>
          <w:sz w:val="28"/>
          <w:szCs w:val="28"/>
          <w:lang w:val="kk-KZ"/>
        </w:rPr>
      </w:pPr>
    </w:p>
    <w:p w:rsidR="00687FF9" w:rsidRDefault="00687FF9" w:rsidP="0087274C">
      <w:pPr>
        <w:pBdr>
          <w:bottom w:val="single" w:sz="4" w:space="31" w:color="FFFFFF"/>
        </w:pBdr>
        <w:spacing w:after="0" w:line="240" w:lineRule="auto"/>
        <w:ind w:firstLine="708"/>
        <w:contextualSpacing/>
        <w:jc w:val="both"/>
        <w:rPr>
          <w:rFonts w:ascii="Times New Roman" w:eastAsia="Calibri" w:hAnsi="Times New Roman" w:cs="Times New Roman"/>
          <w:color w:val="FF0000"/>
          <w:sz w:val="28"/>
          <w:szCs w:val="28"/>
          <w:lang w:val="kk-KZ"/>
        </w:rPr>
      </w:pPr>
    </w:p>
    <w:p w:rsidR="006A1788" w:rsidRDefault="006A1788" w:rsidP="0087274C">
      <w:pPr>
        <w:pBdr>
          <w:bottom w:val="single" w:sz="4" w:space="31" w:color="FFFFFF"/>
        </w:pBdr>
        <w:spacing w:after="0" w:line="240" w:lineRule="auto"/>
        <w:ind w:firstLine="708"/>
        <w:contextualSpacing/>
        <w:jc w:val="both"/>
        <w:rPr>
          <w:rFonts w:ascii="Times New Roman" w:eastAsia="Calibri" w:hAnsi="Times New Roman" w:cs="Times New Roman"/>
          <w:color w:val="FF0000"/>
          <w:sz w:val="28"/>
          <w:szCs w:val="28"/>
          <w:lang w:val="kk-KZ"/>
        </w:rPr>
      </w:pPr>
    </w:p>
    <w:p w:rsidR="006A1788" w:rsidRDefault="006A1788" w:rsidP="0087274C">
      <w:pPr>
        <w:pBdr>
          <w:bottom w:val="single" w:sz="4" w:space="31" w:color="FFFFFF"/>
        </w:pBdr>
        <w:spacing w:after="0" w:line="240" w:lineRule="auto"/>
        <w:ind w:firstLine="708"/>
        <w:contextualSpacing/>
        <w:jc w:val="both"/>
        <w:rPr>
          <w:rFonts w:ascii="Times New Roman" w:eastAsia="Calibri" w:hAnsi="Times New Roman" w:cs="Times New Roman"/>
          <w:color w:val="FF0000"/>
          <w:sz w:val="28"/>
          <w:szCs w:val="28"/>
          <w:lang w:val="kk-KZ"/>
        </w:rPr>
      </w:pPr>
    </w:p>
    <w:p w:rsidR="006A1788" w:rsidRDefault="006A1788" w:rsidP="0087274C">
      <w:pPr>
        <w:pBdr>
          <w:bottom w:val="single" w:sz="4" w:space="31" w:color="FFFFFF"/>
        </w:pBdr>
        <w:spacing w:after="0" w:line="240" w:lineRule="auto"/>
        <w:ind w:firstLine="708"/>
        <w:contextualSpacing/>
        <w:jc w:val="both"/>
        <w:rPr>
          <w:rFonts w:ascii="Times New Roman" w:eastAsia="Calibri" w:hAnsi="Times New Roman" w:cs="Times New Roman"/>
          <w:color w:val="FF0000"/>
          <w:sz w:val="28"/>
          <w:szCs w:val="28"/>
          <w:lang w:val="kk-KZ"/>
        </w:rPr>
      </w:pPr>
    </w:p>
    <w:p w:rsidR="006A1788" w:rsidRDefault="006A1788" w:rsidP="0087274C">
      <w:pPr>
        <w:pBdr>
          <w:bottom w:val="single" w:sz="4" w:space="31" w:color="FFFFFF"/>
        </w:pBdr>
        <w:spacing w:after="0" w:line="240" w:lineRule="auto"/>
        <w:ind w:firstLine="708"/>
        <w:contextualSpacing/>
        <w:jc w:val="both"/>
        <w:rPr>
          <w:rFonts w:ascii="Times New Roman" w:eastAsia="Calibri" w:hAnsi="Times New Roman" w:cs="Times New Roman"/>
          <w:color w:val="FF0000"/>
          <w:sz w:val="28"/>
          <w:szCs w:val="28"/>
          <w:lang w:val="kk-KZ"/>
        </w:rPr>
      </w:pPr>
    </w:p>
    <w:p w:rsidR="006A1788" w:rsidRDefault="006A1788" w:rsidP="0087274C">
      <w:pPr>
        <w:pBdr>
          <w:bottom w:val="single" w:sz="4" w:space="31" w:color="FFFFFF"/>
        </w:pBdr>
        <w:spacing w:after="0" w:line="240" w:lineRule="auto"/>
        <w:ind w:firstLine="708"/>
        <w:contextualSpacing/>
        <w:jc w:val="both"/>
        <w:rPr>
          <w:rFonts w:ascii="Times New Roman" w:eastAsia="Calibri" w:hAnsi="Times New Roman" w:cs="Times New Roman"/>
          <w:color w:val="FF0000"/>
          <w:sz w:val="28"/>
          <w:szCs w:val="28"/>
          <w:lang w:val="kk-KZ"/>
        </w:rPr>
      </w:pPr>
    </w:p>
    <w:p w:rsidR="006A1788" w:rsidRDefault="006A1788" w:rsidP="0087274C">
      <w:pPr>
        <w:pBdr>
          <w:bottom w:val="single" w:sz="4" w:space="31" w:color="FFFFFF"/>
        </w:pBdr>
        <w:spacing w:after="0" w:line="240" w:lineRule="auto"/>
        <w:ind w:firstLine="708"/>
        <w:contextualSpacing/>
        <w:jc w:val="both"/>
        <w:rPr>
          <w:rFonts w:ascii="Times New Roman" w:eastAsia="Calibri" w:hAnsi="Times New Roman" w:cs="Times New Roman"/>
          <w:color w:val="FF0000"/>
          <w:sz w:val="28"/>
          <w:szCs w:val="28"/>
          <w:lang w:val="kk-KZ"/>
        </w:rPr>
      </w:pPr>
    </w:p>
    <w:p w:rsidR="006A1788" w:rsidRDefault="006A1788" w:rsidP="0087274C">
      <w:pPr>
        <w:pBdr>
          <w:bottom w:val="single" w:sz="4" w:space="31" w:color="FFFFFF"/>
        </w:pBdr>
        <w:spacing w:after="0" w:line="240" w:lineRule="auto"/>
        <w:ind w:firstLine="708"/>
        <w:contextualSpacing/>
        <w:jc w:val="both"/>
        <w:rPr>
          <w:rFonts w:ascii="Times New Roman" w:eastAsia="Calibri" w:hAnsi="Times New Roman" w:cs="Times New Roman"/>
          <w:color w:val="FF0000"/>
          <w:sz w:val="28"/>
          <w:szCs w:val="28"/>
          <w:lang w:val="kk-KZ"/>
        </w:rPr>
      </w:pPr>
    </w:p>
    <w:sectPr w:rsidR="006A1788" w:rsidSect="00E403DA">
      <w:headerReference w:type="default" r:id="rId21"/>
      <w:pgSz w:w="11906" w:h="16838"/>
      <w:pgMar w:top="1418" w:right="851" w:bottom="1134" w:left="1418"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BCB" w:rsidRDefault="00423BCB" w:rsidP="002E5BCB">
      <w:pPr>
        <w:spacing w:after="0" w:line="240" w:lineRule="auto"/>
      </w:pPr>
      <w:r>
        <w:separator/>
      </w:r>
    </w:p>
  </w:endnote>
  <w:endnote w:type="continuationSeparator" w:id="0">
    <w:p w:rsidR="00423BCB" w:rsidRDefault="00423BCB" w:rsidP="002E5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BCB" w:rsidRDefault="00423BCB" w:rsidP="002E5BCB">
      <w:pPr>
        <w:spacing w:after="0" w:line="240" w:lineRule="auto"/>
      </w:pPr>
      <w:r>
        <w:separator/>
      </w:r>
    </w:p>
  </w:footnote>
  <w:footnote w:type="continuationSeparator" w:id="0">
    <w:p w:rsidR="00423BCB" w:rsidRDefault="00423BCB" w:rsidP="002E5B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873857"/>
      <w:docPartObj>
        <w:docPartGallery w:val="Page Numbers (Top of Page)"/>
        <w:docPartUnique/>
      </w:docPartObj>
    </w:sdtPr>
    <w:sdtEndPr/>
    <w:sdtContent>
      <w:p w:rsidR="00423BCB" w:rsidRDefault="00423BCB">
        <w:pPr>
          <w:pStyle w:val="a9"/>
          <w:jc w:val="center"/>
        </w:pPr>
        <w:r>
          <w:fldChar w:fldCharType="begin"/>
        </w:r>
        <w:r>
          <w:instrText>PAGE   \* MERGEFORMAT</w:instrText>
        </w:r>
        <w:r>
          <w:fldChar w:fldCharType="separate"/>
        </w:r>
        <w:r w:rsidR="001A4AEE">
          <w:rPr>
            <w:noProof/>
          </w:rPr>
          <w:t>97</w:t>
        </w:r>
        <w:r>
          <w:fldChar w:fldCharType="end"/>
        </w:r>
      </w:p>
    </w:sdtContent>
  </w:sdt>
  <w:p w:rsidR="00423BCB" w:rsidRDefault="00423BC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7794"/>
        </w:tabs>
        <w:ind w:left="0" w:firstLine="0"/>
      </w:pPr>
      <w:rPr>
        <w:rFonts w:cs="Times New Roman"/>
      </w:rPr>
    </w:lvl>
    <w:lvl w:ilvl="1">
      <w:start w:val="1"/>
      <w:numFmt w:val="none"/>
      <w:suff w:val="nothing"/>
      <w:lvlText w:val=""/>
      <w:lvlJc w:val="left"/>
      <w:pPr>
        <w:tabs>
          <w:tab w:val="num" w:pos="7794"/>
        </w:tabs>
        <w:ind w:left="0" w:firstLine="0"/>
      </w:pPr>
      <w:rPr>
        <w:rFonts w:cs="Times New Roman"/>
      </w:rPr>
    </w:lvl>
    <w:lvl w:ilvl="2">
      <w:start w:val="1"/>
      <w:numFmt w:val="none"/>
      <w:suff w:val="nothing"/>
      <w:lvlText w:val=""/>
      <w:lvlJc w:val="left"/>
      <w:pPr>
        <w:tabs>
          <w:tab w:val="num" w:pos="7794"/>
        </w:tabs>
        <w:ind w:left="0" w:firstLine="0"/>
      </w:pPr>
      <w:rPr>
        <w:rFonts w:cs="Times New Roman"/>
      </w:rPr>
    </w:lvl>
    <w:lvl w:ilvl="3">
      <w:start w:val="1"/>
      <w:numFmt w:val="none"/>
      <w:suff w:val="nothing"/>
      <w:lvlText w:val=""/>
      <w:lvlJc w:val="left"/>
      <w:pPr>
        <w:tabs>
          <w:tab w:val="num" w:pos="7794"/>
        </w:tabs>
        <w:ind w:left="0" w:firstLine="0"/>
      </w:pPr>
      <w:rPr>
        <w:rFonts w:cs="Times New Roman"/>
      </w:rPr>
    </w:lvl>
    <w:lvl w:ilvl="4">
      <w:start w:val="1"/>
      <w:numFmt w:val="none"/>
      <w:suff w:val="nothing"/>
      <w:lvlText w:val=""/>
      <w:lvlJc w:val="left"/>
      <w:pPr>
        <w:tabs>
          <w:tab w:val="num" w:pos="7794"/>
        </w:tabs>
        <w:ind w:left="0" w:firstLine="0"/>
      </w:pPr>
      <w:rPr>
        <w:rFonts w:cs="Times New Roman"/>
      </w:rPr>
    </w:lvl>
    <w:lvl w:ilvl="5">
      <w:start w:val="1"/>
      <w:numFmt w:val="none"/>
      <w:suff w:val="nothing"/>
      <w:lvlText w:val=""/>
      <w:lvlJc w:val="left"/>
      <w:pPr>
        <w:tabs>
          <w:tab w:val="num" w:pos="7794"/>
        </w:tabs>
        <w:ind w:left="0" w:firstLine="0"/>
      </w:pPr>
      <w:rPr>
        <w:rFonts w:cs="Times New Roman"/>
      </w:rPr>
    </w:lvl>
    <w:lvl w:ilvl="6">
      <w:start w:val="1"/>
      <w:numFmt w:val="none"/>
      <w:suff w:val="nothing"/>
      <w:lvlText w:val=""/>
      <w:lvlJc w:val="left"/>
      <w:pPr>
        <w:tabs>
          <w:tab w:val="num" w:pos="7794"/>
        </w:tabs>
        <w:ind w:left="0" w:firstLine="0"/>
      </w:pPr>
      <w:rPr>
        <w:rFonts w:cs="Times New Roman"/>
      </w:rPr>
    </w:lvl>
    <w:lvl w:ilvl="7">
      <w:start w:val="1"/>
      <w:numFmt w:val="none"/>
      <w:suff w:val="nothing"/>
      <w:lvlText w:val=""/>
      <w:lvlJc w:val="left"/>
      <w:pPr>
        <w:tabs>
          <w:tab w:val="num" w:pos="7794"/>
        </w:tabs>
        <w:ind w:left="0" w:firstLine="0"/>
      </w:pPr>
      <w:rPr>
        <w:rFonts w:cs="Times New Roman"/>
      </w:rPr>
    </w:lvl>
    <w:lvl w:ilvl="8">
      <w:start w:val="1"/>
      <w:numFmt w:val="none"/>
      <w:suff w:val="nothing"/>
      <w:lvlText w:val=""/>
      <w:lvlJc w:val="left"/>
      <w:pPr>
        <w:tabs>
          <w:tab w:val="num" w:pos="7794"/>
        </w:tabs>
        <w:ind w:left="0" w:firstLine="0"/>
      </w:pPr>
      <w:rPr>
        <w:rFonts w:cs="Times New Roman"/>
      </w:rPr>
    </w:lvl>
  </w:abstractNum>
  <w:abstractNum w:abstractNumId="1">
    <w:nsid w:val="01501444"/>
    <w:multiLevelType w:val="hybridMultilevel"/>
    <w:tmpl w:val="152C894A"/>
    <w:lvl w:ilvl="0" w:tplc="E348D662">
      <w:start w:val="1"/>
      <w:numFmt w:val="bullet"/>
      <w:lvlText w:val="-"/>
      <w:lvlJc w:val="left"/>
      <w:pPr>
        <w:ind w:left="1069" w:hanging="360"/>
      </w:pPr>
      <w:rPr>
        <w:rFonts w:ascii="Times New Roman" w:eastAsia="Times New Roman"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4264C00"/>
    <w:multiLevelType w:val="hybridMultilevel"/>
    <w:tmpl w:val="F33281B0"/>
    <w:lvl w:ilvl="0" w:tplc="8320F5D0">
      <w:numFmt w:val="bullet"/>
      <w:lvlText w:val=""/>
      <w:lvlJc w:val="left"/>
      <w:pPr>
        <w:ind w:left="1065" w:hanging="360"/>
      </w:pPr>
      <w:rPr>
        <w:rFonts w:ascii="Symbol" w:eastAsiaTheme="minorHAns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nsid w:val="0D1B79A1"/>
    <w:multiLevelType w:val="hybridMultilevel"/>
    <w:tmpl w:val="DFCC3048"/>
    <w:lvl w:ilvl="0" w:tplc="B2A02F82">
      <w:start w:val="1"/>
      <w:numFmt w:val="decimal"/>
      <w:lvlText w:val="%1)"/>
      <w:lvlJc w:val="left"/>
      <w:pPr>
        <w:tabs>
          <w:tab w:val="num" w:pos="735"/>
        </w:tabs>
        <w:ind w:left="735" w:hanging="375"/>
      </w:pPr>
      <w:rPr>
        <w:rFonts w:hint="default"/>
      </w:rPr>
    </w:lvl>
    <w:lvl w:ilvl="1" w:tplc="AC02471E">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447D6E"/>
    <w:multiLevelType w:val="hybridMultilevel"/>
    <w:tmpl w:val="1B6A2BB2"/>
    <w:lvl w:ilvl="0" w:tplc="F0C43E2E">
      <w:numFmt w:val="bullet"/>
      <w:lvlText w:val="-"/>
      <w:lvlJc w:val="left"/>
      <w:pPr>
        <w:tabs>
          <w:tab w:val="num" w:pos="1800"/>
        </w:tabs>
        <w:ind w:left="1800" w:hanging="360"/>
      </w:pPr>
      <w:rPr>
        <w:rFonts w:ascii="Times New Roman" w:eastAsia="Times New Roman" w:hAnsi="Times New Roman" w:cs="Times New Roman" w:hint="default"/>
      </w:rPr>
    </w:lvl>
    <w:lvl w:ilvl="1" w:tplc="60A0484C">
      <w:numFmt w:val="bullet"/>
      <w:lvlText w:val=""/>
      <w:lvlJc w:val="left"/>
      <w:pPr>
        <w:tabs>
          <w:tab w:val="num" w:pos="2496"/>
        </w:tabs>
        <w:ind w:left="1731" w:firstLine="429"/>
      </w:pPr>
      <w:rPr>
        <w:rFonts w:ascii="Symbol" w:hAnsi="Symbol" w:hint="default"/>
        <w:color w:val="auto"/>
      </w:rPr>
    </w:lvl>
    <w:lvl w:ilvl="2" w:tplc="04190005">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0FC64D9F"/>
    <w:multiLevelType w:val="hybridMultilevel"/>
    <w:tmpl w:val="340C36F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
    <w:nsid w:val="1891185F"/>
    <w:multiLevelType w:val="hybridMultilevel"/>
    <w:tmpl w:val="60D8B1BA"/>
    <w:lvl w:ilvl="0" w:tplc="04190001">
      <w:start w:val="1"/>
      <w:numFmt w:val="bullet"/>
      <w:lvlText w:val=""/>
      <w:lvlJc w:val="left"/>
      <w:pPr>
        <w:tabs>
          <w:tab w:val="num" w:pos="2868"/>
        </w:tabs>
        <w:ind w:left="2868" w:hanging="360"/>
      </w:pPr>
      <w:rPr>
        <w:rFonts w:ascii="Symbol" w:hAnsi="Symbol" w:hint="default"/>
      </w:rPr>
    </w:lvl>
    <w:lvl w:ilvl="1" w:tplc="04190003" w:tentative="1">
      <w:start w:val="1"/>
      <w:numFmt w:val="bullet"/>
      <w:lvlText w:val="o"/>
      <w:lvlJc w:val="left"/>
      <w:pPr>
        <w:tabs>
          <w:tab w:val="num" w:pos="3588"/>
        </w:tabs>
        <w:ind w:left="3588" w:hanging="360"/>
      </w:pPr>
      <w:rPr>
        <w:rFonts w:ascii="Courier New" w:hAnsi="Courier New" w:cs="Courier New" w:hint="default"/>
      </w:rPr>
    </w:lvl>
    <w:lvl w:ilvl="2" w:tplc="04190005" w:tentative="1">
      <w:start w:val="1"/>
      <w:numFmt w:val="bullet"/>
      <w:lvlText w:val=""/>
      <w:lvlJc w:val="left"/>
      <w:pPr>
        <w:tabs>
          <w:tab w:val="num" w:pos="4308"/>
        </w:tabs>
        <w:ind w:left="4308" w:hanging="360"/>
      </w:pPr>
      <w:rPr>
        <w:rFonts w:ascii="Wingdings" w:hAnsi="Wingdings" w:hint="default"/>
      </w:rPr>
    </w:lvl>
    <w:lvl w:ilvl="3" w:tplc="04190001" w:tentative="1">
      <w:start w:val="1"/>
      <w:numFmt w:val="bullet"/>
      <w:lvlText w:val=""/>
      <w:lvlJc w:val="left"/>
      <w:pPr>
        <w:tabs>
          <w:tab w:val="num" w:pos="5028"/>
        </w:tabs>
        <w:ind w:left="5028" w:hanging="360"/>
      </w:pPr>
      <w:rPr>
        <w:rFonts w:ascii="Symbol" w:hAnsi="Symbol" w:hint="default"/>
      </w:rPr>
    </w:lvl>
    <w:lvl w:ilvl="4" w:tplc="04190003" w:tentative="1">
      <w:start w:val="1"/>
      <w:numFmt w:val="bullet"/>
      <w:lvlText w:val="o"/>
      <w:lvlJc w:val="left"/>
      <w:pPr>
        <w:tabs>
          <w:tab w:val="num" w:pos="5748"/>
        </w:tabs>
        <w:ind w:left="5748" w:hanging="360"/>
      </w:pPr>
      <w:rPr>
        <w:rFonts w:ascii="Courier New" w:hAnsi="Courier New" w:cs="Courier New" w:hint="default"/>
      </w:rPr>
    </w:lvl>
    <w:lvl w:ilvl="5" w:tplc="04190005" w:tentative="1">
      <w:start w:val="1"/>
      <w:numFmt w:val="bullet"/>
      <w:lvlText w:val=""/>
      <w:lvlJc w:val="left"/>
      <w:pPr>
        <w:tabs>
          <w:tab w:val="num" w:pos="6468"/>
        </w:tabs>
        <w:ind w:left="6468" w:hanging="360"/>
      </w:pPr>
      <w:rPr>
        <w:rFonts w:ascii="Wingdings" w:hAnsi="Wingdings" w:hint="default"/>
      </w:rPr>
    </w:lvl>
    <w:lvl w:ilvl="6" w:tplc="04190001" w:tentative="1">
      <w:start w:val="1"/>
      <w:numFmt w:val="bullet"/>
      <w:lvlText w:val=""/>
      <w:lvlJc w:val="left"/>
      <w:pPr>
        <w:tabs>
          <w:tab w:val="num" w:pos="7188"/>
        </w:tabs>
        <w:ind w:left="7188" w:hanging="360"/>
      </w:pPr>
      <w:rPr>
        <w:rFonts w:ascii="Symbol" w:hAnsi="Symbol" w:hint="default"/>
      </w:rPr>
    </w:lvl>
    <w:lvl w:ilvl="7" w:tplc="04190003" w:tentative="1">
      <w:start w:val="1"/>
      <w:numFmt w:val="bullet"/>
      <w:lvlText w:val="o"/>
      <w:lvlJc w:val="left"/>
      <w:pPr>
        <w:tabs>
          <w:tab w:val="num" w:pos="7908"/>
        </w:tabs>
        <w:ind w:left="7908" w:hanging="360"/>
      </w:pPr>
      <w:rPr>
        <w:rFonts w:ascii="Courier New" w:hAnsi="Courier New" w:cs="Courier New" w:hint="default"/>
      </w:rPr>
    </w:lvl>
    <w:lvl w:ilvl="8" w:tplc="04190005" w:tentative="1">
      <w:start w:val="1"/>
      <w:numFmt w:val="bullet"/>
      <w:lvlText w:val=""/>
      <w:lvlJc w:val="left"/>
      <w:pPr>
        <w:tabs>
          <w:tab w:val="num" w:pos="8628"/>
        </w:tabs>
        <w:ind w:left="8628" w:hanging="360"/>
      </w:pPr>
      <w:rPr>
        <w:rFonts w:ascii="Wingdings" w:hAnsi="Wingdings" w:hint="default"/>
      </w:rPr>
    </w:lvl>
  </w:abstractNum>
  <w:abstractNum w:abstractNumId="7">
    <w:nsid w:val="1AF568D4"/>
    <w:multiLevelType w:val="hybridMultilevel"/>
    <w:tmpl w:val="9D7C4F1C"/>
    <w:lvl w:ilvl="0" w:tplc="D5AE0B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A82082"/>
    <w:multiLevelType w:val="hybridMultilevel"/>
    <w:tmpl w:val="D0D407BC"/>
    <w:lvl w:ilvl="0" w:tplc="D2C67E74">
      <w:start w:val="2"/>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1FC20FBC"/>
    <w:multiLevelType w:val="hybridMultilevel"/>
    <w:tmpl w:val="7266343C"/>
    <w:lvl w:ilvl="0" w:tplc="04190011">
      <w:start w:val="1"/>
      <w:numFmt w:val="decimal"/>
      <w:lvlText w:val="%1)"/>
      <w:lvlJc w:val="left"/>
      <w:pPr>
        <w:tabs>
          <w:tab w:val="num" w:pos="1800"/>
        </w:tabs>
        <w:ind w:left="1800" w:hanging="360"/>
      </w:pPr>
    </w:lvl>
    <w:lvl w:ilvl="1" w:tplc="DE3C4054">
      <w:start w:val="1"/>
      <w:numFmt w:val="bullet"/>
      <w:lvlText w:val="-"/>
      <w:lvlJc w:val="left"/>
      <w:pPr>
        <w:tabs>
          <w:tab w:val="num" w:pos="2520"/>
        </w:tabs>
        <w:ind w:left="252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A9D7ADC"/>
    <w:multiLevelType w:val="hybridMultilevel"/>
    <w:tmpl w:val="D42C1B6A"/>
    <w:lvl w:ilvl="0" w:tplc="01A4733A">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2CBA0C6B"/>
    <w:multiLevelType w:val="hybridMultilevel"/>
    <w:tmpl w:val="4734F308"/>
    <w:lvl w:ilvl="0" w:tplc="70F27986">
      <w:numFmt w:val="bullet"/>
      <w:lvlText w:val="-"/>
      <w:lvlJc w:val="left"/>
      <w:pPr>
        <w:tabs>
          <w:tab w:val="num" w:pos="1069"/>
        </w:tabs>
        <w:ind w:left="1069" w:hanging="360"/>
      </w:pPr>
      <w:rPr>
        <w:rFonts w:ascii="Times New Roman" w:eastAsia="Times New Roman" w:hAnsi="Times New Roman" w:cs="Times New Roman" w:hint="default"/>
      </w:rPr>
    </w:lvl>
    <w:lvl w:ilvl="1" w:tplc="D13CAB14">
      <w:start w:val="2"/>
      <w:numFmt w:val="bullet"/>
      <w:lvlText w:val="-"/>
      <w:lvlJc w:val="left"/>
      <w:pPr>
        <w:tabs>
          <w:tab w:val="num" w:pos="3071"/>
        </w:tabs>
        <w:ind w:left="1353" w:firstLine="76"/>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4C515A9"/>
    <w:multiLevelType w:val="hybridMultilevel"/>
    <w:tmpl w:val="3EB27C5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382D4C0F"/>
    <w:multiLevelType w:val="hybridMultilevel"/>
    <w:tmpl w:val="2744A614"/>
    <w:lvl w:ilvl="0" w:tplc="D8F6D442">
      <w:numFmt w:val="bullet"/>
      <w:lvlText w:val="•"/>
      <w:lvlJc w:val="left"/>
      <w:pPr>
        <w:ind w:left="1417" w:hanging="708"/>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410A6A7C"/>
    <w:multiLevelType w:val="hybridMultilevel"/>
    <w:tmpl w:val="B1EC3A50"/>
    <w:lvl w:ilvl="0" w:tplc="3788BFC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8687B12"/>
    <w:multiLevelType w:val="hybridMultilevel"/>
    <w:tmpl w:val="52E0B090"/>
    <w:lvl w:ilvl="0" w:tplc="2990C3F0">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nsid w:val="4F9E1E52"/>
    <w:multiLevelType w:val="hybridMultilevel"/>
    <w:tmpl w:val="668C8D6E"/>
    <w:lvl w:ilvl="0" w:tplc="04190001">
      <w:start w:val="1"/>
      <w:numFmt w:val="bullet"/>
      <w:lvlText w:val=""/>
      <w:lvlJc w:val="left"/>
      <w:pPr>
        <w:tabs>
          <w:tab w:val="num" w:pos="2880"/>
        </w:tabs>
        <w:ind w:left="2880" w:hanging="360"/>
      </w:pPr>
      <w:rPr>
        <w:rFonts w:ascii="Symbol" w:hAnsi="Symbol" w:hint="default"/>
      </w:rPr>
    </w:lvl>
    <w:lvl w:ilvl="1" w:tplc="BC20AA3A">
      <w:start w:val="2007"/>
      <w:numFmt w:val="bullet"/>
      <w:lvlText w:val="-"/>
      <w:lvlJc w:val="left"/>
      <w:pPr>
        <w:tabs>
          <w:tab w:val="num" w:pos="3600"/>
        </w:tabs>
        <w:ind w:left="3600" w:hanging="360"/>
      </w:pPr>
      <w:rPr>
        <w:rFonts w:ascii="Times New Roman" w:eastAsia="Times New Roman" w:hAnsi="Times New Roman" w:cs="Times New Roman"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cs="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cs="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17">
    <w:nsid w:val="518F2A03"/>
    <w:multiLevelType w:val="hybridMultilevel"/>
    <w:tmpl w:val="D2F0C1C0"/>
    <w:lvl w:ilvl="0" w:tplc="BC20AA3A">
      <w:start w:val="2007"/>
      <w:numFmt w:val="bullet"/>
      <w:lvlText w:val="-"/>
      <w:lvlJc w:val="left"/>
      <w:pPr>
        <w:tabs>
          <w:tab w:val="num" w:pos="3588"/>
        </w:tabs>
        <w:ind w:left="3588" w:hanging="360"/>
      </w:pPr>
      <w:rPr>
        <w:rFonts w:ascii="Times New Roman" w:eastAsia="Times New Roman" w:hAnsi="Times New Roman" w:cs="Times New Roman" w:hint="default"/>
      </w:rPr>
    </w:lvl>
    <w:lvl w:ilvl="1" w:tplc="04190003" w:tentative="1">
      <w:start w:val="1"/>
      <w:numFmt w:val="bullet"/>
      <w:lvlText w:val="o"/>
      <w:lvlJc w:val="left"/>
      <w:pPr>
        <w:tabs>
          <w:tab w:val="num" w:pos="3960"/>
        </w:tabs>
        <w:ind w:left="3960" w:hanging="360"/>
      </w:pPr>
      <w:rPr>
        <w:rFonts w:ascii="Courier New" w:hAnsi="Courier New" w:cs="Courier New" w:hint="default"/>
      </w:rPr>
    </w:lvl>
    <w:lvl w:ilvl="2" w:tplc="04190005" w:tentative="1">
      <w:start w:val="1"/>
      <w:numFmt w:val="bullet"/>
      <w:lvlText w:val=""/>
      <w:lvlJc w:val="left"/>
      <w:pPr>
        <w:tabs>
          <w:tab w:val="num" w:pos="4680"/>
        </w:tabs>
        <w:ind w:left="4680" w:hanging="360"/>
      </w:pPr>
      <w:rPr>
        <w:rFonts w:ascii="Wingdings" w:hAnsi="Wingdings" w:hint="default"/>
      </w:rPr>
    </w:lvl>
    <w:lvl w:ilvl="3" w:tplc="04190001" w:tentative="1">
      <w:start w:val="1"/>
      <w:numFmt w:val="bullet"/>
      <w:lvlText w:val=""/>
      <w:lvlJc w:val="left"/>
      <w:pPr>
        <w:tabs>
          <w:tab w:val="num" w:pos="5400"/>
        </w:tabs>
        <w:ind w:left="5400" w:hanging="360"/>
      </w:pPr>
      <w:rPr>
        <w:rFonts w:ascii="Symbol" w:hAnsi="Symbol" w:hint="default"/>
      </w:rPr>
    </w:lvl>
    <w:lvl w:ilvl="4" w:tplc="04190003" w:tentative="1">
      <w:start w:val="1"/>
      <w:numFmt w:val="bullet"/>
      <w:lvlText w:val="o"/>
      <w:lvlJc w:val="left"/>
      <w:pPr>
        <w:tabs>
          <w:tab w:val="num" w:pos="6120"/>
        </w:tabs>
        <w:ind w:left="6120" w:hanging="360"/>
      </w:pPr>
      <w:rPr>
        <w:rFonts w:ascii="Courier New" w:hAnsi="Courier New" w:cs="Courier New" w:hint="default"/>
      </w:rPr>
    </w:lvl>
    <w:lvl w:ilvl="5" w:tplc="04190005" w:tentative="1">
      <w:start w:val="1"/>
      <w:numFmt w:val="bullet"/>
      <w:lvlText w:val=""/>
      <w:lvlJc w:val="left"/>
      <w:pPr>
        <w:tabs>
          <w:tab w:val="num" w:pos="6840"/>
        </w:tabs>
        <w:ind w:left="6840" w:hanging="360"/>
      </w:pPr>
      <w:rPr>
        <w:rFonts w:ascii="Wingdings" w:hAnsi="Wingdings" w:hint="default"/>
      </w:rPr>
    </w:lvl>
    <w:lvl w:ilvl="6" w:tplc="04190001" w:tentative="1">
      <w:start w:val="1"/>
      <w:numFmt w:val="bullet"/>
      <w:lvlText w:val=""/>
      <w:lvlJc w:val="left"/>
      <w:pPr>
        <w:tabs>
          <w:tab w:val="num" w:pos="7560"/>
        </w:tabs>
        <w:ind w:left="7560" w:hanging="360"/>
      </w:pPr>
      <w:rPr>
        <w:rFonts w:ascii="Symbol" w:hAnsi="Symbol" w:hint="default"/>
      </w:rPr>
    </w:lvl>
    <w:lvl w:ilvl="7" w:tplc="04190003" w:tentative="1">
      <w:start w:val="1"/>
      <w:numFmt w:val="bullet"/>
      <w:lvlText w:val="o"/>
      <w:lvlJc w:val="left"/>
      <w:pPr>
        <w:tabs>
          <w:tab w:val="num" w:pos="8280"/>
        </w:tabs>
        <w:ind w:left="8280" w:hanging="360"/>
      </w:pPr>
      <w:rPr>
        <w:rFonts w:ascii="Courier New" w:hAnsi="Courier New" w:cs="Courier New" w:hint="default"/>
      </w:rPr>
    </w:lvl>
    <w:lvl w:ilvl="8" w:tplc="04190005" w:tentative="1">
      <w:start w:val="1"/>
      <w:numFmt w:val="bullet"/>
      <w:lvlText w:val=""/>
      <w:lvlJc w:val="left"/>
      <w:pPr>
        <w:tabs>
          <w:tab w:val="num" w:pos="9000"/>
        </w:tabs>
        <w:ind w:left="9000" w:hanging="360"/>
      </w:pPr>
      <w:rPr>
        <w:rFonts w:ascii="Wingdings" w:hAnsi="Wingdings" w:hint="default"/>
      </w:rPr>
    </w:lvl>
  </w:abstractNum>
  <w:abstractNum w:abstractNumId="18">
    <w:nsid w:val="549A6F3B"/>
    <w:multiLevelType w:val="hybridMultilevel"/>
    <w:tmpl w:val="C5608718"/>
    <w:lvl w:ilvl="0" w:tplc="04190001">
      <w:start w:val="1"/>
      <w:numFmt w:val="bullet"/>
      <w:lvlText w:val=""/>
      <w:lvlJc w:val="left"/>
      <w:pPr>
        <w:tabs>
          <w:tab w:val="num" w:pos="2880"/>
        </w:tabs>
        <w:ind w:left="2880" w:hanging="360"/>
      </w:pPr>
      <w:rPr>
        <w:rFonts w:ascii="Symbol" w:hAnsi="Symbol" w:hint="default"/>
      </w:rPr>
    </w:lvl>
    <w:lvl w:ilvl="1" w:tplc="BC20AA3A">
      <w:start w:val="2007"/>
      <w:numFmt w:val="bullet"/>
      <w:lvlText w:val="-"/>
      <w:lvlJc w:val="left"/>
      <w:pPr>
        <w:tabs>
          <w:tab w:val="num" w:pos="3600"/>
        </w:tabs>
        <w:ind w:left="3600" w:hanging="360"/>
      </w:pPr>
      <w:rPr>
        <w:rFonts w:ascii="Times New Roman" w:eastAsia="Times New Roman" w:hAnsi="Times New Roman" w:cs="Times New Roman"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cs="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cs="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19">
    <w:nsid w:val="584522B1"/>
    <w:multiLevelType w:val="hybridMultilevel"/>
    <w:tmpl w:val="1F741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947AC4"/>
    <w:multiLevelType w:val="hybridMultilevel"/>
    <w:tmpl w:val="D65297AE"/>
    <w:lvl w:ilvl="0" w:tplc="ADFE8460">
      <w:start w:val="25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5E3C779A"/>
    <w:multiLevelType w:val="hybridMultilevel"/>
    <w:tmpl w:val="249A895E"/>
    <w:lvl w:ilvl="0" w:tplc="4956D496">
      <w:start w:val="1"/>
      <w:numFmt w:val="decimal"/>
      <w:lvlText w:val="%1."/>
      <w:lvlJc w:val="left"/>
      <w:pPr>
        <w:ind w:left="1069" w:hanging="360"/>
      </w:pPr>
      <w:rPr>
        <w:rFonts w:ascii="Times New Roman" w:eastAsiaTheme="minorHAnsi"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623F646D"/>
    <w:multiLevelType w:val="hybridMultilevel"/>
    <w:tmpl w:val="F33CF638"/>
    <w:lvl w:ilvl="0" w:tplc="0394AE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C321E7"/>
    <w:multiLevelType w:val="hybridMultilevel"/>
    <w:tmpl w:val="2C3C84D4"/>
    <w:lvl w:ilvl="0" w:tplc="598E0B4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6E225CCE"/>
    <w:multiLevelType w:val="hybridMultilevel"/>
    <w:tmpl w:val="170A3122"/>
    <w:lvl w:ilvl="0" w:tplc="BC20AA3A">
      <w:start w:val="2007"/>
      <w:numFmt w:val="bullet"/>
      <w:lvlText w:val="-"/>
      <w:lvlJc w:val="left"/>
      <w:pPr>
        <w:tabs>
          <w:tab w:val="num" w:pos="3588"/>
        </w:tabs>
        <w:ind w:left="3588" w:hanging="360"/>
      </w:pPr>
      <w:rPr>
        <w:rFonts w:ascii="Times New Roman" w:eastAsia="Times New Roman" w:hAnsi="Times New Roman" w:cs="Times New Roman" w:hint="default"/>
      </w:rPr>
    </w:lvl>
    <w:lvl w:ilvl="1" w:tplc="04190003">
      <w:start w:val="1"/>
      <w:numFmt w:val="bullet"/>
      <w:lvlText w:val="o"/>
      <w:lvlJc w:val="left"/>
      <w:pPr>
        <w:tabs>
          <w:tab w:val="num" w:pos="3960"/>
        </w:tabs>
        <w:ind w:left="3960" w:hanging="360"/>
      </w:pPr>
      <w:rPr>
        <w:rFonts w:ascii="Courier New" w:hAnsi="Courier New" w:cs="Courier New" w:hint="default"/>
      </w:rPr>
    </w:lvl>
    <w:lvl w:ilvl="2" w:tplc="04190005" w:tentative="1">
      <w:start w:val="1"/>
      <w:numFmt w:val="bullet"/>
      <w:lvlText w:val=""/>
      <w:lvlJc w:val="left"/>
      <w:pPr>
        <w:tabs>
          <w:tab w:val="num" w:pos="4680"/>
        </w:tabs>
        <w:ind w:left="4680" w:hanging="360"/>
      </w:pPr>
      <w:rPr>
        <w:rFonts w:ascii="Wingdings" w:hAnsi="Wingdings" w:hint="default"/>
      </w:rPr>
    </w:lvl>
    <w:lvl w:ilvl="3" w:tplc="04190001" w:tentative="1">
      <w:start w:val="1"/>
      <w:numFmt w:val="bullet"/>
      <w:lvlText w:val=""/>
      <w:lvlJc w:val="left"/>
      <w:pPr>
        <w:tabs>
          <w:tab w:val="num" w:pos="5400"/>
        </w:tabs>
        <w:ind w:left="5400" w:hanging="360"/>
      </w:pPr>
      <w:rPr>
        <w:rFonts w:ascii="Symbol" w:hAnsi="Symbol" w:hint="default"/>
      </w:rPr>
    </w:lvl>
    <w:lvl w:ilvl="4" w:tplc="04190003" w:tentative="1">
      <w:start w:val="1"/>
      <w:numFmt w:val="bullet"/>
      <w:lvlText w:val="o"/>
      <w:lvlJc w:val="left"/>
      <w:pPr>
        <w:tabs>
          <w:tab w:val="num" w:pos="6120"/>
        </w:tabs>
        <w:ind w:left="6120" w:hanging="360"/>
      </w:pPr>
      <w:rPr>
        <w:rFonts w:ascii="Courier New" w:hAnsi="Courier New" w:cs="Courier New" w:hint="default"/>
      </w:rPr>
    </w:lvl>
    <w:lvl w:ilvl="5" w:tplc="04190005" w:tentative="1">
      <w:start w:val="1"/>
      <w:numFmt w:val="bullet"/>
      <w:lvlText w:val=""/>
      <w:lvlJc w:val="left"/>
      <w:pPr>
        <w:tabs>
          <w:tab w:val="num" w:pos="6840"/>
        </w:tabs>
        <w:ind w:left="6840" w:hanging="360"/>
      </w:pPr>
      <w:rPr>
        <w:rFonts w:ascii="Wingdings" w:hAnsi="Wingdings" w:hint="default"/>
      </w:rPr>
    </w:lvl>
    <w:lvl w:ilvl="6" w:tplc="04190001" w:tentative="1">
      <w:start w:val="1"/>
      <w:numFmt w:val="bullet"/>
      <w:lvlText w:val=""/>
      <w:lvlJc w:val="left"/>
      <w:pPr>
        <w:tabs>
          <w:tab w:val="num" w:pos="7560"/>
        </w:tabs>
        <w:ind w:left="7560" w:hanging="360"/>
      </w:pPr>
      <w:rPr>
        <w:rFonts w:ascii="Symbol" w:hAnsi="Symbol" w:hint="default"/>
      </w:rPr>
    </w:lvl>
    <w:lvl w:ilvl="7" w:tplc="04190003" w:tentative="1">
      <w:start w:val="1"/>
      <w:numFmt w:val="bullet"/>
      <w:lvlText w:val="o"/>
      <w:lvlJc w:val="left"/>
      <w:pPr>
        <w:tabs>
          <w:tab w:val="num" w:pos="8280"/>
        </w:tabs>
        <w:ind w:left="8280" w:hanging="360"/>
      </w:pPr>
      <w:rPr>
        <w:rFonts w:ascii="Courier New" w:hAnsi="Courier New" w:cs="Courier New" w:hint="default"/>
      </w:rPr>
    </w:lvl>
    <w:lvl w:ilvl="8" w:tplc="04190005" w:tentative="1">
      <w:start w:val="1"/>
      <w:numFmt w:val="bullet"/>
      <w:lvlText w:val=""/>
      <w:lvlJc w:val="left"/>
      <w:pPr>
        <w:tabs>
          <w:tab w:val="num" w:pos="9000"/>
        </w:tabs>
        <w:ind w:left="9000" w:hanging="360"/>
      </w:pPr>
      <w:rPr>
        <w:rFonts w:ascii="Wingdings" w:hAnsi="Wingdings" w:hint="default"/>
      </w:rPr>
    </w:lvl>
  </w:abstractNum>
  <w:abstractNum w:abstractNumId="25">
    <w:nsid w:val="722B25EB"/>
    <w:multiLevelType w:val="hybridMultilevel"/>
    <w:tmpl w:val="FBE652EE"/>
    <w:lvl w:ilvl="0" w:tplc="20D27AFE">
      <w:start w:val="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9370AB3"/>
    <w:multiLevelType w:val="hybridMultilevel"/>
    <w:tmpl w:val="0180F8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B775E23"/>
    <w:multiLevelType w:val="hybridMultilevel"/>
    <w:tmpl w:val="D5B8B418"/>
    <w:lvl w:ilvl="0" w:tplc="CA361638">
      <w:start w:val="27"/>
      <w:numFmt w:val="bullet"/>
      <w:lvlText w:val="-"/>
      <w:lvlJc w:val="left"/>
      <w:pPr>
        <w:ind w:left="1069" w:hanging="360"/>
      </w:pPr>
      <w:rPr>
        <w:rFonts w:ascii="Times New Roman" w:eastAsia="Times New Roman" w:hAnsi="Times New Roman" w:cs="Times New Roman" w:hint="default"/>
        <w:i/>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7FD44D5A"/>
    <w:multiLevelType w:val="hybridMultilevel"/>
    <w:tmpl w:val="1B6E8F96"/>
    <w:lvl w:ilvl="0" w:tplc="F20AF1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FE309D6"/>
    <w:multiLevelType w:val="hybridMultilevel"/>
    <w:tmpl w:val="037C24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5"/>
  </w:num>
  <w:num w:numId="3">
    <w:abstractNumId w:val="21"/>
  </w:num>
  <w:num w:numId="4">
    <w:abstractNumId w:val="29"/>
  </w:num>
  <w:num w:numId="5">
    <w:abstractNumId w:val="19"/>
  </w:num>
  <w:num w:numId="6">
    <w:abstractNumId w:val="20"/>
  </w:num>
  <w:num w:numId="7">
    <w:abstractNumId w:val="26"/>
  </w:num>
  <w:num w:numId="8">
    <w:abstractNumId w:val="3"/>
  </w:num>
  <w:num w:numId="9">
    <w:abstractNumId w:val="23"/>
  </w:num>
  <w:num w:numId="1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2"/>
  </w:num>
  <w:num w:numId="14">
    <w:abstractNumId w:val="14"/>
  </w:num>
  <w:num w:numId="15">
    <w:abstractNumId w:val="6"/>
  </w:num>
  <w:num w:numId="16">
    <w:abstractNumId w:val="16"/>
  </w:num>
  <w:num w:numId="17">
    <w:abstractNumId w:val="18"/>
  </w:num>
  <w:num w:numId="18">
    <w:abstractNumId w:val="24"/>
  </w:num>
  <w:num w:numId="19">
    <w:abstractNumId w:val="17"/>
  </w:num>
  <w:num w:numId="20">
    <w:abstractNumId w:val="8"/>
  </w:num>
  <w:num w:numId="2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7"/>
  </w:num>
  <w:num w:numId="28">
    <w:abstractNumId w:val="28"/>
  </w:num>
  <w:num w:numId="29">
    <w:abstractNumId w:val="7"/>
  </w:num>
  <w:num w:numId="30">
    <w:abstractNumId w:val="13"/>
  </w:num>
  <w:num w:numId="31">
    <w:abstractNumId w:val="0"/>
  </w:num>
  <w:num w:numId="32">
    <w:abstractNumId w:val="2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2A1"/>
    <w:rsid w:val="00000669"/>
    <w:rsid w:val="00000B62"/>
    <w:rsid w:val="00002204"/>
    <w:rsid w:val="00003041"/>
    <w:rsid w:val="0000328A"/>
    <w:rsid w:val="0000487D"/>
    <w:rsid w:val="00006109"/>
    <w:rsid w:val="00006835"/>
    <w:rsid w:val="0000691C"/>
    <w:rsid w:val="00006AEB"/>
    <w:rsid w:val="00010592"/>
    <w:rsid w:val="00010792"/>
    <w:rsid w:val="00012089"/>
    <w:rsid w:val="00012EEC"/>
    <w:rsid w:val="0001371F"/>
    <w:rsid w:val="00014163"/>
    <w:rsid w:val="00015A8F"/>
    <w:rsid w:val="000160BE"/>
    <w:rsid w:val="00016101"/>
    <w:rsid w:val="00016601"/>
    <w:rsid w:val="00016889"/>
    <w:rsid w:val="00016C39"/>
    <w:rsid w:val="00017F4A"/>
    <w:rsid w:val="00021441"/>
    <w:rsid w:val="00021AB3"/>
    <w:rsid w:val="00021D12"/>
    <w:rsid w:val="00021E78"/>
    <w:rsid w:val="000237B5"/>
    <w:rsid w:val="00023980"/>
    <w:rsid w:val="00024017"/>
    <w:rsid w:val="00024BD7"/>
    <w:rsid w:val="00025F25"/>
    <w:rsid w:val="0002754F"/>
    <w:rsid w:val="00027CAB"/>
    <w:rsid w:val="00027F6F"/>
    <w:rsid w:val="00030E47"/>
    <w:rsid w:val="00030F9D"/>
    <w:rsid w:val="000318F9"/>
    <w:rsid w:val="00031A59"/>
    <w:rsid w:val="000321C3"/>
    <w:rsid w:val="00032246"/>
    <w:rsid w:val="0003283F"/>
    <w:rsid w:val="0003393F"/>
    <w:rsid w:val="00035831"/>
    <w:rsid w:val="00035D3F"/>
    <w:rsid w:val="00035F2B"/>
    <w:rsid w:val="000369AB"/>
    <w:rsid w:val="000370BD"/>
    <w:rsid w:val="000371A3"/>
    <w:rsid w:val="00037FCF"/>
    <w:rsid w:val="00041C14"/>
    <w:rsid w:val="000426B2"/>
    <w:rsid w:val="00043624"/>
    <w:rsid w:val="00043767"/>
    <w:rsid w:val="00043920"/>
    <w:rsid w:val="00044319"/>
    <w:rsid w:val="000448E5"/>
    <w:rsid w:val="00044CB6"/>
    <w:rsid w:val="00045552"/>
    <w:rsid w:val="0005006D"/>
    <w:rsid w:val="0005010C"/>
    <w:rsid w:val="00050512"/>
    <w:rsid w:val="000508A0"/>
    <w:rsid w:val="0005347D"/>
    <w:rsid w:val="000555C7"/>
    <w:rsid w:val="00055679"/>
    <w:rsid w:val="00055719"/>
    <w:rsid w:val="00055C2B"/>
    <w:rsid w:val="0005699B"/>
    <w:rsid w:val="00056AFB"/>
    <w:rsid w:val="00056CDD"/>
    <w:rsid w:val="00056F03"/>
    <w:rsid w:val="000579E6"/>
    <w:rsid w:val="00057C6A"/>
    <w:rsid w:val="0006052E"/>
    <w:rsid w:val="00060BD8"/>
    <w:rsid w:val="00060F84"/>
    <w:rsid w:val="00063748"/>
    <w:rsid w:val="00063A68"/>
    <w:rsid w:val="000653C0"/>
    <w:rsid w:val="00066AF1"/>
    <w:rsid w:val="00066E25"/>
    <w:rsid w:val="0007139D"/>
    <w:rsid w:val="00072F2F"/>
    <w:rsid w:val="0007319F"/>
    <w:rsid w:val="0007336F"/>
    <w:rsid w:val="00073B5E"/>
    <w:rsid w:val="00073DB7"/>
    <w:rsid w:val="00074A9F"/>
    <w:rsid w:val="0007656D"/>
    <w:rsid w:val="00076DFE"/>
    <w:rsid w:val="00080681"/>
    <w:rsid w:val="00080BC0"/>
    <w:rsid w:val="00082F3B"/>
    <w:rsid w:val="00083A2B"/>
    <w:rsid w:val="000869BA"/>
    <w:rsid w:val="00086D8F"/>
    <w:rsid w:val="00086E6E"/>
    <w:rsid w:val="00087800"/>
    <w:rsid w:val="00087FE5"/>
    <w:rsid w:val="000910E4"/>
    <w:rsid w:val="00092628"/>
    <w:rsid w:val="000929A3"/>
    <w:rsid w:val="00092F6B"/>
    <w:rsid w:val="00093DE1"/>
    <w:rsid w:val="000948D2"/>
    <w:rsid w:val="00095136"/>
    <w:rsid w:val="0009640B"/>
    <w:rsid w:val="0009656E"/>
    <w:rsid w:val="000967DE"/>
    <w:rsid w:val="00096856"/>
    <w:rsid w:val="00096CA8"/>
    <w:rsid w:val="00096CAE"/>
    <w:rsid w:val="000978C9"/>
    <w:rsid w:val="000A0578"/>
    <w:rsid w:val="000A2B2C"/>
    <w:rsid w:val="000A318F"/>
    <w:rsid w:val="000A46D0"/>
    <w:rsid w:val="000A7177"/>
    <w:rsid w:val="000A7285"/>
    <w:rsid w:val="000A7E14"/>
    <w:rsid w:val="000B003F"/>
    <w:rsid w:val="000B0838"/>
    <w:rsid w:val="000B10FB"/>
    <w:rsid w:val="000B210E"/>
    <w:rsid w:val="000B2AA5"/>
    <w:rsid w:val="000B3EE2"/>
    <w:rsid w:val="000B433C"/>
    <w:rsid w:val="000B54CE"/>
    <w:rsid w:val="000B5691"/>
    <w:rsid w:val="000B59F9"/>
    <w:rsid w:val="000B5D8F"/>
    <w:rsid w:val="000B78CA"/>
    <w:rsid w:val="000B7AA6"/>
    <w:rsid w:val="000C0478"/>
    <w:rsid w:val="000C10A4"/>
    <w:rsid w:val="000C24BA"/>
    <w:rsid w:val="000C2F67"/>
    <w:rsid w:val="000C3E78"/>
    <w:rsid w:val="000C4FAC"/>
    <w:rsid w:val="000C5214"/>
    <w:rsid w:val="000D19A8"/>
    <w:rsid w:val="000D2C55"/>
    <w:rsid w:val="000D2D47"/>
    <w:rsid w:val="000D348C"/>
    <w:rsid w:val="000D36B1"/>
    <w:rsid w:val="000D452C"/>
    <w:rsid w:val="000D4F93"/>
    <w:rsid w:val="000D56D9"/>
    <w:rsid w:val="000D5FD4"/>
    <w:rsid w:val="000D5FEC"/>
    <w:rsid w:val="000D6AB8"/>
    <w:rsid w:val="000D6AC7"/>
    <w:rsid w:val="000D72FB"/>
    <w:rsid w:val="000D7A98"/>
    <w:rsid w:val="000D7D8B"/>
    <w:rsid w:val="000E02FA"/>
    <w:rsid w:val="000E0313"/>
    <w:rsid w:val="000E05CA"/>
    <w:rsid w:val="000E0724"/>
    <w:rsid w:val="000E103E"/>
    <w:rsid w:val="000E1A1E"/>
    <w:rsid w:val="000E1E12"/>
    <w:rsid w:val="000E3D56"/>
    <w:rsid w:val="000E4B03"/>
    <w:rsid w:val="000E6A1B"/>
    <w:rsid w:val="000E7DD1"/>
    <w:rsid w:val="000E7E49"/>
    <w:rsid w:val="000F0D03"/>
    <w:rsid w:val="000F113B"/>
    <w:rsid w:val="000F13BC"/>
    <w:rsid w:val="000F1DE7"/>
    <w:rsid w:val="000F2CC4"/>
    <w:rsid w:val="000F3107"/>
    <w:rsid w:val="000F4DF0"/>
    <w:rsid w:val="000F5E5F"/>
    <w:rsid w:val="000F69D8"/>
    <w:rsid w:val="000F7261"/>
    <w:rsid w:val="00100809"/>
    <w:rsid w:val="00101F6A"/>
    <w:rsid w:val="00102DA5"/>
    <w:rsid w:val="0010322F"/>
    <w:rsid w:val="0010546A"/>
    <w:rsid w:val="00106751"/>
    <w:rsid w:val="001077B2"/>
    <w:rsid w:val="00107BC8"/>
    <w:rsid w:val="001100A6"/>
    <w:rsid w:val="001118F4"/>
    <w:rsid w:val="00112B11"/>
    <w:rsid w:val="00113D67"/>
    <w:rsid w:val="00115C28"/>
    <w:rsid w:val="00116157"/>
    <w:rsid w:val="00117BF8"/>
    <w:rsid w:val="001201A9"/>
    <w:rsid w:val="001213E3"/>
    <w:rsid w:val="001223BA"/>
    <w:rsid w:val="00123A80"/>
    <w:rsid w:val="00124140"/>
    <w:rsid w:val="00124B8F"/>
    <w:rsid w:val="001257C8"/>
    <w:rsid w:val="00125A39"/>
    <w:rsid w:val="00125ADB"/>
    <w:rsid w:val="001270E2"/>
    <w:rsid w:val="0012751C"/>
    <w:rsid w:val="00127C0A"/>
    <w:rsid w:val="00127FD9"/>
    <w:rsid w:val="001310CF"/>
    <w:rsid w:val="0013194B"/>
    <w:rsid w:val="001320FA"/>
    <w:rsid w:val="00132352"/>
    <w:rsid w:val="0013278E"/>
    <w:rsid w:val="00133A6E"/>
    <w:rsid w:val="00133E2C"/>
    <w:rsid w:val="00134950"/>
    <w:rsid w:val="00134AC2"/>
    <w:rsid w:val="00134D5D"/>
    <w:rsid w:val="00135002"/>
    <w:rsid w:val="0013563D"/>
    <w:rsid w:val="001357D4"/>
    <w:rsid w:val="00136C1B"/>
    <w:rsid w:val="001417CC"/>
    <w:rsid w:val="00144DC9"/>
    <w:rsid w:val="0014540A"/>
    <w:rsid w:val="00146150"/>
    <w:rsid w:val="00146DC8"/>
    <w:rsid w:val="001472C8"/>
    <w:rsid w:val="00147907"/>
    <w:rsid w:val="00150956"/>
    <w:rsid w:val="0015169F"/>
    <w:rsid w:val="001526CF"/>
    <w:rsid w:val="001527B2"/>
    <w:rsid w:val="00153694"/>
    <w:rsid w:val="00154362"/>
    <w:rsid w:val="0015445D"/>
    <w:rsid w:val="00156229"/>
    <w:rsid w:val="00156AD9"/>
    <w:rsid w:val="00157C35"/>
    <w:rsid w:val="00160B04"/>
    <w:rsid w:val="001627C0"/>
    <w:rsid w:val="001630F3"/>
    <w:rsid w:val="00163C0A"/>
    <w:rsid w:val="00164070"/>
    <w:rsid w:val="001642C0"/>
    <w:rsid w:val="00165249"/>
    <w:rsid w:val="0016543A"/>
    <w:rsid w:val="0016577A"/>
    <w:rsid w:val="00166664"/>
    <w:rsid w:val="001702D8"/>
    <w:rsid w:val="0017063B"/>
    <w:rsid w:val="001707B5"/>
    <w:rsid w:val="00170942"/>
    <w:rsid w:val="00170FCC"/>
    <w:rsid w:val="00171819"/>
    <w:rsid w:val="0017236F"/>
    <w:rsid w:val="001745A6"/>
    <w:rsid w:val="001749DB"/>
    <w:rsid w:val="00174DAF"/>
    <w:rsid w:val="0017544E"/>
    <w:rsid w:val="001761CA"/>
    <w:rsid w:val="0017674A"/>
    <w:rsid w:val="001769BA"/>
    <w:rsid w:val="001774E5"/>
    <w:rsid w:val="00177CA3"/>
    <w:rsid w:val="001804E5"/>
    <w:rsid w:val="00182420"/>
    <w:rsid w:val="00183024"/>
    <w:rsid w:val="0018331A"/>
    <w:rsid w:val="001853F8"/>
    <w:rsid w:val="001875B0"/>
    <w:rsid w:val="00190213"/>
    <w:rsid w:val="00191C61"/>
    <w:rsid w:val="00191DBB"/>
    <w:rsid w:val="00192A86"/>
    <w:rsid w:val="00192DD3"/>
    <w:rsid w:val="00192E6D"/>
    <w:rsid w:val="00195954"/>
    <w:rsid w:val="001971D7"/>
    <w:rsid w:val="00197D5B"/>
    <w:rsid w:val="001A309C"/>
    <w:rsid w:val="001A370C"/>
    <w:rsid w:val="001A47F7"/>
    <w:rsid w:val="001A4AEE"/>
    <w:rsid w:val="001A4C83"/>
    <w:rsid w:val="001A502F"/>
    <w:rsid w:val="001A514E"/>
    <w:rsid w:val="001A5A37"/>
    <w:rsid w:val="001A733B"/>
    <w:rsid w:val="001A7417"/>
    <w:rsid w:val="001A7B33"/>
    <w:rsid w:val="001B1145"/>
    <w:rsid w:val="001B2565"/>
    <w:rsid w:val="001B2B8D"/>
    <w:rsid w:val="001B4648"/>
    <w:rsid w:val="001B5300"/>
    <w:rsid w:val="001B5F7B"/>
    <w:rsid w:val="001B618C"/>
    <w:rsid w:val="001C0535"/>
    <w:rsid w:val="001C1C24"/>
    <w:rsid w:val="001C35BB"/>
    <w:rsid w:val="001C39A8"/>
    <w:rsid w:val="001C4568"/>
    <w:rsid w:val="001C4F6B"/>
    <w:rsid w:val="001C56CC"/>
    <w:rsid w:val="001C5BDF"/>
    <w:rsid w:val="001D0648"/>
    <w:rsid w:val="001D13E7"/>
    <w:rsid w:val="001D2D70"/>
    <w:rsid w:val="001D2FD3"/>
    <w:rsid w:val="001D3055"/>
    <w:rsid w:val="001D4025"/>
    <w:rsid w:val="001D5E70"/>
    <w:rsid w:val="001D631D"/>
    <w:rsid w:val="001D691E"/>
    <w:rsid w:val="001D7B69"/>
    <w:rsid w:val="001D7C40"/>
    <w:rsid w:val="001E0534"/>
    <w:rsid w:val="001E55F3"/>
    <w:rsid w:val="001E62F9"/>
    <w:rsid w:val="001E7082"/>
    <w:rsid w:val="001E7527"/>
    <w:rsid w:val="001E7D98"/>
    <w:rsid w:val="001F0039"/>
    <w:rsid w:val="001F0809"/>
    <w:rsid w:val="001F0C30"/>
    <w:rsid w:val="001F16ED"/>
    <w:rsid w:val="001F194F"/>
    <w:rsid w:val="001F1F9B"/>
    <w:rsid w:val="001F2446"/>
    <w:rsid w:val="001F3174"/>
    <w:rsid w:val="001F36F2"/>
    <w:rsid w:val="001F3909"/>
    <w:rsid w:val="001F39E4"/>
    <w:rsid w:val="001F4763"/>
    <w:rsid w:val="001F5693"/>
    <w:rsid w:val="001F5DD2"/>
    <w:rsid w:val="001F6861"/>
    <w:rsid w:val="001F6A0D"/>
    <w:rsid w:val="001F6EFA"/>
    <w:rsid w:val="001F6FE4"/>
    <w:rsid w:val="00200642"/>
    <w:rsid w:val="00201BD2"/>
    <w:rsid w:val="00201C3D"/>
    <w:rsid w:val="00201E06"/>
    <w:rsid w:val="002021AF"/>
    <w:rsid w:val="00202883"/>
    <w:rsid w:val="00202DF1"/>
    <w:rsid w:val="00203D20"/>
    <w:rsid w:val="00203DCA"/>
    <w:rsid w:val="002045BC"/>
    <w:rsid w:val="00204B4B"/>
    <w:rsid w:val="00205004"/>
    <w:rsid w:val="002053E2"/>
    <w:rsid w:val="002059A1"/>
    <w:rsid w:val="00205A1B"/>
    <w:rsid w:val="0020634E"/>
    <w:rsid w:val="002110C6"/>
    <w:rsid w:val="00211F97"/>
    <w:rsid w:val="002136A1"/>
    <w:rsid w:val="0021629D"/>
    <w:rsid w:val="002169D3"/>
    <w:rsid w:val="00217CD0"/>
    <w:rsid w:val="00221157"/>
    <w:rsid w:val="0022355B"/>
    <w:rsid w:val="0022400F"/>
    <w:rsid w:val="00224AC7"/>
    <w:rsid w:val="002266F8"/>
    <w:rsid w:val="002267F9"/>
    <w:rsid w:val="00226812"/>
    <w:rsid w:val="002268F2"/>
    <w:rsid w:val="00231ABF"/>
    <w:rsid w:val="00232265"/>
    <w:rsid w:val="00240031"/>
    <w:rsid w:val="0024013A"/>
    <w:rsid w:val="00240361"/>
    <w:rsid w:val="00240D27"/>
    <w:rsid w:val="00241DF5"/>
    <w:rsid w:val="002435FE"/>
    <w:rsid w:val="002448CC"/>
    <w:rsid w:val="00244C80"/>
    <w:rsid w:val="00245415"/>
    <w:rsid w:val="00245D32"/>
    <w:rsid w:val="0025160A"/>
    <w:rsid w:val="00251E5C"/>
    <w:rsid w:val="00252A33"/>
    <w:rsid w:val="00252EE5"/>
    <w:rsid w:val="00253BAB"/>
    <w:rsid w:val="00254C48"/>
    <w:rsid w:val="00254F82"/>
    <w:rsid w:val="002554A9"/>
    <w:rsid w:val="00256BD4"/>
    <w:rsid w:val="0025716B"/>
    <w:rsid w:val="0026157D"/>
    <w:rsid w:val="002617EC"/>
    <w:rsid w:val="00261B99"/>
    <w:rsid w:val="00262BDF"/>
    <w:rsid w:val="00265013"/>
    <w:rsid w:val="00266260"/>
    <w:rsid w:val="00267DE9"/>
    <w:rsid w:val="00270CCE"/>
    <w:rsid w:val="00270F25"/>
    <w:rsid w:val="00272B26"/>
    <w:rsid w:val="00272D0E"/>
    <w:rsid w:val="00274877"/>
    <w:rsid w:val="00274A67"/>
    <w:rsid w:val="0027531F"/>
    <w:rsid w:val="00276C83"/>
    <w:rsid w:val="00276EF1"/>
    <w:rsid w:val="00276F17"/>
    <w:rsid w:val="002775CA"/>
    <w:rsid w:val="00277612"/>
    <w:rsid w:val="00277F94"/>
    <w:rsid w:val="00277FC3"/>
    <w:rsid w:val="00282031"/>
    <w:rsid w:val="00282A50"/>
    <w:rsid w:val="0028355E"/>
    <w:rsid w:val="00283B6A"/>
    <w:rsid w:val="00283BCF"/>
    <w:rsid w:val="00286372"/>
    <w:rsid w:val="002863BF"/>
    <w:rsid w:val="002871F3"/>
    <w:rsid w:val="00290CA7"/>
    <w:rsid w:val="00290D22"/>
    <w:rsid w:val="0029203A"/>
    <w:rsid w:val="00294B88"/>
    <w:rsid w:val="002954EB"/>
    <w:rsid w:val="002977CB"/>
    <w:rsid w:val="002A03CA"/>
    <w:rsid w:val="002A10D4"/>
    <w:rsid w:val="002A1302"/>
    <w:rsid w:val="002A1EB9"/>
    <w:rsid w:val="002A20D1"/>
    <w:rsid w:val="002A2D82"/>
    <w:rsid w:val="002A4049"/>
    <w:rsid w:val="002A5588"/>
    <w:rsid w:val="002A57D6"/>
    <w:rsid w:val="002A6781"/>
    <w:rsid w:val="002A73CB"/>
    <w:rsid w:val="002A752F"/>
    <w:rsid w:val="002B0823"/>
    <w:rsid w:val="002B087B"/>
    <w:rsid w:val="002B16BE"/>
    <w:rsid w:val="002B18E2"/>
    <w:rsid w:val="002B256B"/>
    <w:rsid w:val="002B2835"/>
    <w:rsid w:val="002B2D9E"/>
    <w:rsid w:val="002B2F68"/>
    <w:rsid w:val="002B4E98"/>
    <w:rsid w:val="002B4ECA"/>
    <w:rsid w:val="002B5A2F"/>
    <w:rsid w:val="002B60C9"/>
    <w:rsid w:val="002B6C20"/>
    <w:rsid w:val="002B7CF3"/>
    <w:rsid w:val="002B7D0C"/>
    <w:rsid w:val="002B7F08"/>
    <w:rsid w:val="002C0BF0"/>
    <w:rsid w:val="002C10CA"/>
    <w:rsid w:val="002C13BD"/>
    <w:rsid w:val="002C1977"/>
    <w:rsid w:val="002C2582"/>
    <w:rsid w:val="002C281B"/>
    <w:rsid w:val="002C3BA3"/>
    <w:rsid w:val="002C46EB"/>
    <w:rsid w:val="002C4FD9"/>
    <w:rsid w:val="002C549E"/>
    <w:rsid w:val="002C6B77"/>
    <w:rsid w:val="002C6ED6"/>
    <w:rsid w:val="002C734D"/>
    <w:rsid w:val="002C7F16"/>
    <w:rsid w:val="002D0638"/>
    <w:rsid w:val="002D19A8"/>
    <w:rsid w:val="002D2A24"/>
    <w:rsid w:val="002D34CF"/>
    <w:rsid w:val="002D4508"/>
    <w:rsid w:val="002D4DE7"/>
    <w:rsid w:val="002D51B2"/>
    <w:rsid w:val="002D578B"/>
    <w:rsid w:val="002D6947"/>
    <w:rsid w:val="002D7764"/>
    <w:rsid w:val="002E007B"/>
    <w:rsid w:val="002E0608"/>
    <w:rsid w:val="002E0872"/>
    <w:rsid w:val="002E2483"/>
    <w:rsid w:val="002E2B7D"/>
    <w:rsid w:val="002E2C8F"/>
    <w:rsid w:val="002E5BCB"/>
    <w:rsid w:val="002E61BF"/>
    <w:rsid w:val="002F0973"/>
    <w:rsid w:val="002F0A24"/>
    <w:rsid w:val="002F297F"/>
    <w:rsid w:val="002F3D7E"/>
    <w:rsid w:val="002F425C"/>
    <w:rsid w:val="002F4D49"/>
    <w:rsid w:val="002F56A8"/>
    <w:rsid w:val="002F584D"/>
    <w:rsid w:val="002F597C"/>
    <w:rsid w:val="002F7864"/>
    <w:rsid w:val="00300469"/>
    <w:rsid w:val="00300E2C"/>
    <w:rsid w:val="0030245D"/>
    <w:rsid w:val="00302D10"/>
    <w:rsid w:val="00303139"/>
    <w:rsid w:val="00303D3A"/>
    <w:rsid w:val="00303ED2"/>
    <w:rsid w:val="00304297"/>
    <w:rsid w:val="00304466"/>
    <w:rsid w:val="003044C7"/>
    <w:rsid w:val="0030512E"/>
    <w:rsid w:val="00307AE8"/>
    <w:rsid w:val="00307E38"/>
    <w:rsid w:val="0031048B"/>
    <w:rsid w:val="0031048D"/>
    <w:rsid w:val="003118BB"/>
    <w:rsid w:val="00312245"/>
    <w:rsid w:val="0031267B"/>
    <w:rsid w:val="00312FB4"/>
    <w:rsid w:val="00313AFC"/>
    <w:rsid w:val="00313E74"/>
    <w:rsid w:val="00314D80"/>
    <w:rsid w:val="00315575"/>
    <w:rsid w:val="00315600"/>
    <w:rsid w:val="0031585D"/>
    <w:rsid w:val="00315D46"/>
    <w:rsid w:val="0031626C"/>
    <w:rsid w:val="00316A6B"/>
    <w:rsid w:val="00316B02"/>
    <w:rsid w:val="00317411"/>
    <w:rsid w:val="00317510"/>
    <w:rsid w:val="00317C72"/>
    <w:rsid w:val="0032053B"/>
    <w:rsid w:val="00321707"/>
    <w:rsid w:val="00322241"/>
    <w:rsid w:val="003225B9"/>
    <w:rsid w:val="00322A6A"/>
    <w:rsid w:val="003252CA"/>
    <w:rsid w:val="0032558E"/>
    <w:rsid w:val="0032559E"/>
    <w:rsid w:val="003268DE"/>
    <w:rsid w:val="00327250"/>
    <w:rsid w:val="003276A9"/>
    <w:rsid w:val="00327737"/>
    <w:rsid w:val="00331616"/>
    <w:rsid w:val="00331ABA"/>
    <w:rsid w:val="00331AF5"/>
    <w:rsid w:val="00332031"/>
    <w:rsid w:val="003323FD"/>
    <w:rsid w:val="00332B1F"/>
    <w:rsid w:val="00332DA5"/>
    <w:rsid w:val="00333DAC"/>
    <w:rsid w:val="0033437B"/>
    <w:rsid w:val="00334FE2"/>
    <w:rsid w:val="0033500A"/>
    <w:rsid w:val="0033717C"/>
    <w:rsid w:val="00337E91"/>
    <w:rsid w:val="00340302"/>
    <w:rsid w:val="0034072F"/>
    <w:rsid w:val="00340E21"/>
    <w:rsid w:val="00341551"/>
    <w:rsid w:val="0034174D"/>
    <w:rsid w:val="00342CAC"/>
    <w:rsid w:val="003434DA"/>
    <w:rsid w:val="00343D61"/>
    <w:rsid w:val="00343DDA"/>
    <w:rsid w:val="003456F9"/>
    <w:rsid w:val="00345E00"/>
    <w:rsid w:val="00345EB8"/>
    <w:rsid w:val="00347C0C"/>
    <w:rsid w:val="00347FED"/>
    <w:rsid w:val="00351125"/>
    <w:rsid w:val="00351A7C"/>
    <w:rsid w:val="003526D0"/>
    <w:rsid w:val="00352B23"/>
    <w:rsid w:val="00352C59"/>
    <w:rsid w:val="00352FAA"/>
    <w:rsid w:val="00353F84"/>
    <w:rsid w:val="003546C6"/>
    <w:rsid w:val="00354F7D"/>
    <w:rsid w:val="00356432"/>
    <w:rsid w:val="00356A32"/>
    <w:rsid w:val="00357094"/>
    <w:rsid w:val="00360972"/>
    <w:rsid w:val="00360CD1"/>
    <w:rsid w:val="003614D1"/>
    <w:rsid w:val="00361718"/>
    <w:rsid w:val="00361966"/>
    <w:rsid w:val="0036254C"/>
    <w:rsid w:val="00362627"/>
    <w:rsid w:val="00362F42"/>
    <w:rsid w:val="00363E98"/>
    <w:rsid w:val="003652D7"/>
    <w:rsid w:val="00365407"/>
    <w:rsid w:val="00366513"/>
    <w:rsid w:val="0036785E"/>
    <w:rsid w:val="003678DE"/>
    <w:rsid w:val="00367AD4"/>
    <w:rsid w:val="0037013D"/>
    <w:rsid w:val="00370401"/>
    <w:rsid w:val="003722D2"/>
    <w:rsid w:val="00372F42"/>
    <w:rsid w:val="0037400F"/>
    <w:rsid w:val="0037453C"/>
    <w:rsid w:val="00374F00"/>
    <w:rsid w:val="00375F60"/>
    <w:rsid w:val="003769EB"/>
    <w:rsid w:val="00376A00"/>
    <w:rsid w:val="00376E90"/>
    <w:rsid w:val="003779E1"/>
    <w:rsid w:val="00380070"/>
    <w:rsid w:val="003815D1"/>
    <w:rsid w:val="00382A28"/>
    <w:rsid w:val="00382BBA"/>
    <w:rsid w:val="00382DEF"/>
    <w:rsid w:val="00382F74"/>
    <w:rsid w:val="003838FC"/>
    <w:rsid w:val="00384916"/>
    <w:rsid w:val="00384959"/>
    <w:rsid w:val="00385921"/>
    <w:rsid w:val="003867F6"/>
    <w:rsid w:val="00387334"/>
    <w:rsid w:val="00390757"/>
    <w:rsid w:val="00391773"/>
    <w:rsid w:val="003929E1"/>
    <w:rsid w:val="00392DAC"/>
    <w:rsid w:val="00395283"/>
    <w:rsid w:val="00395541"/>
    <w:rsid w:val="00395A36"/>
    <w:rsid w:val="00395E95"/>
    <w:rsid w:val="003965A1"/>
    <w:rsid w:val="00397093"/>
    <w:rsid w:val="00397D05"/>
    <w:rsid w:val="00397FAF"/>
    <w:rsid w:val="003A2793"/>
    <w:rsid w:val="003A2991"/>
    <w:rsid w:val="003A2B72"/>
    <w:rsid w:val="003A3B18"/>
    <w:rsid w:val="003A4440"/>
    <w:rsid w:val="003A4E80"/>
    <w:rsid w:val="003A67E7"/>
    <w:rsid w:val="003A68B3"/>
    <w:rsid w:val="003A6ADB"/>
    <w:rsid w:val="003A6B19"/>
    <w:rsid w:val="003A709C"/>
    <w:rsid w:val="003A757C"/>
    <w:rsid w:val="003A7600"/>
    <w:rsid w:val="003A7BF5"/>
    <w:rsid w:val="003A7CFB"/>
    <w:rsid w:val="003B00E9"/>
    <w:rsid w:val="003B00ED"/>
    <w:rsid w:val="003B0D16"/>
    <w:rsid w:val="003B0FD4"/>
    <w:rsid w:val="003B144F"/>
    <w:rsid w:val="003B21E6"/>
    <w:rsid w:val="003B3BC2"/>
    <w:rsid w:val="003B3F27"/>
    <w:rsid w:val="003B4092"/>
    <w:rsid w:val="003B5ACD"/>
    <w:rsid w:val="003B6367"/>
    <w:rsid w:val="003B77D6"/>
    <w:rsid w:val="003B7967"/>
    <w:rsid w:val="003B7A04"/>
    <w:rsid w:val="003C00E0"/>
    <w:rsid w:val="003C21A0"/>
    <w:rsid w:val="003C40C4"/>
    <w:rsid w:val="003C741E"/>
    <w:rsid w:val="003D03C2"/>
    <w:rsid w:val="003D096B"/>
    <w:rsid w:val="003D11EA"/>
    <w:rsid w:val="003D1490"/>
    <w:rsid w:val="003D1FDB"/>
    <w:rsid w:val="003D2D88"/>
    <w:rsid w:val="003D37EE"/>
    <w:rsid w:val="003D4CA7"/>
    <w:rsid w:val="003D5012"/>
    <w:rsid w:val="003D62F6"/>
    <w:rsid w:val="003D6501"/>
    <w:rsid w:val="003D6E03"/>
    <w:rsid w:val="003D7446"/>
    <w:rsid w:val="003D75EC"/>
    <w:rsid w:val="003E0992"/>
    <w:rsid w:val="003E1466"/>
    <w:rsid w:val="003E25FE"/>
    <w:rsid w:val="003E2C2C"/>
    <w:rsid w:val="003E3034"/>
    <w:rsid w:val="003E327F"/>
    <w:rsid w:val="003E3290"/>
    <w:rsid w:val="003E32F0"/>
    <w:rsid w:val="003E3636"/>
    <w:rsid w:val="003E36C9"/>
    <w:rsid w:val="003E3A7F"/>
    <w:rsid w:val="003E4791"/>
    <w:rsid w:val="003E4D4D"/>
    <w:rsid w:val="003E5ABC"/>
    <w:rsid w:val="003E5B24"/>
    <w:rsid w:val="003E5C47"/>
    <w:rsid w:val="003E5CEB"/>
    <w:rsid w:val="003E606B"/>
    <w:rsid w:val="003F117F"/>
    <w:rsid w:val="003F1812"/>
    <w:rsid w:val="003F2950"/>
    <w:rsid w:val="003F2F3F"/>
    <w:rsid w:val="003F36B7"/>
    <w:rsid w:val="003F3EC5"/>
    <w:rsid w:val="003F4F0D"/>
    <w:rsid w:val="003F51E7"/>
    <w:rsid w:val="003F53EA"/>
    <w:rsid w:val="003F676B"/>
    <w:rsid w:val="003F75AB"/>
    <w:rsid w:val="003F7E37"/>
    <w:rsid w:val="0040107C"/>
    <w:rsid w:val="00401C6A"/>
    <w:rsid w:val="0040302C"/>
    <w:rsid w:val="00403FDD"/>
    <w:rsid w:val="004048BC"/>
    <w:rsid w:val="0040552F"/>
    <w:rsid w:val="004057AF"/>
    <w:rsid w:val="004062B9"/>
    <w:rsid w:val="004067E5"/>
    <w:rsid w:val="004070AA"/>
    <w:rsid w:val="00410891"/>
    <w:rsid w:val="0041340E"/>
    <w:rsid w:val="0041349B"/>
    <w:rsid w:val="00415808"/>
    <w:rsid w:val="004158FE"/>
    <w:rsid w:val="00415B3B"/>
    <w:rsid w:val="00417395"/>
    <w:rsid w:val="00422551"/>
    <w:rsid w:val="004236B6"/>
    <w:rsid w:val="004236F5"/>
    <w:rsid w:val="00423AE0"/>
    <w:rsid w:val="00423BCB"/>
    <w:rsid w:val="00423CDF"/>
    <w:rsid w:val="00423DDF"/>
    <w:rsid w:val="004241BD"/>
    <w:rsid w:val="00424E0A"/>
    <w:rsid w:val="004271CD"/>
    <w:rsid w:val="00430794"/>
    <w:rsid w:val="00431085"/>
    <w:rsid w:val="00433ADB"/>
    <w:rsid w:val="0043685D"/>
    <w:rsid w:val="004376EA"/>
    <w:rsid w:val="00440104"/>
    <w:rsid w:val="00441535"/>
    <w:rsid w:val="00442545"/>
    <w:rsid w:val="00443EB0"/>
    <w:rsid w:val="00444796"/>
    <w:rsid w:val="004450FF"/>
    <w:rsid w:val="00445250"/>
    <w:rsid w:val="00446D19"/>
    <w:rsid w:val="00447BD2"/>
    <w:rsid w:val="0045232C"/>
    <w:rsid w:val="004535AE"/>
    <w:rsid w:val="00453684"/>
    <w:rsid w:val="00453F2D"/>
    <w:rsid w:val="00456465"/>
    <w:rsid w:val="00457EC9"/>
    <w:rsid w:val="004624E4"/>
    <w:rsid w:val="00462676"/>
    <w:rsid w:val="004633E1"/>
    <w:rsid w:val="0046377F"/>
    <w:rsid w:val="004647AB"/>
    <w:rsid w:val="00464ADC"/>
    <w:rsid w:val="004670ED"/>
    <w:rsid w:val="0046732F"/>
    <w:rsid w:val="0046745F"/>
    <w:rsid w:val="004700EC"/>
    <w:rsid w:val="004712EE"/>
    <w:rsid w:val="00471F64"/>
    <w:rsid w:val="004721AF"/>
    <w:rsid w:val="004723F9"/>
    <w:rsid w:val="00472988"/>
    <w:rsid w:val="00474B4D"/>
    <w:rsid w:val="00475247"/>
    <w:rsid w:val="00475B16"/>
    <w:rsid w:val="00476795"/>
    <w:rsid w:val="00476A85"/>
    <w:rsid w:val="00476F7A"/>
    <w:rsid w:val="00481089"/>
    <w:rsid w:val="004814C2"/>
    <w:rsid w:val="00482BB6"/>
    <w:rsid w:val="004831C2"/>
    <w:rsid w:val="004836DF"/>
    <w:rsid w:val="004840FC"/>
    <w:rsid w:val="00487808"/>
    <w:rsid w:val="00490D6E"/>
    <w:rsid w:val="004921B5"/>
    <w:rsid w:val="004925DA"/>
    <w:rsid w:val="00492F0B"/>
    <w:rsid w:val="004937B5"/>
    <w:rsid w:val="00494551"/>
    <w:rsid w:val="00494B48"/>
    <w:rsid w:val="00495BBF"/>
    <w:rsid w:val="004962AA"/>
    <w:rsid w:val="004974AB"/>
    <w:rsid w:val="00497EE0"/>
    <w:rsid w:val="004A0FC4"/>
    <w:rsid w:val="004A2142"/>
    <w:rsid w:val="004A3673"/>
    <w:rsid w:val="004A419E"/>
    <w:rsid w:val="004A41F9"/>
    <w:rsid w:val="004A52D4"/>
    <w:rsid w:val="004A5958"/>
    <w:rsid w:val="004A6D84"/>
    <w:rsid w:val="004A6F78"/>
    <w:rsid w:val="004A7616"/>
    <w:rsid w:val="004B02E2"/>
    <w:rsid w:val="004B0AD8"/>
    <w:rsid w:val="004B0B04"/>
    <w:rsid w:val="004B2452"/>
    <w:rsid w:val="004B26FF"/>
    <w:rsid w:val="004B2D1C"/>
    <w:rsid w:val="004B4162"/>
    <w:rsid w:val="004B4530"/>
    <w:rsid w:val="004B4708"/>
    <w:rsid w:val="004B47AF"/>
    <w:rsid w:val="004B4D1D"/>
    <w:rsid w:val="004B4D9C"/>
    <w:rsid w:val="004B6169"/>
    <w:rsid w:val="004B6A9D"/>
    <w:rsid w:val="004B6D26"/>
    <w:rsid w:val="004B6E54"/>
    <w:rsid w:val="004B7BFA"/>
    <w:rsid w:val="004B7C99"/>
    <w:rsid w:val="004C2400"/>
    <w:rsid w:val="004C3156"/>
    <w:rsid w:val="004C3565"/>
    <w:rsid w:val="004C4FC5"/>
    <w:rsid w:val="004C57CF"/>
    <w:rsid w:val="004C5E2E"/>
    <w:rsid w:val="004C7505"/>
    <w:rsid w:val="004C7A4C"/>
    <w:rsid w:val="004C7FE6"/>
    <w:rsid w:val="004D0866"/>
    <w:rsid w:val="004D0C6C"/>
    <w:rsid w:val="004D0D6B"/>
    <w:rsid w:val="004D1A3F"/>
    <w:rsid w:val="004D1C92"/>
    <w:rsid w:val="004D1E09"/>
    <w:rsid w:val="004D200F"/>
    <w:rsid w:val="004D22B3"/>
    <w:rsid w:val="004D2C6F"/>
    <w:rsid w:val="004D3106"/>
    <w:rsid w:val="004D619B"/>
    <w:rsid w:val="004D6554"/>
    <w:rsid w:val="004E0478"/>
    <w:rsid w:val="004E0EF6"/>
    <w:rsid w:val="004E1675"/>
    <w:rsid w:val="004E30FC"/>
    <w:rsid w:val="004E347F"/>
    <w:rsid w:val="004E42B2"/>
    <w:rsid w:val="004E464D"/>
    <w:rsid w:val="004E49C6"/>
    <w:rsid w:val="004E4CD7"/>
    <w:rsid w:val="004E599A"/>
    <w:rsid w:val="004E5BE7"/>
    <w:rsid w:val="004E5ECE"/>
    <w:rsid w:val="004E6997"/>
    <w:rsid w:val="004E760B"/>
    <w:rsid w:val="004E7774"/>
    <w:rsid w:val="004E7780"/>
    <w:rsid w:val="004E7A86"/>
    <w:rsid w:val="004E7ABC"/>
    <w:rsid w:val="004F023C"/>
    <w:rsid w:val="004F1F41"/>
    <w:rsid w:val="004F42CB"/>
    <w:rsid w:val="004F7A99"/>
    <w:rsid w:val="00500766"/>
    <w:rsid w:val="00501C70"/>
    <w:rsid w:val="0050209A"/>
    <w:rsid w:val="00503E8D"/>
    <w:rsid w:val="00504366"/>
    <w:rsid w:val="00504CE0"/>
    <w:rsid w:val="00504D86"/>
    <w:rsid w:val="00505375"/>
    <w:rsid w:val="0050676E"/>
    <w:rsid w:val="00507347"/>
    <w:rsid w:val="00507410"/>
    <w:rsid w:val="00507657"/>
    <w:rsid w:val="00507F53"/>
    <w:rsid w:val="00507F85"/>
    <w:rsid w:val="005105D3"/>
    <w:rsid w:val="00511B6C"/>
    <w:rsid w:val="0051266B"/>
    <w:rsid w:val="00513119"/>
    <w:rsid w:val="005136D9"/>
    <w:rsid w:val="005141B1"/>
    <w:rsid w:val="00514307"/>
    <w:rsid w:val="00514575"/>
    <w:rsid w:val="00515897"/>
    <w:rsid w:val="00515CE6"/>
    <w:rsid w:val="00516896"/>
    <w:rsid w:val="00516A6F"/>
    <w:rsid w:val="00516D2D"/>
    <w:rsid w:val="00521513"/>
    <w:rsid w:val="005215E2"/>
    <w:rsid w:val="0052214C"/>
    <w:rsid w:val="005224F2"/>
    <w:rsid w:val="005225C1"/>
    <w:rsid w:val="005233EA"/>
    <w:rsid w:val="00523771"/>
    <w:rsid w:val="00524DCB"/>
    <w:rsid w:val="005258DB"/>
    <w:rsid w:val="00525A8C"/>
    <w:rsid w:val="00527112"/>
    <w:rsid w:val="00527B7E"/>
    <w:rsid w:val="00531C7A"/>
    <w:rsid w:val="0053240F"/>
    <w:rsid w:val="00532C01"/>
    <w:rsid w:val="005346E2"/>
    <w:rsid w:val="005369CC"/>
    <w:rsid w:val="00537AA5"/>
    <w:rsid w:val="0054071F"/>
    <w:rsid w:val="005411B6"/>
    <w:rsid w:val="0054219A"/>
    <w:rsid w:val="0054273D"/>
    <w:rsid w:val="005427F4"/>
    <w:rsid w:val="00542D0D"/>
    <w:rsid w:val="0054306F"/>
    <w:rsid w:val="005432BD"/>
    <w:rsid w:val="00543765"/>
    <w:rsid w:val="0054408C"/>
    <w:rsid w:val="00545E7A"/>
    <w:rsid w:val="00545E8F"/>
    <w:rsid w:val="00546C68"/>
    <w:rsid w:val="00546D73"/>
    <w:rsid w:val="00547D80"/>
    <w:rsid w:val="00547DFB"/>
    <w:rsid w:val="00550A3B"/>
    <w:rsid w:val="00550AE6"/>
    <w:rsid w:val="00552753"/>
    <w:rsid w:val="005534CF"/>
    <w:rsid w:val="00554380"/>
    <w:rsid w:val="005549DE"/>
    <w:rsid w:val="00554BAC"/>
    <w:rsid w:val="00556114"/>
    <w:rsid w:val="0055612D"/>
    <w:rsid w:val="0055670F"/>
    <w:rsid w:val="0055721D"/>
    <w:rsid w:val="00557A78"/>
    <w:rsid w:val="00561859"/>
    <w:rsid w:val="0056198D"/>
    <w:rsid w:val="00561C06"/>
    <w:rsid w:val="005621B0"/>
    <w:rsid w:val="00565032"/>
    <w:rsid w:val="00565365"/>
    <w:rsid w:val="005663F7"/>
    <w:rsid w:val="00566D78"/>
    <w:rsid w:val="005704E2"/>
    <w:rsid w:val="00570A8D"/>
    <w:rsid w:val="00572015"/>
    <w:rsid w:val="00572703"/>
    <w:rsid w:val="005746CF"/>
    <w:rsid w:val="00576024"/>
    <w:rsid w:val="0057604F"/>
    <w:rsid w:val="00577708"/>
    <w:rsid w:val="005778FE"/>
    <w:rsid w:val="00580675"/>
    <w:rsid w:val="0058087C"/>
    <w:rsid w:val="0058094F"/>
    <w:rsid w:val="00581250"/>
    <w:rsid w:val="00582CAD"/>
    <w:rsid w:val="00583C18"/>
    <w:rsid w:val="005850E5"/>
    <w:rsid w:val="005852C9"/>
    <w:rsid w:val="00585DE4"/>
    <w:rsid w:val="005864EB"/>
    <w:rsid w:val="00587092"/>
    <w:rsid w:val="005870C1"/>
    <w:rsid w:val="005871FC"/>
    <w:rsid w:val="00587B96"/>
    <w:rsid w:val="005915F2"/>
    <w:rsid w:val="00591B9D"/>
    <w:rsid w:val="00591DD4"/>
    <w:rsid w:val="00592130"/>
    <w:rsid w:val="005924A3"/>
    <w:rsid w:val="00592718"/>
    <w:rsid w:val="00592FE1"/>
    <w:rsid w:val="0059389D"/>
    <w:rsid w:val="00593962"/>
    <w:rsid w:val="0059698A"/>
    <w:rsid w:val="00596C32"/>
    <w:rsid w:val="0059730F"/>
    <w:rsid w:val="005A0C6F"/>
    <w:rsid w:val="005A36F3"/>
    <w:rsid w:val="005A4985"/>
    <w:rsid w:val="005A6AEA"/>
    <w:rsid w:val="005B101F"/>
    <w:rsid w:val="005B10ED"/>
    <w:rsid w:val="005B15B0"/>
    <w:rsid w:val="005B2655"/>
    <w:rsid w:val="005B324A"/>
    <w:rsid w:val="005B3A16"/>
    <w:rsid w:val="005B3F67"/>
    <w:rsid w:val="005B53A2"/>
    <w:rsid w:val="005B58B8"/>
    <w:rsid w:val="005B60A0"/>
    <w:rsid w:val="005B75F8"/>
    <w:rsid w:val="005B767F"/>
    <w:rsid w:val="005C1E80"/>
    <w:rsid w:val="005C20A7"/>
    <w:rsid w:val="005C452F"/>
    <w:rsid w:val="005C5107"/>
    <w:rsid w:val="005C5B37"/>
    <w:rsid w:val="005C5CD2"/>
    <w:rsid w:val="005C7133"/>
    <w:rsid w:val="005C76E0"/>
    <w:rsid w:val="005C7B9E"/>
    <w:rsid w:val="005D0B97"/>
    <w:rsid w:val="005D121C"/>
    <w:rsid w:val="005D1E29"/>
    <w:rsid w:val="005D211B"/>
    <w:rsid w:val="005D23FC"/>
    <w:rsid w:val="005D461B"/>
    <w:rsid w:val="005D594B"/>
    <w:rsid w:val="005D6949"/>
    <w:rsid w:val="005D71C5"/>
    <w:rsid w:val="005E1D5A"/>
    <w:rsid w:val="005E21F4"/>
    <w:rsid w:val="005E24FE"/>
    <w:rsid w:val="005E25A1"/>
    <w:rsid w:val="005E2AF7"/>
    <w:rsid w:val="005E3DC7"/>
    <w:rsid w:val="005E3E14"/>
    <w:rsid w:val="005E4796"/>
    <w:rsid w:val="005E4CE5"/>
    <w:rsid w:val="005E6B52"/>
    <w:rsid w:val="005E6FA3"/>
    <w:rsid w:val="005F06FD"/>
    <w:rsid w:val="005F10F4"/>
    <w:rsid w:val="005F1E91"/>
    <w:rsid w:val="005F20EB"/>
    <w:rsid w:val="005F2166"/>
    <w:rsid w:val="005F23C3"/>
    <w:rsid w:val="005F2F93"/>
    <w:rsid w:val="005F35C6"/>
    <w:rsid w:val="005F3689"/>
    <w:rsid w:val="005F55FA"/>
    <w:rsid w:val="005F59B7"/>
    <w:rsid w:val="005F5A28"/>
    <w:rsid w:val="005F7C23"/>
    <w:rsid w:val="00600E49"/>
    <w:rsid w:val="0060271E"/>
    <w:rsid w:val="00602D59"/>
    <w:rsid w:val="00602E5C"/>
    <w:rsid w:val="006032D5"/>
    <w:rsid w:val="006033DB"/>
    <w:rsid w:val="00603ABE"/>
    <w:rsid w:val="00604937"/>
    <w:rsid w:val="00605A61"/>
    <w:rsid w:val="00606956"/>
    <w:rsid w:val="00606ACB"/>
    <w:rsid w:val="00607950"/>
    <w:rsid w:val="00607A56"/>
    <w:rsid w:val="00607B40"/>
    <w:rsid w:val="00611A4E"/>
    <w:rsid w:val="00612D52"/>
    <w:rsid w:val="00614291"/>
    <w:rsid w:val="00614BC0"/>
    <w:rsid w:val="00616793"/>
    <w:rsid w:val="00616815"/>
    <w:rsid w:val="006209FA"/>
    <w:rsid w:val="0062136E"/>
    <w:rsid w:val="006219F7"/>
    <w:rsid w:val="006244A5"/>
    <w:rsid w:val="00624639"/>
    <w:rsid w:val="0062587E"/>
    <w:rsid w:val="0062608D"/>
    <w:rsid w:val="00626164"/>
    <w:rsid w:val="006265DF"/>
    <w:rsid w:val="006279DB"/>
    <w:rsid w:val="00627C37"/>
    <w:rsid w:val="00631E8D"/>
    <w:rsid w:val="0063434A"/>
    <w:rsid w:val="00635D59"/>
    <w:rsid w:val="00635DE1"/>
    <w:rsid w:val="0063605F"/>
    <w:rsid w:val="00636245"/>
    <w:rsid w:val="00636582"/>
    <w:rsid w:val="006370C2"/>
    <w:rsid w:val="00637D2C"/>
    <w:rsid w:val="00637DF0"/>
    <w:rsid w:val="00640895"/>
    <w:rsid w:val="00640E37"/>
    <w:rsid w:val="00642A82"/>
    <w:rsid w:val="0064336E"/>
    <w:rsid w:val="006453CF"/>
    <w:rsid w:val="0064630D"/>
    <w:rsid w:val="006463E1"/>
    <w:rsid w:val="00646A12"/>
    <w:rsid w:val="00646D56"/>
    <w:rsid w:val="006478F8"/>
    <w:rsid w:val="006502AD"/>
    <w:rsid w:val="00650473"/>
    <w:rsid w:val="00650EFB"/>
    <w:rsid w:val="00651526"/>
    <w:rsid w:val="00651977"/>
    <w:rsid w:val="00651DBF"/>
    <w:rsid w:val="00653977"/>
    <w:rsid w:val="00654F4F"/>
    <w:rsid w:val="0065528D"/>
    <w:rsid w:val="00655CF2"/>
    <w:rsid w:val="00655F46"/>
    <w:rsid w:val="0065641B"/>
    <w:rsid w:val="006570D9"/>
    <w:rsid w:val="00657868"/>
    <w:rsid w:val="006614F0"/>
    <w:rsid w:val="00662FFC"/>
    <w:rsid w:val="006632E9"/>
    <w:rsid w:val="00667160"/>
    <w:rsid w:val="00667B94"/>
    <w:rsid w:val="00667D9B"/>
    <w:rsid w:val="00667EE7"/>
    <w:rsid w:val="0067089C"/>
    <w:rsid w:val="00670BAB"/>
    <w:rsid w:val="00671AE9"/>
    <w:rsid w:val="0067215F"/>
    <w:rsid w:val="00673441"/>
    <w:rsid w:val="0067703B"/>
    <w:rsid w:val="0068022C"/>
    <w:rsid w:val="0068057D"/>
    <w:rsid w:val="00681174"/>
    <w:rsid w:val="006813B6"/>
    <w:rsid w:val="006821D8"/>
    <w:rsid w:val="006830FB"/>
    <w:rsid w:val="00684E39"/>
    <w:rsid w:val="00685A77"/>
    <w:rsid w:val="00686359"/>
    <w:rsid w:val="006869E8"/>
    <w:rsid w:val="00686B0A"/>
    <w:rsid w:val="00687851"/>
    <w:rsid w:val="00687FF9"/>
    <w:rsid w:val="0069084E"/>
    <w:rsid w:val="006909A4"/>
    <w:rsid w:val="00691D35"/>
    <w:rsid w:val="00692061"/>
    <w:rsid w:val="00693202"/>
    <w:rsid w:val="006935B6"/>
    <w:rsid w:val="00694270"/>
    <w:rsid w:val="006948E4"/>
    <w:rsid w:val="00695C47"/>
    <w:rsid w:val="0069742C"/>
    <w:rsid w:val="006A03CF"/>
    <w:rsid w:val="006A0D2B"/>
    <w:rsid w:val="006A1788"/>
    <w:rsid w:val="006A1A33"/>
    <w:rsid w:val="006A2F2C"/>
    <w:rsid w:val="006A47D3"/>
    <w:rsid w:val="006A57BF"/>
    <w:rsid w:val="006A5A85"/>
    <w:rsid w:val="006A5E95"/>
    <w:rsid w:val="006B04B5"/>
    <w:rsid w:val="006B0AA8"/>
    <w:rsid w:val="006B11E6"/>
    <w:rsid w:val="006B2376"/>
    <w:rsid w:val="006B27A2"/>
    <w:rsid w:val="006B2FDF"/>
    <w:rsid w:val="006B34F2"/>
    <w:rsid w:val="006B447B"/>
    <w:rsid w:val="006B49A8"/>
    <w:rsid w:val="006B4CB5"/>
    <w:rsid w:val="006B4FFD"/>
    <w:rsid w:val="006B52E8"/>
    <w:rsid w:val="006B590C"/>
    <w:rsid w:val="006B6113"/>
    <w:rsid w:val="006B6153"/>
    <w:rsid w:val="006B7B3F"/>
    <w:rsid w:val="006B7CF7"/>
    <w:rsid w:val="006C3F29"/>
    <w:rsid w:val="006C49D2"/>
    <w:rsid w:val="006C4F44"/>
    <w:rsid w:val="006C6980"/>
    <w:rsid w:val="006C7469"/>
    <w:rsid w:val="006C7C3C"/>
    <w:rsid w:val="006D3356"/>
    <w:rsid w:val="006D38AB"/>
    <w:rsid w:val="006D491C"/>
    <w:rsid w:val="006D4D15"/>
    <w:rsid w:val="006D5C1A"/>
    <w:rsid w:val="006D7CD7"/>
    <w:rsid w:val="006E056A"/>
    <w:rsid w:val="006E0720"/>
    <w:rsid w:val="006E1586"/>
    <w:rsid w:val="006E16BF"/>
    <w:rsid w:val="006E1716"/>
    <w:rsid w:val="006E17E2"/>
    <w:rsid w:val="006E1F97"/>
    <w:rsid w:val="006E27E6"/>
    <w:rsid w:val="006E42A2"/>
    <w:rsid w:val="006E455A"/>
    <w:rsid w:val="006E4965"/>
    <w:rsid w:val="006E4A05"/>
    <w:rsid w:val="006E63D2"/>
    <w:rsid w:val="006E68C8"/>
    <w:rsid w:val="006E7D6C"/>
    <w:rsid w:val="006F191E"/>
    <w:rsid w:val="006F1978"/>
    <w:rsid w:val="006F3136"/>
    <w:rsid w:val="006F3D34"/>
    <w:rsid w:val="006F487D"/>
    <w:rsid w:val="006F5441"/>
    <w:rsid w:val="006F5907"/>
    <w:rsid w:val="006F6CDF"/>
    <w:rsid w:val="00700E3D"/>
    <w:rsid w:val="00700F29"/>
    <w:rsid w:val="007012C9"/>
    <w:rsid w:val="0070143E"/>
    <w:rsid w:val="00701565"/>
    <w:rsid w:val="00701EE7"/>
    <w:rsid w:val="007026EB"/>
    <w:rsid w:val="00704A64"/>
    <w:rsid w:val="00704AB4"/>
    <w:rsid w:val="007059D0"/>
    <w:rsid w:val="00706E4A"/>
    <w:rsid w:val="007073F4"/>
    <w:rsid w:val="0070781E"/>
    <w:rsid w:val="00711134"/>
    <w:rsid w:val="0071288F"/>
    <w:rsid w:val="00712B9D"/>
    <w:rsid w:val="00713250"/>
    <w:rsid w:val="007132E7"/>
    <w:rsid w:val="00713E01"/>
    <w:rsid w:val="007152B0"/>
    <w:rsid w:val="007162F7"/>
    <w:rsid w:val="0071632F"/>
    <w:rsid w:val="007169BA"/>
    <w:rsid w:val="00716F6E"/>
    <w:rsid w:val="00717112"/>
    <w:rsid w:val="00717665"/>
    <w:rsid w:val="00717739"/>
    <w:rsid w:val="007200B2"/>
    <w:rsid w:val="007206F4"/>
    <w:rsid w:val="007219EB"/>
    <w:rsid w:val="00722ADE"/>
    <w:rsid w:val="007231DD"/>
    <w:rsid w:val="00723841"/>
    <w:rsid w:val="00724FC8"/>
    <w:rsid w:val="00725F7A"/>
    <w:rsid w:val="00726E85"/>
    <w:rsid w:val="007271E5"/>
    <w:rsid w:val="00727E48"/>
    <w:rsid w:val="00730E04"/>
    <w:rsid w:val="00732E39"/>
    <w:rsid w:val="00732E4D"/>
    <w:rsid w:val="00732EBC"/>
    <w:rsid w:val="007339D8"/>
    <w:rsid w:val="00733FBF"/>
    <w:rsid w:val="007348FC"/>
    <w:rsid w:val="00736CC6"/>
    <w:rsid w:val="00736F48"/>
    <w:rsid w:val="007413C6"/>
    <w:rsid w:val="0074178F"/>
    <w:rsid w:val="007426A6"/>
    <w:rsid w:val="00743D04"/>
    <w:rsid w:val="00744587"/>
    <w:rsid w:val="00745C6A"/>
    <w:rsid w:val="007463F9"/>
    <w:rsid w:val="00746569"/>
    <w:rsid w:val="00746DF9"/>
    <w:rsid w:val="0075075D"/>
    <w:rsid w:val="00750A2D"/>
    <w:rsid w:val="00750B38"/>
    <w:rsid w:val="0075110D"/>
    <w:rsid w:val="00751C85"/>
    <w:rsid w:val="00752948"/>
    <w:rsid w:val="00753FC1"/>
    <w:rsid w:val="0075521E"/>
    <w:rsid w:val="00755DFD"/>
    <w:rsid w:val="00756075"/>
    <w:rsid w:val="00756464"/>
    <w:rsid w:val="0075660C"/>
    <w:rsid w:val="00760D52"/>
    <w:rsid w:val="007634BF"/>
    <w:rsid w:val="007642C1"/>
    <w:rsid w:val="00764E91"/>
    <w:rsid w:val="00764EDF"/>
    <w:rsid w:val="00765339"/>
    <w:rsid w:val="00766121"/>
    <w:rsid w:val="0076682E"/>
    <w:rsid w:val="00767E5C"/>
    <w:rsid w:val="0077130C"/>
    <w:rsid w:val="0077408E"/>
    <w:rsid w:val="00774303"/>
    <w:rsid w:val="00775018"/>
    <w:rsid w:val="00775689"/>
    <w:rsid w:val="0077598C"/>
    <w:rsid w:val="00775D58"/>
    <w:rsid w:val="0077771A"/>
    <w:rsid w:val="00777973"/>
    <w:rsid w:val="00780213"/>
    <w:rsid w:val="007805BE"/>
    <w:rsid w:val="00781618"/>
    <w:rsid w:val="00782670"/>
    <w:rsid w:val="007829B3"/>
    <w:rsid w:val="00782FFC"/>
    <w:rsid w:val="00783552"/>
    <w:rsid w:val="00784902"/>
    <w:rsid w:val="00784F3D"/>
    <w:rsid w:val="007863C4"/>
    <w:rsid w:val="00786C9D"/>
    <w:rsid w:val="0079258F"/>
    <w:rsid w:val="0079358A"/>
    <w:rsid w:val="00794234"/>
    <w:rsid w:val="00794C8A"/>
    <w:rsid w:val="00794FEE"/>
    <w:rsid w:val="0079599E"/>
    <w:rsid w:val="00795DCB"/>
    <w:rsid w:val="0079620F"/>
    <w:rsid w:val="00797AE2"/>
    <w:rsid w:val="00797E95"/>
    <w:rsid w:val="007A008C"/>
    <w:rsid w:val="007A07C1"/>
    <w:rsid w:val="007A07CE"/>
    <w:rsid w:val="007A1156"/>
    <w:rsid w:val="007A2BBA"/>
    <w:rsid w:val="007A39D8"/>
    <w:rsid w:val="007A4113"/>
    <w:rsid w:val="007A596D"/>
    <w:rsid w:val="007A6DF4"/>
    <w:rsid w:val="007A7397"/>
    <w:rsid w:val="007B0BEF"/>
    <w:rsid w:val="007B117A"/>
    <w:rsid w:val="007B11EB"/>
    <w:rsid w:val="007B1470"/>
    <w:rsid w:val="007B3AFE"/>
    <w:rsid w:val="007B3D7C"/>
    <w:rsid w:val="007B41FC"/>
    <w:rsid w:val="007B4E40"/>
    <w:rsid w:val="007B6514"/>
    <w:rsid w:val="007B7598"/>
    <w:rsid w:val="007B7C8E"/>
    <w:rsid w:val="007B7EC4"/>
    <w:rsid w:val="007C2EC1"/>
    <w:rsid w:val="007C4AC8"/>
    <w:rsid w:val="007C7BBA"/>
    <w:rsid w:val="007C7E64"/>
    <w:rsid w:val="007D0F59"/>
    <w:rsid w:val="007D0FE8"/>
    <w:rsid w:val="007D19BA"/>
    <w:rsid w:val="007D1B32"/>
    <w:rsid w:val="007D1E86"/>
    <w:rsid w:val="007D2D5D"/>
    <w:rsid w:val="007D2F5A"/>
    <w:rsid w:val="007D3886"/>
    <w:rsid w:val="007D3C81"/>
    <w:rsid w:val="007D4011"/>
    <w:rsid w:val="007D4145"/>
    <w:rsid w:val="007D4DCF"/>
    <w:rsid w:val="007D591D"/>
    <w:rsid w:val="007D59ED"/>
    <w:rsid w:val="007D6A52"/>
    <w:rsid w:val="007D6E1F"/>
    <w:rsid w:val="007D7B72"/>
    <w:rsid w:val="007E07D3"/>
    <w:rsid w:val="007E1639"/>
    <w:rsid w:val="007E1C2C"/>
    <w:rsid w:val="007E2546"/>
    <w:rsid w:val="007E2B4C"/>
    <w:rsid w:val="007E4F33"/>
    <w:rsid w:val="007E6D4A"/>
    <w:rsid w:val="007E7228"/>
    <w:rsid w:val="007E7B84"/>
    <w:rsid w:val="007F0095"/>
    <w:rsid w:val="007F02BE"/>
    <w:rsid w:val="007F17F6"/>
    <w:rsid w:val="007F21B3"/>
    <w:rsid w:val="007F371A"/>
    <w:rsid w:val="007F4033"/>
    <w:rsid w:val="007F6072"/>
    <w:rsid w:val="007F6AFC"/>
    <w:rsid w:val="007F7DC5"/>
    <w:rsid w:val="008027FD"/>
    <w:rsid w:val="0080340D"/>
    <w:rsid w:val="008035CC"/>
    <w:rsid w:val="00804BAC"/>
    <w:rsid w:val="0080568E"/>
    <w:rsid w:val="00805F8C"/>
    <w:rsid w:val="008062B7"/>
    <w:rsid w:val="008063BB"/>
    <w:rsid w:val="0080655C"/>
    <w:rsid w:val="00807759"/>
    <w:rsid w:val="0081024F"/>
    <w:rsid w:val="008119FB"/>
    <w:rsid w:val="00812070"/>
    <w:rsid w:val="00812183"/>
    <w:rsid w:val="00812633"/>
    <w:rsid w:val="00812876"/>
    <w:rsid w:val="00814499"/>
    <w:rsid w:val="00814F0D"/>
    <w:rsid w:val="0081585E"/>
    <w:rsid w:val="00815D9C"/>
    <w:rsid w:val="008170E1"/>
    <w:rsid w:val="00817447"/>
    <w:rsid w:val="00817A31"/>
    <w:rsid w:val="00817A5F"/>
    <w:rsid w:val="0082072F"/>
    <w:rsid w:val="008228D2"/>
    <w:rsid w:val="008232EB"/>
    <w:rsid w:val="00825E7E"/>
    <w:rsid w:val="0082604F"/>
    <w:rsid w:val="00826202"/>
    <w:rsid w:val="008271A5"/>
    <w:rsid w:val="00827931"/>
    <w:rsid w:val="008304C3"/>
    <w:rsid w:val="0083061B"/>
    <w:rsid w:val="00832709"/>
    <w:rsid w:val="00832801"/>
    <w:rsid w:val="00833843"/>
    <w:rsid w:val="008347DF"/>
    <w:rsid w:val="00834EBC"/>
    <w:rsid w:val="008356F6"/>
    <w:rsid w:val="0083677A"/>
    <w:rsid w:val="00836868"/>
    <w:rsid w:val="00840DE9"/>
    <w:rsid w:val="00841153"/>
    <w:rsid w:val="00842B14"/>
    <w:rsid w:val="00842F74"/>
    <w:rsid w:val="008436B8"/>
    <w:rsid w:val="00843950"/>
    <w:rsid w:val="00844026"/>
    <w:rsid w:val="0084416E"/>
    <w:rsid w:val="00844D62"/>
    <w:rsid w:val="00845435"/>
    <w:rsid w:val="008510BA"/>
    <w:rsid w:val="008516AF"/>
    <w:rsid w:val="00852388"/>
    <w:rsid w:val="00852BA6"/>
    <w:rsid w:val="00853B6C"/>
    <w:rsid w:val="00853EB8"/>
    <w:rsid w:val="00853FF8"/>
    <w:rsid w:val="00854C6B"/>
    <w:rsid w:val="00854D1F"/>
    <w:rsid w:val="00856B2D"/>
    <w:rsid w:val="00856EDD"/>
    <w:rsid w:val="008578D9"/>
    <w:rsid w:val="008603EA"/>
    <w:rsid w:val="00860ED2"/>
    <w:rsid w:val="008617B4"/>
    <w:rsid w:val="008630D0"/>
    <w:rsid w:val="008635D9"/>
    <w:rsid w:val="008638B8"/>
    <w:rsid w:val="008639AD"/>
    <w:rsid w:val="00865E51"/>
    <w:rsid w:val="008668E1"/>
    <w:rsid w:val="00867F1D"/>
    <w:rsid w:val="0087035A"/>
    <w:rsid w:val="0087056E"/>
    <w:rsid w:val="00870EF5"/>
    <w:rsid w:val="008712BF"/>
    <w:rsid w:val="00871325"/>
    <w:rsid w:val="0087152C"/>
    <w:rsid w:val="008723C2"/>
    <w:rsid w:val="0087274C"/>
    <w:rsid w:val="00873042"/>
    <w:rsid w:val="008733C2"/>
    <w:rsid w:val="0087380C"/>
    <w:rsid w:val="008744C1"/>
    <w:rsid w:val="00874C84"/>
    <w:rsid w:val="008750EE"/>
    <w:rsid w:val="00875478"/>
    <w:rsid w:val="008763B9"/>
    <w:rsid w:val="008772FA"/>
    <w:rsid w:val="00880B87"/>
    <w:rsid w:val="00880FD9"/>
    <w:rsid w:val="00882B55"/>
    <w:rsid w:val="00882CBA"/>
    <w:rsid w:val="008845AF"/>
    <w:rsid w:val="0088555F"/>
    <w:rsid w:val="0088587A"/>
    <w:rsid w:val="008865C9"/>
    <w:rsid w:val="00887689"/>
    <w:rsid w:val="008907FE"/>
    <w:rsid w:val="00890A78"/>
    <w:rsid w:val="008923B0"/>
    <w:rsid w:val="0089259F"/>
    <w:rsid w:val="008938B7"/>
    <w:rsid w:val="00893F7F"/>
    <w:rsid w:val="00894033"/>
    <w:rsid w:val="00895D1F"/>
    <w:rsid w:val="0089654F"/>
    <w:rsid w:val="00896612"/>
    <w:rsid w:val="00897119"/>
    <w:rsid w:val="00897C4A"/>
    <w:rsid w:val="008A099D"/>
    <w:rsid w:val="008A0BF0"/>
    <w:rsid w:val="008A0E23"/>
    <w:rsid w:val="008A0F92"/>
    <w:rsid w:val="008A1322"/>
    <w:rsid w:val="008A195F"/>
    <w:rsid w:val="008A1BCE"/>
    <w:rsid w:val="008A2225"/>
    <w:rsid w:val="008A23BC"/>
    <w:rsid w:val="008A2BBB"/>
    <w:rsid w:val="008A4C2C"/>
    <w:rsid w:val="008A72A5"/>
    <w:rsid w:val="008B1A64"/>
    <w:rsid w:val="008B293F"/>
    <w:rsid w:val="008B5279"/>
    <w:rsid w:val="008B5B89"/>
    <w:rsid w:val="008B67EB"/>
    <w:rsid w:val="008B6D13"/>
    <w:rsid w:val="008B6D15"/>
    <w:rsid w:val="008B7B86"/>
    <w:rsid w:val="008B7BB0"/>
    <w:rsid w:val="008C1BF3"/>
    <w:rsid w:val="008C202C"/>
    <w:rsid w:val="008C2EE9"/>
    <w:rsid w:val="008C417E"/>
    <w:rsid w:val="008C57A0"/>
    <w:rsid w:val="008C6016"/>
    <w:rsid w:val="008C6A4D"/>
    <w:rsid w:val="008C6B9E"/>
    <w:rsid w:val="008C6CEA"/>
    <w:rsid w:val="008C758E"/>
    <w:rsid w:val="008D0E0A"/>
    <w:rsid w:val="008D14A6"/>
    <w:rsid w:val="008D2C87"/>
    <w:rsid w:val="008D378E"/>
    <w:rsid w:val="008D37E8"/>
    <w:rsid w:val="008D40FC"/>
    <w:rsid w:val="008D5D5E"/>
    <w:rsid w:val="008D5EB0"/>
    <w:rsid w:val="008D623D"/>
    <w:rsid w:val="008D7F42"/>
    <w:rsid w:val="008D7F69"/>
    <w:rsid w:val="008E0C8D"/>
    <w:rsid w:val="008E0D4A"/>
    <w:rsid w:val="008E1243"/>
    <w:rsid w:val="008E1FB6"/>
    <w:rsid w:val="008E219A"/>
    <w:rsid w:val="008E2486"/>
    <w:rsid w:val="008E29F7"/>
    <w:rsid w:val="008E51BB"/>
    <w:rsid w:val="008E60BA"/>
    <w:rsid w:val="008E61F7"/>
    <w:rsid w:val="008E7DBA"/>
    <w:rsid w:val="008F0F65"/>
    <w:rsid w:val="008F23E8"/>
    <w:rsid w:val="008F25BF"/>
    <w:rsid w:val="008F27C0"/>
    <w:rsid w:val="008F4AA6"/>
    <w:rsid w:val="008F4C0B"/>
    <w:rsid w:val="00900266"/>
    <w:rsid w:val="00901D69"/>
    <w:rsid w:val="00901E22"/>
    <w:rsid w:val="009032A0"/>
    <w:rsid w:val="00903364"/>
    <w:rsid w:val="0090390B"/>
    <w:rsid w:val="00904455"/>
    <w:rsid w:val="009058A9"/>
    <w:rsid w:val="00905B37"/>
    <w:rsid w:val="00905D5A"/>
    <w:rsid w:val="009067B6"/>
    <w:rsid w:val="009072E0"/>
    <w:rsid w:val="00907C5B"/>
    <w:rsid w:val="00907CAC"/>
    <w:rsid w:val="0091023C"/>
    <w:rsid w:val="0091173D"/>
    <w:rsid w:val="009118C6"/>
    <w:rsid w:val="009169F2"/>
    <w:rsid w:val="00916BFE"/>
    <w:rsid w:val="00917304"/>
    <w:rsid w:val="00920248"/>
    <w:rsid w:val="0092039C"/>
    <w:rsid w:val="00922BF8"/>
    <w:rsid w:val="00922DA5"/>
    <w:rsid w:val="009230B8"/>
    <w:rsid w:val="009231F9"/>
    <w:rsid w:val="00923A15"/>
    <w:rsid w:val="009243E9"/>
    <w:rsid w:val="009252BA"/>
    <w:rsid w:val="0092543B"/>
    <w:rsid w:val="00925800"/>
    <w:rsid w:val="00925804"/>
    <w:rsid w:val="009301E7"/>
    <w:rsid w:val="00931334"/>
    <w:rsid w:val="0093140D"/>
    <w:rsid w:val="00932323"/>
    <w:rsid w:val="00932F6C"/>
    <w:rsid w:val="00932FF1"/>
    <w:rsid w:val="00933B88"/>
    <w:rsid w:val="00933E57"/>
    <w:rsid w:val="009340F5"/>
    <w:rsid w:val="00935578"/>
    <w:rsid w:val="00936A53"/>
    <w:rsid w:val="00936FF5"/>
    <w:rsid w:val="00940D70"/>
    <w:rsid w:val="009411F2"/>
    <w:rsid w:val="009423EA"/>
    <w:rsid w:val="009439CE"/>
    <w:rsid w:val="00944454"/>
    <w:rsid w:val="0094461F"/>
    <w:rsid w:val="00945461"/>
    <w:rsid w:val="00947330"/>
    <w:rsid w:val="00950748"/>
    <w:rsid w:val="009507F6"/>
    <w:rsid w:val="00950ADE"/>
    <w:rsid w:val="009512CE"/>
    <w:rsid w:val="00951AEF"/>
    <w:rsid w:val="009528C6"/>
    <w:rsid w:val="009529CC"/>
    <w:rsid w:val="009531B0"/>
    <w:rsid w:val="009536CE"/>
    <w:rsid w:val="00953B32"/>
    <w:rsid w:val="009543D3"/>
    <w:rsid w:val="00954A4A"/>
    <w:rsid w:val="00954B1E"/>
    <w:rsid w:val="00955540"/>
    <w:rsid w:val="00955B02"/>
    <w:rsid w:val="00960C00"/>
    <w:rsid w:val="00960D01"/>
    <w:rsid w:val="009622E4"/>
    <w:rsid w:val="009631B7"/>
    <w:rsid w:val="00964B95"/>
    <w:rsid w:val="00966EA3"/>
    <w:rsid w:val="00967D5C"/>
    <w:rsid w:val="00970700"/>
    <w:rsid w:val="0097119D"/>
    <w:rsid w:val="00971435"/>
    <w:rsid w:val="00971661"/>
    <w:rsid w:val="00971B9E"/>
    <w:rsid w:val="00972769"/>
    <w:rsid w:val="0097339E"/>
    <w:rsid w:val="009734CD"/>
    <w:rsid w:val="0097359F"/>
    <w:rsid w:val="00974497"/>
    <w:rsid w:val="00975405"/>
    <w:rsid w:val="0097677F"/>
    <w:rsid w:val="00977025"/>
    <w:rsid w:val="00977A4A"/>
    <w:rsid w:val="009818E8"/>
    <w:rsid w:val="009826BD"/>
    <w:rsid w:val="00982853"/>
    <w:rsid w:val="00982B80"/>
    <w:rsid w:val="00984153"/>
    <w:rsid w:val="00984E7C"/>
    <w:rsid w:val="00987487"/>
    <w:rsid w:val="0098748F"/>
    <w:rsid w:val="009901CC"/>
    <w:rsid w:val="00990A85"/>
    <w:rsid w:val="00991AB3"/>
    <w:rsid w:val="00991C98"/>
    <w:rsid w:val="00991DAB"/>
    <w:rsid w:val="00993BEA"/>
    <w:rsid w:val="00994971"/>
    <w:rsid w:val="00994D45"/>
    <w:rsid w:val="00995692"/>
    <w:rsid w:val="0099636F"/>
    <w:rsid w:val="00997EA8"/>
    <w:rsid w:val="009A0B62"/>
    <w:rsid w:val="009A10D3"/>
    <w:rsid w:val="009A2480"/>
    <w:rsid w:val="009A3212"/>
    <w:rsid w:val="009A32B8"/>
    <w:rsid w:val="009A3FEE"/>
    <w:rsid w:val="009A4D12"/>
    <w:rsid w:val="009A4D86"/>
    <w:rsid w:val="009A5929"/>
    <w:rsid w:val="009A5A73"/>
    <w:rsid w:val="009A64A0"/>
    <w:rsid w:val="009A65D3"/>
    <w:rsid w:val="009A6C78"/>
    <w:rsid w:val="009A7120"/>
    <w:rsid w:val="009A7177"/>
    <w:rsid w:val="009A7E22"/>
    <w:rsid w:val="009B0EB5"/>
    <w:rsid w:val="009B1C5C"/>
    <w:rsid w:val="009B2139"/>
    <w:rsid w:val="009B3DD2"/>
    <w:rsid w:val="009B4132"/>
    <w:rsid w:val="009B4E2D"/>
    <w:rsid w:val="009B588F"/>
    <w:rsid w:val="009B5C4F"/>
    <w:rsid w:val="009B5F89"/>
    <w:rsid w:val="009B737D"/>
    <w:rsid w:val="009B794F"/>
    <w:rsid w:val="009B7B8C"/>
    <w:rsid w:val="009B7D36"/>
    <w:rsid w:val="009C0559"/>
    <w:rsid w:val="009C109C"/>
    <w:rsid w:val="009C19A9"/>
    <w:rsid w:val="009C2283"/>
    <w:rsid w:val="009C38BF"/>
    <w:rsid w:val="009C4131"/>
    <w:rsid w:val="009C534E"/>
    <w:rsid w:val="009C60EE"/>
    <w:rsid w:val="009C619C"/>
    <w:rsid w:val="009C74A2"/>
    <w:rsid w:val="009C7C71"/>
    <w:rsid w:val="009D00CE"/>
    <w:rsid w:val="009D0F7A"/>
    <w:rsid w:val="009D18B3"/>
    <w:rsid w:val="009D1977"/>
    <w:rsid w:val="009D1AF5"/>
    <w:rsid w:val="009D1ED0"/>
    <w:rsid w:val="009D22FF"/>
    <w:rsid w:val="009D2852"/>
    <w:rsid w:val="009D2AE9"/>
    <w:rsid w:val="009D38BF"/>
    <w:rsid w:val="009D43A6"/>
    <w:rsid w:val="009D650D"/>
    <w:rsid w:val="009D7473"/>
    <w:rsid w:val="009E020F"/>
    <w:rsid w:val="009E3C47"/>
    <w:rsid w:val="009E4FD2"/>
    <w:rsid w:val="009E5312"/>
    <w:rsid w:val="009E59F4"/>
    <w:rsid w:val="009E7953"/>
    <w:rsid w:val="009F083F"/>
    <w:rsid w:val="009F0AFF"/>
    <w:rsid w:val="009F2822"/>
    <w:rsid w:val="009F2E53"/>
    <w:rsid w:val="009F42C9"/>
    <w:rsid w:val="009F50C2"/>
    <w:rsid w:val="009F50F0"/>
    <w:rsid w:val="009F5C24"/>
    <w:rsid w:val="009F6CB4"/>
    <w:rsid w:val="00A00E62"/>
    <w:rsid w:val="00A00E83"/>
    <w:rsid w:val="00A00F51"/>
    <w:rsid w:val="00A01143"/>
    <w:rsid w:val="00A01157"/>
    <w:rsid w:val="00A02815"/>
    <w:rsid w:val="00A0309B"/>
    <w:rsid w:val="00A04020"/>
    <w:rsid w:val="00A05890"/>
    <w:rsid w:val="00A06707"/>
    <w:rsid w:val="00A06AB5"/>
    <w:rsid w:val="00A07F0D"/>
    <w:rsid w:val="00A10162"/>
    <w:rsid w:val="00A10363"/>
    <w:rsid w:val="00A103A2"/>
    <w:rsid w:val="00A11D88"/>
    <w:rsid w:val="00A11FEE"/>
    <w:rsid w:val="00A154ED"/>
    <w:rsid w:val="00A15740"/>
    <w:rsid w:val="00A161C8"/>
    <w:rsid w:val="00A1633B"/>
    <w:rsid w:val="00A16A54"/>
    <w:rsid w:val="00A1730D"/>
    <w:rsid w:val="00A204A3"/>
    <w:rsid w:val="00A21348"/>
    <w:rsid w:val="00A21AC8"/>
    <w:rsid w:val="00A223D7"/>
    <w:rsid w:val="00A233BD"/>
    <w:rsid w:val="00A237DD"/>
    <w:rsid w:val="00A23B5D"/>
    <w:rsid w:val="00A242A1"/>
    <w:rsid w:val="00A2475E"/>
    <w:rsid w:val="00A252DA"/>
    <w:rsid w:val="00A268CD"/>
    <w:rsid w:val="00A273BD"/>
    <w:rsid w:val="00A2758E"/>
    <w:rsid w:val="00A30CB0"/>
    <w:rsid w:val="00A3173C"/>
    <w:rsid w:val="00A31753"/>
    <w:rsid w:val="00A319D4"/>
    <w:rsid w:val="00A31BD8"/>
    <w:rsid w:val="00A33647"/>
    <w:rsid w:val="00A338CC"/>
    <w:rsid w:val="00A33FB8"/>
    <w:rsid w:val="00A3417A"/>
    <w:rsid w:val="00A36435"/>
    <w:rsid w:val="00A3665F"/>
    <w:rsid w:val="00A36FC0"/>
    <w:rsid w:val="00A37777"/>
    <w:rsid w:val="00A37A3C"/>
    <w:rsid w:val="00A411E5"/>
    <w:rsid w:val="00A41687"/>
    <w:rsid w:val="00A42D5D"/>
    <w:rsid w:val="00A44020"/>
    <w:rsid w:val="00A45EA7"/>
    <w:rsid w:val="00A46446"/>
    <w:rsid w:val="00A46665"/>
    <w:rsid w:val="00A4735A"/>
    <w:rsid w:val="00A47E39"/>
    <w:rsid w:val="00A52C66"/>
    <w:rsid w:val="00A532D5"/>
    <w:rsid w:val="00A53E81"/>
    <w:rsid w:val="00A54680"/>
    <w:rsid w:val="00A55F79"/>
    <w:rsid w:val="00A5604B"/>
    <w:rsid w:val="00A56491"/>
    <w:rsid w:val="00A56A21"/>
    <w:rsid w:val="00A56FC7"/>
    <w:rsid w:val="00A572C7"/>
    <w:rsid w:val="00A60677"/>
    <w:rsid w:val="00A60A58"/>
    <w:rsid w:val="00A611C3"/>
    <w:rsid w:val="00A618D9"/>
    <w:rsid w:val="00A64202"/>
    <w:rsid w:val="00A64285"/>
    <w:rsid w:val="00A64C2C"/>
    <w:rsid w:val="00A64DA8"/>
    <w:rsid w:val="00A64F2B"/>
    <w:rsid w:val="00A64FAE"/>
    <w:rsid w:val="00A65AE4"/>
    <w:rsid w:val="00A7171E"/>
    <w:rsid w:val="00A71C76"/>
    <w:rsid w:val="00A7449F"/>
    <w:rsid w:val="00A746F5"/>
    <w:rsid w:val="00A74B0A"/>
    <w:rsid w:val="00A74DDD"/>
    <w:rsid w:val="00A75210"/>
    <w:rsid w:val="00A75FB0"/>
    <w:rsid w:val="00A76164"/>
    <w:rsid w:val="00A76930"/>
    <w:rsid w:val="00A76F3C"/>
    <w:rsid w:val="00A81E02"/>
    <w:rsid w:val="00A81EC5"/>
    <w:rsid w:val="00A820FC"/>
    <w:rsid w:val="00A82291"/>
    <w:rsid w:val="00A82B00"/>
    <w:rsid w:val="00A85808"/>
    <w:rsid w:val="00A868F8"/>
    <w:rsid w:val="00A872AF"/>
    <w:rsid w:val="00A87750"/>
    <w:rsid w:val="00A917C8"/>
    <w:rsid w:val="00A92479"/>
    <w:rsid w:val="00A92601"/>
    <w:rsid w:val="00A92620"/>
    <w:rsid w:val="00A954A1"/>
    <w:rsid w:val="00A96228"/>
    <w:rsid w:val="00A9710C"/>
    <w:rsid w:val="00AA0536"/>
    <w:rsid w:val="00AA087B"/>
    <w:rsid w:val="00AA1017"/>
    <w:rsid w:val="00AA1031"/>
    <w:rsid w:val="00AA2455"/>
    <w:rsid w:val="00AA38F8"/>
    <w:rsid w:val="00AA6544"/>
    <w:rsid w:val="00AA6764"/>
    <w:rsid w:val="00AA6924"/>
    <w:rsid w:val="00AA6E6F"/>
    <w:rsid w:val="00AB1396"/>
    <w:rsid w:val="00AB3051"/>
    <w:rsid w:val="00AB49F2"/>
    <w:rsid w:val="00AB547D"/>
    <w:rsid w:val="00AB5690"/>
    <w:rsid w:val="00AB5BDD"/>
    <w:rsid w:val="00AB5D58"/>
    <w:rsid w:val="00AB5E9B"/>
    <w:rsid w:val="00AB6F4A"/>
    <w:rsid w:val="00AB7E7D"/>
    <w:rsid w:val="00AB7F7C"/>
    <w:rsid w:val="00AC1153"/>
    <w:rsid w:val="00AC21E6"/>
    <w:rsid w:val="00AC42C2"/>
    <w:rsid w:val="00AC481A"/>
    <w:rsid w:val="00AC4F65"/>
    <w:rsid w:val="00AC645C"/>
    <w:rsid w:val="00AC64A3"/>
    <w:rsid w:val="00AC77DE"/>
    <w:rsid w:val="00AC7E21"/>
    <w:rsid w:val="00AD0F25"/>
    <w:rsid w:val="00AD130E"/>
    <w:rsid w:val="00AD168C"/>
    <w:rsid w:val="00AD316D"/>
    <w:rsid w:val="00AD34FE"/>
    <w:rsid w:val="00AD3A29"/>
    <w:rsid w:val="00AD3FC9"/>
    <w:rsid w:val="00AD42AB"/>
    <w:rsid w:val="00AD4589"/>
    <w:rsid w:val="00AD502A"/>
    <w:rsid w:val="00AD65DE"/>
    <w:rsid w:val="00AD68DC"/>
    <w:rsid w:val="00AD7CF7"/>
    <w:rsid w:val="00AE1993"/>
    <w:rsid w:val="00AE225E"/>
    <w:rsid w:val="00AE248A"/>
    <w:rsid w:val="00AE4FA1"/>
    <w:rsid w:val="00AE51F7"/>
    <w:rsid w:val="00AE67F0"/>
    <w:rsid w:val="00AE6A64"/>
    <w:rsid w:val="00AF0824"/>
    <w:rsid w:val="00AF0942"/>
    <w:rsid w:val="00AF1B6F"/>
    <w:rsid w:val="00AF25E0"/>
    <w:rsid w:val="00AF48E6"/>
    <w:rsid w:val="00AF4F90"/>
    <w:rsid w:val="00AF6985"/>
    <w:rsid w:val="00AF6A2B"/>
    <w:rsid w:val="00AF6FBE"/>
    <w:rsid w:val="00AF776C"/>
    <w:rsid w:val="00AF7BF8"/>
    <w:rsid w:val="00B00CB6"/>
    <w:rsid w:val="00B014DB"/>
    <w:rsid w:val="00B018AD"/>
    <w:rsid w:val="00B01DE0"/>
    <w:rsid w:val="00B021FA"/>
    <w:rsid w:val="00B0652A"/>
    <w:rsid w:val="00B06D92"/>
    <w:rsid w:val="00B07946"/>
    <w:rsid w:val="00B10087"/>
    <w:rsid w:val="00B11D98"/>
    <w:rsid w:val="00B11E6D"/>
    <w:rsid w:val="00B127BA"/>
    <w:rsid w:val="00B128B6"/>
    <w:rsid w:val="00B15410"/>
    <w:rsid w:val="00B1557A"/>
    <w:rsid w:val="00B15C2D"/>
    <w:rsid w:val="00B1669F"/>
    <w:rsid w:val="00B169F1"/>
    <w:rsid w:val="00B204F2"/>
    <w:rsid w:val="00B20866"/>
    <w:rsid w:val="00B2110E"/>
    <w:rsid w:val="00B22162"/>
    <w:rsid w:val="00B229AD"/>
    <w:rsid w:val="00B229FC"/>
    <w:rsid w:val="00B230EE"/>
    <w:rsid w:val="00B24E4F"/>
    <w:rsid w:val="00B25337"/>
    <w:rsid w:val="00B25459"/>
    <w:rsid w:val="00B2545D"/>
    <w:rsid w:val="00B270E6"/>
    <w:rsid w:val="00B27E28"/>
    <w:rsid w:val="00B3028C"/>
    <w:rsid w:val="00B30752"/>
    <w:rsid w:val="00B309EB"/>
    <w:rsid w:val="00B31409"/>
    <w:rsid w:val="00B325BA"/>
    <w:rsid w:val="00B32CC3"/>
    <w:rsid w:val="00B33287"/>
    <w:rsid w:val="00B34EFF"/>
    <w:rsid w:val="00B35154"/>
    <w:rsid w:val="00B358F6"/>
    <w:rsid w:val="00B3753D"/>
    <w:rsid w:val="00B4109B"/>
    <w:rsid w:val="00B41656"/>
    <w:rsid w:val="00B41A68"/>
    <w:rsid w:val="00B41B55"/>
    <w:rsid w:val="00B43ACD"/>
    <w:rsid w:val="00B44701"/>
    <w:rsid w:val="00B44BE4"/>
    <w:rsid w:val="00B452DC"/>
    <w:rsid w:val="00B45E75"/>
    <w:rsid w:val="00B46470"/>
    <w:rsid w:val="00B46570"/>
    <w:rsid w:val="00B47258"/>
    <w:rsid w:val="00B47274"/>
    <w:rsid w:val="00B47891"/>
    <w:rsid w:val="00B50762"/>
    <w:rsid w:val="00B50F3B"/>
    <w:rsid w:val="00B52B1F"/>
    <w:rsid w:val="00B535C3"/>
    <w:rsid w:val="00B56563"/>
    <w:rsid w:val="00B56E00"/>
    <w:rsid w:val="00B612AD"/>
    <w:rsid w:val="00B613E8"/>
    <w:rsid w:val="00B61B60"/>
    <w:rsid w:val="00B62F86"/>
    <w:rsid w:val="00B63549"/>
    <w:rsid w:val="00B64594"/>
    <w:rsid w:val="00B645A8"/>
    <w:rsid w:val="00B6577A"/>
    <w:rsid w:val="00B65875"/>
    <w:rsid w:val="00B665E6"/>
    <w:rsid w:val="00B66ABB"/>
    <w:rsid w:val="00B671B1"/>
    <w:rsid w:val="00B67460"/>
    <w:rsid w:val="00B67AAD"/>
    <w:rsid w:val="00B71617"/>
    <w:rsid w:val="00B71BEC"/>
    <w:rsid w:val="00B72B59"/>
    <w:rsid w:val="00B73D6F"/>
    <w:rsid w:val="00B74435"/>
    <w:rsid w:val="00B75BF9"/>
    <w:rsid w:val="00B76A42"/>
    <w:rsid w:val="00B809FD"/>
    <w:rsid w:val="00B80D4F"/>
    <w:rsid w:val="00B81350"/>
    <w:rsid w:val="00B81419"/>
    <w:rsid w:val="00B8236D"/>
    <w:rsid w:val="00B8296E"/>
    <w:rsid w:val="00B82F82"/>
    <w:rsid w:val="00B83211"/>
    <w:rsid w:val="00B834B4"/>
    <w:rsid w:val="00B83AAC"/>
    <w:rsid w:val="00B842E9"/>
    <w:rsid w:val="00B847DE"/>
    <w:rsid w:val="00B85018"/>
    <w:rsid w:val="00B854A4"/>
    <w:rsid w:val="00B85839"/>
    <w:rsid w:val="00B86E02"/>
    <w:rsid w:val="00B878FA"/>
    <w:rsid w:val="00B87CC1"/>
    <w:rsid w:val="00B9047A"/>
    <w:rsid w:val="00B904DE"/>
    <w:rsid w:val="00B90A16"/>
    <w:rsid w:val="00B913AE"/>
    <w:rsid w:val="00B91FCA"/>
    <w:rsid w:val="00B924FE"/>
    <w:rsid w:val="00B92D55"/>
    <w:rsid w:val="00B92E75"/>
    <w:rsid w:val="00B955AB"/>
    <w:rsid w:val="00B962AD"/>
    <w:rsid w:val="00B965E7"/>
    <w:rsid w:val="00B97E01"/>
    <w:rsid w:val="00BA12AB"/>
    <w:rsid w:val="00BA5238"/>
    <w:rsid w:val="00BA53EF"/>
    <w:rsid w:val="00BA545E"/>
    <w:rsid w:val="00BA5489"/>
    <w:rsid w:val="00BA56B8"/>
    <w:rsid w:val="00BA5CAF"/>
    <w:rsid w:val="00BA6C30"/>
    <w:rsid w:val="00BB201C"/>
    <w:rsid w:val="00BB37D9"/>
    <w:rsid w:val="00BB388A"/>
    <w:rsid w:val="00BB4C11"/>
    <w:rsid w:val="00BB4D75"/>
    <w:rsid w:val="00BB66B9"/>
    <w:rsid w:val="00BB6788"/>
    <w:rsid w:val="00BB6C7F"/>
    <w:rsid w:val="00BB6FAC"/>
    <w:rsid w:val="00BB7012"/>
    <w:rsid w:val="00BB7FB9"/>
    <w:rsid w:val="00BC040D"/>
    <w:rsid w:val="00BC1756"/>
    <w:rsid w:val="00BC1B4B"/>
    <w:rsid w:val="00BC1F70"/>
    <w:rsid w:val="00BC402F"/>
    <w:rsid w:val="00BC4A7D"/>
    <w:rsid w:val="00BC4BAC"/>
    <w:rsid w:val="00BC52BE"/>
    <w:rsid w:val="00BC632A"/>
    <w:rsid w:val="00BC680E"/>
    <w:rsid w:val="00BC739A"/>
    <w:rsid w:val="00BC73E7"/>
    <w:rsid w:val="00BD096C"/>
    <w:rsid w:val="00BD0CCB"/>
    <w:rsid w:val="00BD1129"/>
    <w:rsid w:val="00BD1A66"/>
    <w:rsid w:val="00BD1C4F"/>
    <w:rsid w:val="00BD1C73"/>
    <w:rsid w:val="00BD3C5D"/>
    <w:rsid w:val="00BD47D4"/>
    <w:rsid w:val="00BD4F76"/>
    <w:rsid w:val="00BD53CE"/>
    <w:rsid w:val="00BD59EE"/>
    <w:rsid w:val="00BD7A20"/>
    <w:rsid w:val="00BE022B"/>
    <w:rsid w:val="00BE17E4"/>
    <w:rsid w:val="00BE1D5F"/>
    <w:rsid w:val="00BE2E1C"/>
    <w:rsid w:val="00BE3453"/>
    <w:rsid w:val="00BE40A4"/>
    <w:rsid w:val="00BE4285"/>
    <w:rsid w:val="00BE5AA1"/>
    <w:rsid w:val="00BE62B4"/>
    <w:rsid w:val="00BE654B"/>
    <w:rsid w:val="00BE761C"/>
    <w:rsid w:val="00BE7C05"/>
    <w:rsid w:val="00BF0387"/>
    <w:rsid w:val="00BF105A"/>
    <w:rsid w:val="00BF17C9"/>
    <w:rsid w:val="00BF2EEE"/>
    <w:rsid w:val="00BF361E"/>
    <w:rsid w:val="00BF46F2"/>
    <w:rsid w:val="00BF5D34"/>
    <w:rsid w:val="00BF6037"/>
    <w:rsid w:val="00BF7578"/>
    <w:rsid w:val="00C000AC"/>
    <w:rsid w:val="00C02F74"/>
    <w:rsid w:val="00C03A5F"/>
    <w:rsid w:val="00C052A4"/>
    <w:rsid w:val="00C0625A"/>
    <w:rsid w:val="00C06283"/>
    <w:rsid w:val="00C064C6"/>
    <w:rsid w:val="00C0656F"/>
    <w:rsid w:val="00C077A6"/>
    <w:rsid w:val="00C10D60"/>
    <w:rsid w:val="00C12308"/>
    <w:rsid w:val="00C125BD"/>
    <w:rsid w:val="00C12D6C"/>
    <w:rsid w:val="00C13406"/>
    <w:rsid w:val="00C13F86"/>
    <w:rsid w:val="00C14854"/>
    <w:rsid w:val="00C14E76"/>
    <w:rsid w:val="00C16029"/>
    <w:rsid w:val="00C16B0A"/>
    <w:rsid w:val="00C17B63"/>
    <w:rsid w:val="00C17F58"/>
    <w:rsid w:val="00C20961"/>
    <w:rsid w:val="00C22744"/>
    <w:rsid w:val="00C23432"/>
    <w:rsid w:val="00C23AA7"/>
    <w:rsid w:val="00C251F9"/>
    <w:rsid w:val="00C2551C"/>
    <w:rsid w:val="00C2583F"/>
    <w:rsid w:val="00C26171"/>
    <w:rsid w:val="00C262E3"/>
    <w:rsid w:val="00C26E7E"/>
    <w:rsid w:val="00C27BFB"/>
    <w:rsid w:val="00C30E1C"/>
    <w:rsid w:val="00C31388"/>
    <w:rsid w:val="00C31DF1"/>
    <w:rsid w:val="00C327FB"/>
    <w:rsid w:val="00C32A57"/>
    <w:rsid w:val="00C32F16"/>
    <w:rsid w:val="00C33114"/>
    <w:rsid w:val="00C34C60"/>
    <w:rsid w:val="00C35503"/>
    <w:rsid w:val="00C355FE"/>
    <w:rsid w:val="00C35EB7"/>
    <w:rsid w:val="00C3693F"/>
    <w:rsid w:val="00C36D41"/>
    <w:rsid w:val="00C401CC"/>
    <w:rsid w:val="00C4071B"/>
    <w:rsid w:val="00C40D00"/>
    <w:rsid w:val="00C410CD"/>
    <w:rsid w:val="00C41E01"/>
    <w:rsid w:val="00C43272"/>
    <w:rsid w:val="00C439DF"/>
    <w:rsid w:val="00C43AB5"/>
    <w:rsid w:val="00C43C02"/>
    <w:rsid w:val="00C4481D"/>
    <w:rsid w:val="00C44854"/>
    <w:rsid w:val="00C45458"/>
    <w:rsid w:val="00C477E1"/>
    <w:rsid w:val="00C502AB"/>
    <w:rsid w:val="00C516A4"/>
    <w:rsid w:val="00C51E6B"/>
    <w:rsid w:val="00C526A8"/>
    <w:rsid w:val="00C5272F"/>
    <w:rsid w:val="00C54AB0"/>
    <w:rsid w:val="00C552E5"/>
    <w:rsid w:val="00C55556"/>
    <w:rsid w:val="00C55BBC"/>
    <w:rsid w:val="00C55FE9"/>
    <w:rsid w:val="00C5602C"/>
    <w:rsid w:val="00C5640C"/>
    <w:rsid w:val="00C5748A"/>
    <w:rsid w:val="00C5787C"/>
    <w:rsid w:val="00C61A07"/>
    <w:rsid w:val="00C62593"/>
    <w:rsid w:val="00C63B7B"/>
    <w:rsid w:val="00C647F5"/>
    <w:rsid w:val="00C65414"/>
    <w:rsid w:val="00C657CE"/>
    <w:rsid w:val="00C66459"/>
    <w:rsid w:val="00C664AF"/>
    <w:rsid w:val="00C70499"/>
    <w:rsid w:val="00C723F7"/>
    <w:rsid w:val="00C73CA8"/>
    <w:rsid w:val="00C75EBF"/>
    <w:rsid w:val="00C777F0"/>
    <w:rsid w:val="00C77A37"/>
    <w:rsid w:val="00C77CFD"/>
    <w:rsid w:val="00C82542"/>
    <w:rsid w:val="00C82573"/>
    <w:rsid w:val="00C83111"/>
    <w:rsid w:val="00C83E09"/>
    <w:rsid w:val="00C851A4"/>
    <w:rsid w:val="00C86125"/>
    <w:rsid w:val="00C86271"/>
    <w:rsid w:val="00C90D88"/>
    <w:rsid w:val="00C92554"/>
    <w:rsid w:val="00C925A2"/>
    <w:rsid w:val="00C92C8C"/>
    <w:rsid w:val="00C92FD7"/>
    <w:rsid w:val="00C936B3"/>
    <w:rsid w:val="00C93BE7"/>
    <w:rsid w:val="00C967D8"/>
    <w:rsid w:val="00C96FD8"/>
    <w:rsid w:val="00CA09FB"/>
    <w:rsid w:val="00CA113E"/>
    <w:rsid w:val="00CA26DB"/>
    <w:rsid w:val="00CA2DCB"/>
    <w:rsid w:val="00CA5439"/>
    <w:rsid w:val="00CA72A1"/>
    <w:rsid w:val="00CA743E"/>
    <w:rsid w:val="00CB080A"/>
    <w:rsid w:val="00CB1136"/>
    <w:rsid w:val="00CB15DE"/>
    <w:rsid w:val="00CB162D"/>
    <w:rsid w:val="00CB1E02"/>
    <w:rsid w:val="00CB270E"/>
    <w:rsid w:val="00CB3102"/>
    <w:rsid w:val="00CB3DA0"/>
    <w:rsid w:val="00CB3FF7"/>
    <w:rsid w:val="00CB47EE"/>
    <w:rsid w:val="00CB49FA"/>
    <w:rsid w:val="00CB4B83"/>
    <w:rsid w:val="00CB5FCB"/>
    <w:rsid w:val="00CB6E1F"/>
    <w:rsid w:val="00CB76A9"/>
    <w:rsid w:val="00CB7E02"/>
    <w:rsid w:val="00CC0863"/>
    <w:rsid w:val="00CC0D5C"/>
    <w:rsid w:val="00CC12E6"/>
    <w:rsid w:val="00CC2822"/>
    <w:rsid w:val="00CC2FED"/>
    <w:rsid w:val="00CC36B4"/>
    <w:rsid w:val="00CC3A62"/>
    <w:rsid w:val="00CC3BDC"/>
    <w:rsid w:val="00CC4866"/>
    <w:rsid w:val="00CC56F0"/>
    <w:rsid w:val="00CC592F"/>
    <w:rsid w:val="00CC5DFF"/>
    <w:rsid w:val="00CC5F4C"/>
    <w:rsid w:val="00CC6A6B"/>
    <w:rsid w:val="00CC6FAA"/>
    <w:rsid w:val="00CC73F0"/>
    <w:rsid w:val="00CD0F42"/>
    <w:rsid w:val="00CD1B49"/>
    <w:rsid w:val="00CD531A"/>
    <w:rsid w:val="00CD5543"/>
    <w:rsid w:val="00CD5632"/>
    <w:rsid w:val="00CD6710"/>
    <w:rsid w:val="00CD6DD7"/>
    <w:rsid w:val="00CD7662"/>
    <w:rsid w:val="00CD7C06"/>
    <w:rsid w:val="00CE14E2"/>
    <w:rsid w:val="00CE241A"/>
    <w:rsid w:val="00CE29A1"/>
    <w:rsid w:val="00CE2D64"/>
    <w:rsid w:val="00CE2EAE"/>
    <w:rsid w:val="00CE3623"/>
    <w:rsid w:val="00CE36AA"/>
    <w:rsid w:val="00CE4951"/>
    <w:rsid w:val="00CE4BDA"/>
    <w:rsid w:val="00CE538B"/>
    <w:rsid w:val="00CE560C"/>
    <w:rsid w:val="00CE5790"/>
    <w:rsid w:val="00CE7B41"/>
    <w:rsid w:val="00CF0133"/>
    <w:rsid w:val="00CF0DE1"/>
    <w:rsid w:val="00CF1A1B"/>
    <w:rsid w:val="00CF1C54"/>
    <w:rsid w:val="00CF3DBA"/>
    <w:rsid w:val="00CF46C7"/>
    <w:rsid w:val="00CF475F"/>
    <w:rsid w:val="00CF59A3"/>
    <w:rsid w:val="00CF62D0"/>
    <w:rsid w:val="00CF762D"/>
    <w:rsid w:val="00D00132"/>
    <w:rsid w:val="00D01A03"/>
    <w:rsid w:val="00D02BAC"/>
    <w:rsid w:val="00D03BAB"/>
    <w:rsid w:val="00D04874"/>
    <w:rsid w:val="00D04E3A"/>
    <w:rsid w:val="00D056C3"/>
    <w:rsid w:val="00D05BEF"/>
    <w:rsid w:val="00D066E7"/>
    <w:rsid w:val="00D07A07"/>
    <w:rsid w:val="00D07C0F"/>
    <w:rsid w:val="00D104E6"/>
    <w:rsid w:val="00D10CDC"/>
    <w:rsid w:val="00D110D0"/>
    <w:rsid w:val="00D11661"/>
    <w:rsid w:val="00D12D8D"/>
    <w:rsid w:val="00D1557D"/>
    <w:rsid w:val="00D15D9F"/>
    <w:rsid w:val="00D162CD"/>
    <w:rsid w:val="00D168ED"/>
    <w:rsid w:val="00D169AF"/>
    <w:rsid w:val="00D16EE6"/>
    <w:rsid w:val="00D17109"/>
    <w:rsid w:val="00D171F8"/>
    <w:rsid w:val="00D177A7"/>
    <w:rsid w:val="00D17948"/>
    <w:rsid w:val="00D2008B"/>
    <w:rsid w:val="00D22EA3"/>
    <w:rsid w:val="00D22F12"/>
    <w:rsid w:val="00D23FB9"/>
    <w:rsid w:val="00D242DC"/>
    <w:rsid w:val="00D242F7"/>
    <w:rsid w:val="00D243C0"/>
    <w:rsid w:val="00D2461E"/>
    <w:rsid w:val="00D2542A"/>
    <w:rsid w:val="00D30638"/>
    <w:rsid w:val="00D315A0"/>
    <w:rsid w:val="00D315B6"/>
    <w:rsid w:val="00D3176D"/>
    <w:rsid w:val="00D33035"/>
    <w:rsid w:val="00D3326F"/>
    <w:rsid w:val="00D33CE2"/>
    <w:rsid w:val="00D346D4"/>
    <w:rsid w:val="00D35106"/>
    <w:rsid w:val="00D3566C"/>
    <w:rsid w:val="00D36C7F"/>
    <w:rsid w:val="00D36D88"/>
    <w:rsid w:val="00D3757F"/>
    <w:rsid w:val="00D40063"/>
    <w:rsid w:val="00D41B40"/>
    <w:rsid w:val="00D43048"/>
    <w:rsid w:val="00D43B98"/>
    <w:rsid w:val="00D43BB2"/>
    <w:rsid w:val="00D4611F"/>
    <w:rsid w:val="00D4774D"/>
    <w:rsid w:val="00D5049D"/>
    <w:rsid w:val="00D51161"/>
    <w:rsid w:val="00D51B68"/>
    <w:rsid w:val="00D52261"/>
    <w:rsid w:val="00D53A93"/>
    <w:rsid w:val="00D55CE8"/>
    <w:rsid w:val="00D56D1C"/>
    <w:rsid w:val="00D57ABB"/>
    <w:rsid w:val="00D57D87"/>
    <w:rsid w:val="00D57F15"/>
    <w:rsid w:val="00D60789"/>
    <w:rsid w:val="00D6118B"/>
    <w:rsid w:val="00D61A49"/>
    <w:rsid w:val="00D61B92"/>
    <w:rsid w:val="00D63143"/>
    <w:rsid w:val="00D633F9"/>
    <w:rsid w:val="00D655A7"/>
    <w:rsid w:val="00D65DF5"/>
    <w:rsid w:val="00D66B35"/>
    <w:rsid w:val="00D70D51"/>
    <w:rsid w:val="00D73028"/>
    <w:rsid w:val="00D73B39"/>
    <w:rsid w:val="00D73DF8"/>
    <w:rsid w:val="00D74F3B"/>
    <w:rsid w:val="00D7511F"/>
    <w:rsid w:val="00D752FE"/>
    <w:rsid w:val="00D765FC"/>
    <w:rsid w:val="00D772FA"/>
    <w:rsid w:val="00D77DBF"/>
    <w:rsid w:val="00D8018A"/>
    <w:rsid w:val="00D81902"/>
    <w:rsid w:val="00D8197A"/>
    <w:rsid w:val="00D829FF"/>
    <w:rsid w:val="00D83A33"/>
    <w:rsid w:val="00D84C0B"/>
    <w:rsid w:val="00D85682"/>
    <w:rsid w:val="00D85A9B"/>
    <w:rsid w:val="00D9098F"/>
    <w:rsid w:val="00D90ED4"/>
    <w:rsid w:val="00D91290"/>
    <w:rsid w:val="00D91780"/>
    <w:rsid w:val="00D91AB8"/>
    <w:rsid w:val="00D92404"/>
    <w:rsid w:val="00D92647"/>
    <w:rsid w:val="00D932FD"/>
    <w:rsid w:val="00D93714"/>
    <w:rsid w:val="00D93D67"/>
    <w:rsid w:val="00D96ABE"/>
    <w:rsid w:val="00D96E55"/>
    <w:rsid w:val="00D97267"/>
    <w:rsid w:val="00DA0115"/>
    <w:rsid w:val="00DA1EC6"/>
    <w:rsid w:val="00DA28FC"/>
    <w:rsid w:val="00DA2926"/>
    <w:rsid w:val="00DA32C5"/>
    <w:rsid w:val="00DA3A32"/>
    <w:rsid w:val="00DA4029"/>
    <w:rsid w:val="00DA5566"/>
    <w:rsid w:val="00DA5684"/>
    <w:rsid w:val="00DA6113"/>
    <w:rsid w:val="00DB01EC"/>
    <w:rsid w:val="00DB14C8"/>
    <w:rsid w:val="00DB2118"/>
    <w:rsid w:val="00DB2F9A"/>
    <w:rsid w:val="00DB2F9F"/>
    <w:rsid w:val="00DB3640"/>
    <w:rsid w:val="00DB3808"/>
    <w:rsid w:val="00DB3F6F"/>
    <w:rsid w:val="00DB4E28"/>
    <w:rsid w:val="00DB57CB"/>
    <w:rsid w:val="00DB692F"/>
    <w:rsid w:val="00DB7FAF"/>
    <w:rsid w:val="00DC14DD"/>
    <w:rsid w:val="00DC15E9"/>
    <w:rsid w:val="00DC21DC"/>
    <w:rsid w:val="00DC4056"/>
    <w:rsid w:val="00DC531D"/>
    <w:rsid w:val="00DC6304"/>
    <w:rsid w:val="00DC6466"/>
    <w:rsid w:val="00DC739B"/>
    <w:rsid w:val="00DD0633"/>
    <w:rsid w:val="00DD0E8E"/>
    <w:rsid w:val="00DD110B"/>
    <w:rsid w:val="00DD18DC"/>
    <w:rsid w:val="00DD199B"/>
    <w:rsid w:val="00DD1BE5"/>
    <w:rsid w:val="00DD303B"/>
    <w:rsid w:val="00DD3A7F"/>
    <w:rsid w:val="00DD5B8B"/>
    <w:rsid w:val="00DD6F19"/>
    <w:rsid w:val="00DD7B3B"/>
    <w:rsid w:val="00DD7C0E"/>
    <w:rsid w:val="00DE0904"/>
    <w:rsid w:val="00DE110B"/>
    <w:rsid w:val="00DE1C4E"/>
    <w:rsid w:val="00DE3345"/>
    <w:rsid w:val="00DE3F40"/>
    <w:rsid w:val="00DE3F43"/>
    <w:rsid w:val="00DE57C1"/>
    <w:rsid w:val="00DF005E"/>
    <w:rsid w:val="00DF12EC"/>
    <w:rsid w:val="00DF1A30"/>
    <w:rsid w:val="00DF1EFE"/>
    <w:rsid w:val="00DF2226"/>
    <w:rsid w:val="00DF238B"/>
    <w:rsid w:val="00DF2652"/>
    <w:rsid w:val="00DF28E2"/>
    <w:rsid w:val="00DF31E9"/>
    <w:rsid w:val="00DF45C5"/>
    <w:rsid w:val="00DF4D71"/>
    <w:rsid w:val="00DF5020"/>
    <w:rsid w:val="00DF6503"/>
    <w:rsid w:val="00DF684B"/>
    <w:rsid w:val="00DF6B02"/>
    <w:rsid w:val="00DF70B1"/>
    <w:rsid w:val="00DF7243"/>
    <w:rsid w:val="00DF780C"/>
    <w:rsid w:val="00E00415"/>
    <w:rsid w:val="00E02EB7"/>
    <w:rsid w:val="00E02ED7"/>
    <w:rsid w:val="00E02F73"/>
    <w:rsid w:val="00E03660"/>
    <w:rsid w:val="00E038F3"/>
    <w:rsid w:val="00E03AD3"/>
    <w:rsid w:val="00E04019"/>
    <w:rsid w:val="00E04A00"/>
    <w:rsid w:val="00E05389"/>
    <w:rsid w:val="00E0630D"/>
    <w:rsid w:val="00E077BA"/>
    <w:rsid w:val="00E10FFC"/>
    <w:rsid w:val="00E11691"/>
    <w:rsid w:val="00E12A83"/>
    <w:rsid w:val="00E1462F"/>
    <w:rsid w:val="00E1667A"/>
    <w:rsid w:val="00E167AC"/>
    <w:rsid w:val="00E1723A"/>
    <w:rsid w:val="00E200F3"/>
    <w:rsid w:val="00E201E5"/>
    <w:rsid w:val="00E2123E"/>
    <w:rsid w:val="00E21C82"/>
    <w:rsid w:val="00E223C4"/>
    <w:rsid w:val="00E22F5B"/>
    <w:rsid w:val="00E24541"/>
    <w:rsid w:val="00E25042"/>
    <w:rsid w:val="00E250F5"/>
    <w:rsid w:val="00E273D3"/>
    <w:rsid w:val="00E3019F"/>
    <w:rsid w:val="00E31049"/>
    <w:rsid w:val="00E31AA2"/>
    <w:rsid w:val="00E31AC4"/>
    <w:rsid w:val="00E31BE7"/>
    <w:rsid w:val="00E325D1"/>
    <w:rsid w:val="00E33367"/>
    <w:rsid w:val="00E334FD"/>
    <w:rsid w:val="00E33876"/>
    <w:rsid w:val="00E33BFD"/>
    <w:rsid w:val="00E34E4A"/>
    <w:rsid w:val="00E402C2"/>
    <w:rsid w:val="00E4031F"/>
    <w:rsid w:val="00E403DA"/>
    <w:rsid w:val="00E40718"/>
    <w:rsid w:val="00E40A9F"/>
    <w:rsid w:val="00E417FE"/>
    <w:rsid w:val="00E42EE6"/>
    <w:rsid w:val="00E43AA0"/>
    <w:rsid w:val="00E43C8F"/>
    <w:rsid w:val="00E44D64"/>
    <w:rsid w:val="00E457F7"/>
    <w:rsid w:val="00E45AA4"/>
    <w:rsid w:val="00E46AC3"/>
    <w:rsid w:val="00E47748"/>
    <w:rsid w:val="00E477D2"/>
    <w:rsid w:val="00E47D7F"/>
    <w:rsid w:val="00E502AF"/>
    <w:rsid w:val="00E519EB"/>
    <w:rsid w:val="00E51BB3"/>
    <w:rsid w:val="00E5215E"/>
    <w:rsid w:val="00E52D24"/>
    <w:rsid w:val="00E52F56"/>
    <w:rsid w:val="00E53C27"/>
    <w:rsid w:val="00E54050"/>
    <w:rsid w:val="00E5602E"/>
    <w:rsid w:val="00E56B42"/>
    <w:rsid w:val="00E57178"/>
    <w:rsid w:val="00E60B3E"/>
    <w:rsid w:val="00E60D9D"/>
    <w:rsid w:val="00E60F84"/>
    <w:rsid w:val="00E613FC"/>
    <w:rsid w:val="00E620D2"/>
    <w:rsid w:val="00E625DF"/>
    <w:rsid w:val="00E62E30"/>
    <w:rsid w:val="00E63576"/>
    <w:rsid w:val="00E636BF"/>
    <w:rsid w:val="00E643D1"/>
    <w:rsid w:val="00E6450F"/>
    <w:rsid w:val="00E6490D"/>
    <w:rsid w:val="00E65898"/>
    <w:rsid w:val="00E66E42"/>
    <w:rsid w:val="00E67071"/>
    <w:rsid w:val="00E6723F"/>
    <w:rsid w:val="00E67587"/>
    <w:rsid w:val="00E7042E"/>
    <w:rsid w:val="00E70811"/>
    <w:rsid w:val="00E70963"/>
    <w:rsid w:val="00E72487"/>
    <w:rsid w:val="00E73A01"/>
    <w:rsid w:val="00E74937"/>
    <w:rsid w:val="00E74F82"/>
    <w:rsid w:val="00E75D00"/>
    <w:rsid w:val="00E75D17"/>
    <w:rsid w:val="00E76050"/>
    <w:rsid w:val="00E76415"/>
    <w:rsid w:val="00E76F94"/>
    <w:rsid w:val="00E7731C"/>
    <w:rsid w:val="00E80119"/>
    <w:rsid w:val="00E80492"/>
    <w:rsid w:val="00E814E9"/>
    <w:rsid w:val="00E81909"/>
    <w:rsid w:val="00E824FE"/>
    <w:rsid w:val="00E83824"/>
    <w:rsid w:val="00E84E15"/>
    <w:rsid w:val="00E859A0"/>
    <w:rsid w:val="00E86484"/>
    <w:rsid w:val="00E86F72"/>
    <w:rsid w:val="00E91287"/>
    <w:rsid w:val="00E92B6F"/>
    <w:rsid w:val="00E93FF8"/>
    <w:rsid w:val="00E94064"/>
    <w:rsid w:val="00E9476A"/>
    <w:rsid w:val="00E94ECF"/>
    <w:rsid w:val="00E950F6"/>
    <w:rsid w:val="00E959A9"/>
    <w:rsid w:val="00E95AC8"/>
    <w:rsid w:val="00E95AD7"/>
    <w:rsid w:val="00E967EE"/>
    <w:rsid w:val="00EA047B"/>
    <w:rsid w:val="00EA0B54"/>
    <w:rsid w:val="00EA2871"/>
    <w:rsid w:val="00EA3750"/>
    <w:rsid w:val="00EA39A8"/>
    <w:rsid w:val="00EA5664"/>
    <w:rsid w:val="00EA6691"/>
    <w:rsid w:val="00EA66BA"/>
    <w:rsid w:val="00EA7539"/>
    <w:rsid w:val="00EB0240"/>
    <w:rsid w:val="00EB033E"/>
    <w:rsid w:val="00EB066D"/>
    <w:rsid w:val="00EB0716"/>
    <w:rsid w:val="00EB372C"/>
    <w:rsid w:val="00EB4027"/>
    <w:rsid w:val="00EB4268"/>
    <w:rsid w:val="00EB4D5A"/>
    <w:rsid w:val="00EB5AE8"/>
    <w:rsid w:val="00EB6574"/>
    <w:rsid w:val="00EC01F0"/>
    <w:rsid w:val="00EC034D"/>
    <w:rsid w:val="00EC1983"/>
    <w:rsid w:val="00EC2A1A"/>
    <w:rsid w:val="00EC2C62"/>
    <w:rsid w:val="00EC2F48"/>
    <w:rsid w:val="00EC342A"/>
    <w:rsid w:val="00EC3BDE"/>
    <w:rsid w:val="00EC4193"/>
    <w:rsid w:val="00EC4AA9"/>
    <w:rsid w:val="00EC579C"/>
    <w:rsid w:val="00EC6B11"/>
    <w:rsid w:val="00EC71D5"/>
    <w:rsid w:val="00ED0055"/>
    <w:rsid w:val="00ED0812"/>
    <w:rsid w:val="00ED1FE5"/>
    <w:rsid w:val="00ED2399"/>
    <w:rsid w:val="00ED23EF"/>
    <w:rsid w:val="00ED5302"/>
    <w:rsid w:val="00ED6355"/>
    <w:rsid w:val="00ED7E93"/>
    <w:rsid w:val="00EE07DE"/>
    <w:rsid w:val="00EE116A"/>
    <w:rsid w:val="00EE11A0"/>
    <w:rsid w:val="00EE1C00"/>
    <w:rsid w:val="00EE2D66"/>
    <w:rsid w:val="00EE3BA1"/>
    <w:rsid w:val="00EE3DBE"/>
    <w:rsid w:val="00EE5871"/>
    <w:rsid w:val="00EE74AC"/>
    <w:rsid w:val="00EF01EF"/>
    <w:rsid w:val="00EF12A8"/>
    <w:rsid w:val="00EF392A"/>
    <w:rsid w:val="00EF5462"/>
    <w:rsid w:val="00EF6F25"/>
    <w:rsid w:val="00EF77FF"/>
    <w:rsid w:val="00EF7AD8"/>
    <w:rsid w:val="00F003EE"/>
    <w:rsid w:val="00F0087E"/>
    <w:rsid w:val="00F01469"/>
    <w:rsid w:val="00F030FA"/>
    <w:rsid w:val="00F03CE9"/>
    <w:rsid w:val="00F065BB"/>
    <w:rsid w:val="00F06FAF"/>
    <w:rsid w:val="00F10024"/>
    <w:rsid w:val="00F11839"/>
    <w:rsid w:val="00F12994"/>
    <w:rsid w:val="00F129C6"/>
    <w:rsid w:val="00F14937"/>
    <w:rsid w:val="00F14B2E"/>
    <w:rsid w:val="00F15AE1"/>
    <w:rsid w:val="00F168C3"/>
    <w:rsid w:val="00F169D2"/>
    <w:rsid w:val="00F16BF4"/>
    <w:rsid w:val="00F172CF"/>
    <w:rsid w:val="00F1757D"/>
    <w:rsid w:val="00F1768D"/>
    <w:rsid w:val="00F17A0B"/>
    <w:rsid w:val="00F17CAE"/>
    <w:rsid w:val="00F21719"/>
    <w:rsid w:val="00F220C2"/>
    <w:rsid w:val="00F2420B"/>
    <w:rsid w:val="00F2512F"/>
    <w:rsid w:val="00F258D3"/>
    <w:rsid w:val="00F26E59"/>
    <w:rsid w:val="00F27BF1"/>
    <w:rsid w:val="00F30B75"/>
    <w:rsid w:val="00F30C34"/>
    <w:rsid w:val="00F30E65"/>
    <w:rsid w:val="00F32801"/>
    <w:rsid w:val="00F333C4"/>
    <w:rsid w:val="00F3400A"/>
    <w:rsid w:val="00F3416B"/>
    <w:rsid w:val="00F34BB7"/>
    <w:rsid w:val="00F34D6B"/>
    <w:rsid w:val="00F368E2"/>
    <w:rsid w:val="00F36A10"/>
    <w:rsid w:val="00F36ACA"/>
    <w:rsid w:val="00F372A0"/>
    <w:rsid w:val="00F37D76"/>
    <w:rsid w:val="00F406F9"/>
    <w:rsid w:val="00F41355"/>
    <w:rsid w:val="00F41BD6"/>
    <w:rsid w:val="00F43CB6"/>
    <w:rsid w:val="00F45464"/>
    <w:rsid w:val="00F457EE"/>
    <w:rsid w:val="00F460D0"/>
    <w:rsid w:val="00F462ED"/>
    <w:rsid w:val="00F47617"/>
    <w:rsid w:val="00F47D1F"/>
    <w:rsid w:val="00F47E10"/>
    <w:rsid w:val="00F47F7A"/>
    <w:rsid w:val="00F50DC3"/>
    <w:rsid w:val="00F5120D"/>
    <w:rsid w:val="00F52E78"/>
    <w:rsid w:val="00F53E3B"/>
    <w:rsid w:val="00F55BA4"/>
    <w:rsid w:val="00F55DED"/>
    <w:rsid w:val="00F5600E"/>
    <w:rsid w:val="00F56519"/>
    <w:rsid w:val="00F565D8"/>
    <w:rsid w:val="00F56B27"/>
    <w:rsid w:val="00F5799E"/>
    <w:rsid w:val="00F60684"/>
    <w:rsid w:val="00F60B16"/>
    <w:rsid w:val="00F60E0B"/>
    <w:rsid w:val="00F60F08"/>
    <w:rsid w:val="00F60FCC"/>
    <w:rsid w:val="00F61DB6"/>
    <w:rsid w:val="00F620E8"/>
    <w:rsid w:val="00F62F7C"/>
    <w:rsid w:val="00F631C5"/>
    <w:rsid w:val="00F636FF"/>
    <w:rsid w:val="00F63FDB"/>
    <w:rsid w:val="00F64034"/>
    <w:rsid w:val="00F6436B"/>
    <w:rsid w:val="00F645B6"/>
    <w:rsid w:val="00F657DF"/>
    <w:rsid w:val="00F6660D"/>
    <w:rsid w:val="00F678AB"/>
    <w:rsid w:val="00F70FDF"/>
    <w:rsid w:val="00F711C7"/>
    <w:rsid w:val="00F713EB"/>
    <w:rsid w:val="00F7201A"/>
    <w:rsid w:val="00F72503"/>
    <w:rsid w:val="00F7310C"/>
    <w:rsid w:val="00F736F2"/>
    <w:rsid w:val="00F73A63"/>
    <w:rsid w:val="00F750B7"/>
    <w:rsid w:val="00F752CF"/>
    <w:rsid w:val="00F75681"/>
    <w:rsid w:val="00F75C93"/>
    <w:rsid w:val="00F75E27"/>
    <w:rsid w:val="00F77113"/>
    <w:rsid w:val="00F77311"/>
    <w:rsid w:val="00F82C89"/>
    <w:rsid w:val="00F83D6B"/>
    <w:rsid w:val="00F85323"/>
    <w:rsid w:val="00F854E0"/>
    <w:rsid w:val="00F90879"/>
    <w:rsid w:val="00F91A15"/>
    <w:rsid w:val="00F92748"/>
    <w:rsid w:val="00F92E47"/>
    <w:rsid w:val="00F93AE0"/>
    <w:rsid w:val="00F94388"/>
    <w:rsid w:val="00F9477A"/>
    <w:rsid w:val="00F95506"/>
    <w:rsid w:val="00F955AA"/>
    <w:rsid w:val="00F957DC"/>
    <w:rsid w:val="00F96BA1"/>
    <w:rsid w:val="00F97144"/>
    <w:rsid w:val="00F97379"/>
    <w:rsid w:val="00FA05D1"/>
    <w:rsid w:val="00FA0672"/>
    <w:rsid w:val="00FA110B"/>
    <w:rsid w:val="00FA1476"/>
    <w:rsid w:val="00FA298E"/>
    <w:rsid w:val="00FA2F66"/>
    <w:rsid w:val="00FA388E"/>
    <w:rsid w:val="00FA394D"/>
    <w:rsid w:val="00FA5A59"/>
    <w:rsid w:val="00FA5EFB"/>
    <w:rsid w:val="00FA7C2F"/>
    <w:rsid w:val="00FB0660"/>
    <w:rsid w:val="00FB0E4E"/>
    <w:rsid w:val="00FB1079"/>
    <w:rsid w:val="00FB186B"/>
    <w:rsid w:val="00FB1BEC"/>
    <w:rsid w:val="00FB1C04"/>
    <w:rsid w:val="00FB28CD"/>
    <w:rsid w:val="00FB3402"/>
    <w:rsid w:val="00FB346C"/>
    <w:rsid w:val="00FB35ED"/>
    <w:rsid w:val="00FB4763"/>
    <w:rsid w:val="00FB512F"/>
    <w:rsid w:val="00FB52DD"/>
    <w:rsid w:val="00FB5B05"/>
    <w:rsid w:val="00FB5DE7"/>
    <w:rsid w:val="00FB604A"/>
    <w:rsid w:val="00FB7814"/>
    <w:rsid w:val="00FB7F72"/>
    <w:rsid w:val="00FC15C1"/>
    <w:rsid w:val="00FC1719"/>
    <w:rsid w:val="00FC1A67"/>
    <w:rsid w:val="00FC1A76"/>
    <w:rsid w:val="00FC2D1E"/>
    <w:rsid w:val="00FC5294"/>
    <w:rsid w:val="00FC5E97"/>
    <w:rsid w:val="00FC5F79"/>
    <w:rsid w:val="00FC69C2"/>
    <w:rsid w:val="00FC7B3C"/>
    <w:rsid w:val="00FD0820"/>
    <w:rsid w:val="00FD144A"/>
    <w:rsid w:val="00FD1E4C"/>
    <w:rsid w:val="00FD29DD"/>
    <w:rsid w:val="00FD2A52"/>
    <w:rsid w:val="00FD36CB"/>
    <w:rsid w:val="00FD4B50"/>
    <w:rsid w:val="00FD4F18"/>
    <w:rsid w:val="00FD5279"/>
    <w:rsid w:val="00FD546F"/>
    <w:rsid w:val="00FD558C"/>
    <w:rsid w:val="00FD60FE"/>
    <w:rsid w:val="00FE0909"/>
    <w:rsid w:val="00FE09A0"/>
    <w:rsid w:val="00FE0C6E"/>
    <w:rsid w:val="00FE1437"/>
    <w:rsid w:val="00FE15E5"/>
    <w:rsid w:val="00FE3062"/>
    <w:rsid w:val="00FE531D"/>
    <w:rsid w:val="00FE5BFF"/>
    <w:rsid w:val="00FE5FB8"/>
    <w:rsid w:val="00FE6068"/>
    <w:rsid w:val="00FE6535"/>
    <w:rsid w:val="00FE67AE"/>
    <w:rsid w:val="00FE716C"/>
    <w:rsid w:val="00FF03BE"/>
    <w:rsid w:val="00FF0C6A"/>
    <w:rsid w:val="00FF0E16"/>
    <w:rsid w:val="00FF159D"/>
    <w:rsid w:val="00FF17D2"/>
    <w:rsid w:val="00FF1C0F"/>
    <w:rsid w:val="00FF2524"/>
    <w:rsid w:val="00FF2D12"/>
    <w:rsid w:val="00FF31B5"/>
    <w:rsid w:val="00FF3A79"/>
    <w:rsid w:val="00FF3FAE"/>
    <w:rsid w:val="00FF4E91"/>
    <w:rsid w:val="00FF625A"/>
    <w:rsid w:val="00FF651E"/>
    <w:rsid w:val="00FF653D"/>
    <w:rsid w:val="00FF73FE"/>
    <w:rsid w:val="00FF7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1060A1-03BF-4035-9135-DC60D15B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72F"/>
  </w:style>
  <w:style w:type="paragraph" w:styleId="1">
    <w:name w:val="heading 1"/>
    <w:basedOn w:val="a"/>
    <w:next w:val="a"/>
    <w:link w:val="10"/>
    <w:qFormat/>
    <w:rsid w:val="009A10D3"/>
    <w:pPr>
      <w:keepNext/>
      <w:keepLines/>
      <w:spacing w:before="480" w:after="0" w:line="276" w:lineRule="auto"/>
      <w:outlineLvl w:val="0"/>
    </w:pPr>
    <w:rPr>
      <w:rFonts w:ascii="Cambria" w:eastAsia="Times New Roman" w:hAnsi="Cambria" w:cs="Cambria"/>
      <w:b/>
      <w:bCs/>
      <w:color w:val="365F91"/>
      <w:sz w:val="28"/>
      <w:szCs w:val="28"/>
    </w:rPr>
  </w:style>
  <w:style w:type="paragraph" w:styleId="2">
    <w:name w:val="heading 2"/>
    <w:basedOn w:val="a"/>
    <w:link w:val="20"/>
    <w:uiPriority w:val="9"/>
    <w:qFormat/>
    <w:rsid w:val="00A21A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435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З"/>
    <w:basedOn w:val="a"/>
    <w:link w:val="a4"/>
    <w:unhideWhenUsed/>
    <w:qFormat/>
    <w:rsid w:val="001642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880B87"/>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Balloon Text"/>
    <w:basedOn w:val="a"/>
    <w:link w:val="a6"/>
    <w:unhideWhenUsed/>
    <w:rsid w:val="00D92404"/>
    <w:pPr>
      <w:spacing w:after="0" w:line="240" w:lineRule="auto"/>
    </w:pPr>
    <w:rPr>
      <w:rFonts w:ascii="Segoe UI" w:hAnsi="Segoe UI" w:cs="Segoe UI"/>
      <w:sz w:val="18"/>
      <w:szCs w:val="18"/>
    </w:rPr>
  </w:style>
  <w:style w:type="character" w:customStyle="1" w:styleId="a6">
    <w:name w:val="Текст выноски Знак"/>
    <w:basedOn w:val="a0"/>
    <w:link w:val="a5"/>
    <w:rsid w:val="00D92404"/>
    <w:rPr>
      <w:rFonts w:ascii="Segoe UI" w:hAnsi="Segoe UI" w:cs="Segoe UI"/>
      <w:sz w:val="18"/>
      <w:szCs w:val="18"/>
    </w:rPr>
  </w:style>
  <w:style w:type="paragraph" w:styleId="a7">
    <w:name w:val="List Paragraph"/>
    <w:aliases w:val="без абзаца,маркированный,ненум_список,Heading1,Colorful List - Accent 11,List Paragraph,ПАРАГРАФ,strich,2nd Tier Header,Bullets,References,List Paragraph (numbered (a)),NUMBERED PARAGRAPH,List Paragraph 1,List_Paragraph,Multilevel para_II"/>
    <w:basedOn w:val="a"/>
    <w:link w:val="a8"/>
    <w:uiPriority w:val="99"/>
    <w:qFormat/>
    <w:rsid w:val="00F82C89"/>
    <w:pPr>
      <w:ind w:left="720"/>
      <w:contextualSpacing/>
    </w:pPr>
  </w:style>
  <w:style w:type="paragraph" w:styleId="a9">
    <w:name w:val="header"/>
    <w:basedOn w:val="a"/>
    <w:link w:val="aa"/>
    <w:unhideWhenUsed/>
    <w:rsid w:val="002E5BCB"/>
    <w:pPr>
      <w:tabs>
        <w:tab w:val="center" w:pos="4677"/>
        <w:tab w:val="right" w:pos="9355"/>
      </w:tabs>
      <w:spacing w:after="0" w:line="240" w:lineRule="auto"/>
    </w:pPr>
  </w:style>
  <w:style w:type="character" w:customStyle="1" w:styleId="aa">
    <w:name w:val="Верхний колонтитул Знак"/>
    <w:basedOn w:val="a0"/>
    <w:link w:val="a9"/>
    <w:rsid w:val="002E5BCB"/>
  </w:style>
  <w:style w:type="paragraph" w:styleId="ab">
    <w:name w:val="footer"/>
    <w:basedOn w:val="a"/>
    <w:link w:val="ac"/>
    <w:uiPriority w:val="99"/>
    <w:unhideWhenUsed/>
    <w:rsid w:val="002E5BC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E5BCB"/>
  </w:style>
  <w:style w:type="character" w:customStyle="1" w:styleId="10">
    <w:name w:val="Заголовок 1 Знак"/>
    <w:basedOn w:val="a0"/>
    <w:link w:val="1"/>
    <w:uiPriority w:val="99"/>
    <w:rsid w:val="009A10D3"/>
    <w:rPr>
      <w:rFonts w:ascii="Cambria" w:eastAsia="Times New Roman" w:hAnsi="Cambria" w:cs="Cambria"/>
      <w:b/>
      <w:bCs/>
      <w:color w:val="365F91"/>
      <w:sz w:val="28"/>
      <w:szCs w:val="28"/>
    </w:rPr>
  </w:style>
  <w:style w:type="paragraph" w:styleId="ad">
    <w:name w:val="Body Text Indent"/>
    <w:aliases w:val="Стиль1"/>
    <w:basedOn w:val="a"/>
    <w:link w:val="ae"/>
    <w:rsid w:val="009A10D3"/>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e">
    <w:name w:val="Основной текст с отступом Знак"/>
    <w:aliases w:val="Стиль1 Знак"/>
    <w:basedOn w:val="a0"/>
    <w:link w:val="ad"/>
    <w:rsid w:val="009A10D3"/>
    <w:rPr>
      <w:rFonts w:ascii="Times New Roman" w:eastAsia="Times New Roman" w:hAnsi="Times New Roman" w:cs="Times New Roman"/>
      <w:sz w:val="28"/>
      <w:szCs w:val="20"/>
      <w:lang w:eastAsia="ru-RU"/>
    </w:rPr>
  </w:style>
  <w:style w:type="paragraph" w:styleId="af">
    <w:name w:val="Body Text"/>
    <w:aliases w:val="Body Text Char,Body3,paragraph 2,paragraph 21,L1 Body Text,gl"/>
    <w:basedOn w:val="a"/>
    <w:link w:val="af0"/>
    <w:rsid w:val="009A10D3"/>
    <w:pPr>
      <w:spacing w:after="120" w:line="240" w:lineRule="auto"/>
      <w:jc w:val="both"/>
    </w:pPr>
    <w:rPr>
      <w:rFonts w:ascii="Times New Roman" w:eastAsia="Times New Roman" w:hAnsi="Times New Roman" w:cs="Times New Roman"/>
      <w:sz w:val="20"/>
      <w:szCs w:val="20"/>
      <w:lang w:eastAsia="ko-KR"/>
    </w:rPr>
  </w:style>
  <w:style w:type="character" w:customStyle="1" w:styleId="af0">
    <w:name w:val="Основной текст Знак"/>
    <w:aliases w:val="Body Text Char Знак,Body3 Знак,paragraph 2 Знак,paragraph 21 Знак,L1 Body Text Знак,gl Знак"/>
    <w:basedOn w:val="a0"/>
    <w:link w:val="af"/>
    <w:rsid w:val="009A10D3"/>
    <w:rPr>
      <w:rFonts w:ascii="Times New Roman" w:eastAsia="Times New Roman" w:hAnsi="Times New Roman" w:cs="Times New Roman"/>
      <w:sz w:val="20"/>
      <w:szCs w:val="20"/>
      <w:lang w:eastAsia="ko-KR"/>
    </w:rPr>
  </w:style>
  <w:style w:type="character" w:styleId="af1">
    <w:name w:val="page number"/>
    <w:basedOn w:val="a0"/>
    <w:rsid w:val="009A10D3"/>
  </w:style>
  <w:style w:type="paragraph" w:styleId="21">
    <w:name w:val="Body Text Indent 2"/>
    <w:aliases w:val=" Знак5"/>
    <w:basedOn w:val="a"/>
    <w:link w:val="22"/>
    <w:unhideWhenUsed/>
    <w:rsid w:val="009A10D3"/>
    <w:pPr>
      <w:spacing w:after="120" w:line="480" w:lineRule="auto"/>
      <w:ind w:left="283" w:firstLine="709"/>
      <w:jc w:val="both"/>
    </w:pPr>
  </w:style>
  <w:style w:type="character" w:customStyle="1" w:styleId="22">
    <w:name w:val="Основной текст с отступом 2 Знак"/>
    <w:aliases w:val=" Знак5 Знак"/>
    <w:basedOn w:val="a0"/>
    <w:link w:val="21"/>
    <w:rsid w:val="009A10D3"/>
  </w:style>
  <w:style w:type="character" w:customStyle="1" w:styleId="a4">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locked/>
    <w:rsid w:val="009A10D3"/>
    <w:rPr>
      <w:rFonts w:ascii="Times New Roman" w:eastAsia="Times New Roman" w:hAnsi="Times New Roman" w:cs="Times New Roman"/>
      <w:sz w:val="24"/>
      <w:szCs w:val="24"/>
      <w:lang w:eastAsia="ru-RU"/>
    </w:rPr>
  </w:style>
  <w:style w:type="paragraph" w:customStyle="1" w:styleId="ConsPlusNormal">
    <w:name w:val="ConsPlusNormal"/>
    <w:rsid w:val="009A10D3"/>
    <w:pPr>
      <w:widowControl w:val="0"/>
      <w:suppressAutoHyphens/>
      <w:autoSpaceDE w:val="0"/>
      <w:spacing w:after="0" w:line="240" w:lineRule="auto"/>
      <w:ind w:firstLine="720"/>
    </w:pPr>
    <w:rPr>
      <w:rFonts w:ascii="Arial" w:eastAsia="Calibri" w:hAnsi="Arial" w:cs="Arial"/>
      <w:sz w:val="28"/>
      <w:szCs w:val="28"/>
      <w:lang w:eastAsia="ar-SA"/>
    </w:rPr>
  </w:style>
  <w:style w:type="paragraph" w:styleId="af2">
    <w:name w:val="No Spacing"/>
    <w:aliases w:val="свой,No Spacing1,14 TNR,Без интеБез интервала,No Spacing11,Без интервала2,МОЙ СТИЛЬ,Елжан,без интерва,Без интервала8,No Spacing4,Без интервала81,мой рабочий,No Spacing,норма,Без интервала11,Обя,мелкий,Без интервала1,Айгерим,Без интервала3"/>
    <w:link w:val="af3"/>
    <w:uiPriority w:val="1"/>
    <w:qFormat/>
    <w:rsid w:val="009A10D3"/>
    <w:pPr>
      <w:spacing w:after="0" w:line="240" w:lineRule="auto"/>
    </w:pPr>
    <w:rPr>
      <w:rFonts w:ascii="Calibri" w:eastAsia="Calibri" w:hAnsi="Calibri" w:cs="Times New Roman"/>
    </w:rPr>
  </w:style>
  <w:style w:type="character" w:customStyle="1" w:styleId="af3">
    <w:name w:val="Без интервала Знак"/>
    <w:aliases w:val="свой Знак,No Spacing1 Знак,14 TNR Знак,Без интеБез интервала Знак,No Spacing11 Знак,Без интервала2 Знак,МОЙ СТИЛЬ Знак,Елжан Знак,без интерва Знак,Без интервала8 Знак,No Spacing4 Знак,Без интервала81 Знак,мой рабочий Знак,норма Знак"/>
    <w:link w:val="af2"/>
    <w:uiPriority w:val="1"/>
    <w:qFormat/>
    <w:locked/>
    <w:rsid w:val="009A10D3"/>
    <w:rPr>
      <w:rFonts w:ascii="Calibri" w:eastAsia="Calibri" w:hAnsi="Calibri" w:cs="Times New Roman"/>
    </w:rPr>
  </w:style>
  <w:style w:type="paragraph" w:customStyle="1" w:styleId="rtecenter">
    <w:name w:val="rtecenter"/>
    <w:basedOn w:val="a"/>
    <w:rsid w:val="009A1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9A10D3"/>
    <w:rPr>
      <w:b/>
      <w:bCs/>
    </w:rPr>
  </w:style>
  <w:style w:type="numbering" w:customStyle="1" w:styleId="NoList1">
    <w:name w:val="No List1"/>
    <w:next w:val="a2"/>
    <w:semiHidden/>
    <w:unhideWhenUsed/>
    <w:rsid w:val="009A10D3"/>
  </w:style>
  <w:style w:type="table" w:styleId="af5">
    <w:name w:val="Table Grid"/>
    <w:basedOn w:val="a1"/>
    <w:rsid w:val="009A10D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nhideWhenUsed/>
    <w:rsid w:val="00102DA5"/>
    <w:rPr>
      <w:color w:val="0000FF"/>
      <w:u w:val="single"/>
    </w:rPr>
  </w:style>
  <w:style w:type="character" w:customStyle="1" w:styleId="s1">
    <w:name w:val="s1"/>
    <w:rsid w:val="009901CC"/>
    <w:rPr>
      <w:rFonts w:ascii="Times New Roman" w:hAnsi="Times New Roman" w:cs="Times New Roman" w:hint="default"/>
      <w:b/>
      <w:bCs/>
      <w:i w:val="0"/>
      <w:iCs w:val="0"/>
      <w:strike w:val="0"/>
      <w:dstrike w:val="0"/>
      <w:color w:val="000000"/>
      <w:sz w:val="20"/>
      <w:szCs w:val="20"/>
      <w:u w:val="none"/>
      <w:effect w:val="none"/>
    </w:rPr>
  </w:style>
  <w:style w:type="paragraph" w:customStyle="1" w:styleId="11">
    <w:name w:val="Знак Знак Знак1 Знак Знак Знак Знак Знак Знак"/>
    <w:basedOn w:val="a"/>
    <w:autoRedefine/>
    <w:rsid w:val="009901CC"/>
    <w:pPr>
      <w:spacing w:line="240" w:lineRule="exact"/>
      <w:jc w:val="both"/>
    </w:pPr>
    <w:rPr>
      <w:rFonts w:ascii="Times New Roman" w:eastAsia="Times New Roman" w:hAnsi="Times New Roman" w:cs="Times New Roman"/>
      <w:sz w:val="28"/>
      <w:szCs w:val="20"/>
      <w:lang w:val="en-US"/>
    </w:rPr>
  </w:style>
  <w:style w:type="paragraph" w:customStyle="1" w:styleId="12">
    <w:name w:val="Знак Знак Знак1 Знак Знак Знак Знак Знак Знак Знак Знак Знак Знак Знак Знак Знак Знак Знак Знак Знак Знак Знак"/>
    <w:basedOn w:val="a"/>
    <w:autoRedefine/>
    <w:rsid w:val="009901CC"/>
    <w:pPr>
      <w:spacing w:line="240" w:lineRule="exact"/>
      <w:jc w:val="both"/>
    </w:pPr>
    <w:rPr>
      <w:rFonts w:ascii="Times New Roman" w:eastAsia="Times New Roman" w:hAnsi="Times New Roman" w:cs="Times New Roman"/>
      <w:sz w:val="28"/>
      <w:szCs w:val="20"/>
      <w:lang w:val="en-US"/>
    </w:rPr>
  </w:style>
  <w:style w:type="paragraph" w:customStyle="1" w:styleId="110">
    <w:name w:val="Знак Знак Знак1 Знак Знак Знак Знак Знак Знак Знак Знак Знак Знак Знак Знак Знак Знак Знак1 Знак Знак Знак Знак"/>
    <w:basedOn w:val="a"/>
    <w:autoRedefine/>
    <w:rsid w:val="009901CC"/>
    <w:pPr>
      <w:spacing w:line="240" w:lineRule="exact"/>
      <w:jc w:val="both"/>
    </w:pPr>
    <w:rPr>
      <w:rFonts w:ascii="Times New Roman" w:eastAsia="Times New Roman" w:hAnsi="Times New Roman" w:cs="Times New Roman"/>
      <w:sz w:val="28"/>
      <w:szCs w:val="20"/>
      <w:lang w:val="en-US"/>
    </w:rPr>
  </w:style>
  <w:style w:type="paragraph" w:customStyle="1" w:styleId="af7">
    <w:name w:val="Знак"/>
    <w:basedOn w:val="a"/>
    <w:autoRedefine/>
    <w:rsid w:val="009901CC"/>
    <w:pPr>
      <w:spacing w:line="240" w:lineRule="exact"/>
      <w:jc w:val="both"/>
    </w:pPr>
    <w:rPr>
      <w:rFonts w:ascii="Times New Roman" w:eastAsia="Times New Roman" w:hAnsi="Times New Roman" w:cs="Times New Roman"/>
      <w:sz w:val="28"/>
      <w:szCs w:val="20"/>
      <w:lang w:val="en-US"/>
    </w:rPr>
  </w:style>
  <w:style w:type="paragraph" w:styleId="af8">
    <w:name w:val="Plain Text"/>
    <w:basedOn w:val="a"/>
    <w:link w:val="af9"/>
    <w:rsid w:val="009901CC"/>
    <w:pPr>
      <w:spacing w:after="0" w:line="240" w:lineRule="auto"/>
      <w:jc w:val="both"/>
    </w:pPr>
    <w:rPr>
      <w:rFonts w:ascii="Courier New" w:eastAsia="Times New Roman" w:hAnsi="Courier New" w:cs="Courier New"/>
      <w:sz w:val="20"/>
      <w:szCs w:val="20"/>
      <w:lang w:eastAsia="ru-RU"/>
    </w:rPr>
  </w:style>
  <w:style w:type="character" w:customStyle="1" w:styleId="af9">
    <w:name w:val="Текст Знак"/>
    <w:basedOn w:val="a0"/>
    <w:link w:val="af8"/>
    <w:rsid w:val="009901CC"/>
    <w:rPr>
      <w:rFonts w:ascii="Courier New" w:eastAsia="Times New Roman" w:hAnsi="Courier New" w:cs="Courier New"/>
      <w:sz w:val="20"/>
      <w:szCs w:val="20"/>
      <w:lang w:eastAsia="ru-RU"/>
    </w:rPr>
  </w:style>
  <w:style w:type="paragraph" w:customStyle="1" w:styleId="afa">
    <w:name w:val="Знак Знак Знак Знак Знак Знак Знак Знак Знак Знак Знак Знак Знак"/>
    <w:basedOn w:val="a"/>
    <w:autoRedefine/>
    <w:rsid w:val="009901CC"/>
    <w:pPr>
      <w:spacing w:line="240" w:lineRule="exact"/>
      <w:jc w:val="both"/>
    </w:pPr>
    <w:rPr>
      <w:rFonts w:ascii="Times New Roman" w:eastAsia="Times New Roman" w:hAnsi="Times New Roman" w:cs="Times New Roman"/>
      <w:sz w:val="28"/>
      <w:szCs w:val="20"/>
      <w:lang w:val="en-US"/>
    </w:rPr>
  </w:style>
  <w:style w:type="paragraph" w:customStyle="1" w:styleId="23">
    <w:name w:val="Знак Знак Знак Знак Знак Знак Знак Знак Знак Знак Знак Знак Знак2"/>
    <w:basedOn w:val="a"/>
    <w:autoRedefine/>
    <w:rsid w:val="009901CC"/>
    <w:pPr>
      <w:spacing w:line="240" w:lineRule="exact"/>
      <w:jc w:val="both"/>
    </w:pPr>
    <w:rPr>
      <w:rFonts w:ascii="Times New Roman" w:eastAsia="Times New Roman" w:hAnsi="Times New Roman" w:cs="Times New Roman"/>
      <w:sz w:val="28"/>
      <w:szCs w:val="20"/>
      <w:lang w:val="en-US"/>
    </w:rPr>
  </w:style>
  <w:style w:type="paragraph" w:customStyle="1" w:styleId="afb">
    <w:name w:val="Знак Знак Знак Знак"/>
    <w:basedOn w:val="a"/>
    <w:autoRedefine/>
    <w:rsid w:val="009901CC"/>
    <w:pPr>
      <w:spacing w:line="240" w:lineRule="exact"/>
      <w:jc w:val="both"/>
    </w:pPr>
    <w:rPr>
      <w:rFonts w:ascii="Times New Roman" w:eastAsia="Times New Roman" w:hAnsi="Times New Roman" w:cs="Times New Roman"/>
      <w:sz w:val="28"/>
      <w:szCs w:val="20"/>
      <w:lang w:val="en-US"/>
    </w:rPr>
  </w:style>
  <w:style w:type="paragraph" w:customStyle="1" w:styleId="afc">
    <w:name w:val="Знак Знак Знак Знак Знак Знак Знак"/>
    <w:basedOn w:val="a"/>
    <w:autoRedefine/>
    <w:rsid w:val="009901CC"/>
    <w:pPr>
      <w:spacing w:line="240" w:lineRule="exact"/>
    </w:pPr>
    <w:rPr>
      <w:rFonts w:ascii="Times New Roman" w:eastAsia="SimSun" w:hAnsi="Times New Roman" w:cs="Times New Roman"/>
      <w:b/>
      <w:sz w:val="28"/>
      <w:szCs w:val="24"/>
      <w:lang w:val="en-US"/>
    </w:rPr>
  </w:style>
  <w:style w:type="character" w:customStyle="1" w:styleId="30">
    <w:name w:val="Заголовок 3 Знак"/>
    <w:basedOn w:val="a0"/>
    <w:link w:val="3"/>
    <w:uiPriority w:val="9"/>
    <w:semiHidden/>
    <w:rsid w:val="002435FE"/>
    <w:rPr>
      <w:rFonts w:asciiTheme="majorHAnsi" w:eastAsiaTheme="majorEastAsia" w:hAnsiTheme="majorHAnsi" w:cstheme="majorBidi"/>
      <w:color w:val="1F4D78" w:themeColor="accent1" w:themeShade="7F"/>
      <w:sz w:val="24"/>
      <w:szCs w:val="24"/>
    </w:rPr>
  </w:style>
  <w:style w:type="paragraph" w:customStyle="1" w:styleId="111">
    <w:name w:val="Знак Знак Знак1 Знак Знак Знак Знак Знак Знак1"/>
    <w:basedOn w:val="a"/>
    <w:autoRedefine/>
    <w:rsid w:val="00A00E83"/>
    <w:pPr>
      <w:spacing w:line="240" w:lineRule="exact"/>
      <w:jc w:val="both"/>
    </w:pPr>
    <w:rPr>
      <w:rFonts w:ascii="Times New Roman" w:eastAsia="Times New Roman" w:hAnsi="Times New Roman" w:cs="Times New Roman"/>
      <w:sz w:val="28"/>
      <w:szCs w:val="20"/>
      <w:lang w:val="en-US"/>
    </w:rPr>
  </w:style>
  <w:style w:type="paragraph" w:customStyle="1" w:styleId="112">
    <w:name w:val="Знак Знак Знак1 Знак Знак Знак Знак Знак Знак Знак Знак Знак Знак Знак Знак Знак Знак Знак Знак Знак Знак Знак1"/>
    <w:basedOn w:val="a"/>
    <w:autoRedefine/>
    <w:rsid w:val="00A00E83"/>
    <w:pPr>
      <w:spacing w:line="240" w:lineRule="exact"/>
      <w:jc w:val="both"/>
    </w:pPr>
    <w:rPr>
      <w:rFonts w:ascii="Times New Roman" w:eastAsia="Times New Roman" w:hAnsi="Times New Roman" w:cs="Times New Roman"/>
      <w:sz w:val="28"/>
      <w:szCs w:val="20"/>
      <w:lang w:val="en-US"/>
    </w:rPr>
  </w:style>
  <w:style w:type="paragraph" w:customStyle="1" w:styleId="1110">
    <w:name w:val="Знак Знак Знак1 Знак Знак Знак Знак Знак Знак Знак Знак Знак Знак Знак Знак Знак Знак Знак1 Знак Знак Знак Знак1"/>
    <w:basedOn w:val="a"/>
    <w:autoRedefine/>
    <w:rsid w:val="00A00E83"/>
    <w:pPr>
      <w:spacing w:line="240" w:lineRule="exact"/>
      <w:jc w:val="both"/>
    </w:pPr>
    <w:rPr>
      <w:rFonts w:ascii="Times New Roman" w:eastAsia="Times New Roman" w:hAnsi="Times New Roman" w:cs="Times New Roman"/>
      <w:sz w:val="28"/>
      <w:szCs w:val="20"/>
      <w:lang w:val="en-US"/>
    </w:rPr>
  </w:style>
  <w:style w:type="paragraph" w:customStyle="1" w:styleId="13">
    <w:name w:val="Знак1"/>
    <w:basedOn w:val="a"/>
    <w:autoRedefine/>
    <w:rsid w:val="00A00E83"/>
    <w:pPr>
      <w:spacing w:line="240" w:lineRule="exact"/>
      <w:jc w:val="both"/>
    </w:pPr>
    <w:rPr>
      <w:rFonts w:ascii="Times New Roman" w:eastAsia="Times New Roman" w:hAnsi="Times New Roman" w:cs="Times New Roman"/>
      <w:sz w:val="28"/>
      <w:szCs w:val="20"/>
      <w:lang w:val="en-US"/>
    </w:rPr>
  </w:style>
  <w:style w:type="paragraph" w:customStyle="1" w:styleId="14">
    <w:name w:val="Знак Знак Знак Знак Знак Знак Знак Знак Знак Знак Знак Знак Знак1"/>
    <w:basedOn w:val="a"/>
    <w:autoRedefine/>
    <w:rsid w:val="00A00E83"/>
    <w:pPr>
      <w:spacing w:line="240" w:lineRule="exact"/>
      <w:jc w:val="both"/>
    </w:pPr>
    <w:rPr>
      <w:rFonts w:ascii="Times New Roman" w:eastAsia="Times New Roman" w:hAnsi="Times New Roman" w:cs="Times New Roman"/>
      <w:sz w:val="28"/>
      <w:szCs w:val="20"/>
      <w:lang w:val="en-US"/>
    </w:rPr>
  </w:style>
  <w:style w:type="paragraph" w:customStyle="1" w:styleId="15">
    <w:name w:val="Знак Знак Знак Знак1"/>
    <w:basedOn w:val="a"/>
    <w:autoRedefine/>
    <w:rsid w:val="00A00E83"/>
    <w:pPr>
      <w:spacing w:line="240" w:lineRule="exact"/>
      <w:jc w:val="both"/>
    </w:pPr>
    <w:rPr>
      <w:rFonts w:ascii="Times New Roman" w:eastAsia="Times New Roman" w:hAnsi="Times New Roman" w:cs="Times New Roman"/>
      <w:sz w:val="28"/>
      <w:szCs w:val="20"/>
      <w:lang w:val="en-US"/>
    </w:rPr>
  </w:style>
  <w:style w:type="paragraph" w:customStyle="1" w:styleId="16">
    <w:name w:val="Знак Знак Знак Знак Знак Знак Знак1"/>
    <w:basedOn w:val="a"/>
    <w:autoRedefine/>
    <w:rsid w:val="00A00E83"/>
    <w:pPr>
      <w:spacing w:line="240" w:lineRule="exact"/>
    </w:pPr>
    <w:rPr>
      <w:rFonts w:ascii="Times New Roman" w:eastAsia="SimSun" w:hAnsi="Times New Roman" w:cs="Times New Roman"/>
      <w:b/>
      <w:sz w:val="28"/>
      <w:szCs w:val="24"/>
      <w:lang w:val="en-US"/>
    </w:rPr>
  </w:style>
  <w:style w:type="paragraph" w:customStyle="1" w:styleId="WW-">
    <w:name w:val="WW-Название объекта"/>
    <w:basedOn w:val="a"/>
    <w:uiPriority w:val="99"/>
    <w:rsid w:val="00C55556"/>
    <w:pPr>
      <w:widowControl w:val="0"/>
      <w:suppressAutoHyphens/>
      <w:spacing w:after="0" w:line="240" w:lineRule="auto"/>
      <w:jc w:val="center"/>
    </w:pPr>
    <w:rPr>
      <w:rFonts w:ascii="Times New Roman" w:eastAsia="Calibri" w:hAnsi="Times New Roman" w:cs="Times New Roman"/>
      <w:color w:val="000000"/>
      <w:sz w:val="24"/>
      <w:szCs w:val="20"/>
      <w:lang w:eastAsia="ru-RU"/>
    </w:rPr>
  </w:style>
  <w:style w:type="paragraph" w:customStyle="1" w:styleId="western">
    <w:name w:val="western"/>
    <w:basedOn w:val="a"/>
    <w:qFormat/>
    <w:rsid w:val="00D61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Знак Знак Знак1 Знак Знак Знак Знак Знак Знак Знак Знак Знак Знак Знак Знак Знак Знак Знак Знак Знак Знак Знак2"/>
    <w:basedOn w:val="a"/>
    <w:autoRedefine/>
    <w:rsid w:val="0021629D"/>
    <w:pPr>
      <w:spacing w:line="240" w:lineRule="exact"/>
      <w:jc w:val="both"/>
    </w:pPr>
    <w:rPr>
      <w:rFonts w:ascii="Times New Roman" w:eastAsia="Times New Roman" w:hAnsi="Times New Roman" w:cs="Times New Roman"/>
      <w:sz w:val="28"/>
      <w:szCs w:val="20"/>
      <w:lang w:val="en-US"/>
    </w:rPr>
  </w:style>
  <w:style w:type="character" w:customStyle="1" w:styleId="20">
    <w:name w:val="Заголовок 2 Знак"/>
    <w:basedOn w:val="a0"/>
    <w:link w:val="2"/>
    <w:uiPriority w:val="9"/>
    <w:rsid w:val="00A21AC8"/>
    <w:rPr>
      <w:rFonts w:ascii="Times New Roman" w:eastAsia="Times New Roman" w:hAnsi="Times New Roman" w:cs="Times New Roman"/>
      <w:b/>
      <w:bCs/>
      <w:sz w:val="36"/>
      <w:szCs w:val="36"/>
      <w:lang w:eastAsia="ru-RU"/>
    </w:rPr>
  </w:style>
  <w:style w:type="paragraph" w:customStyle="1" w:styleId="msonormalcxspmiddle">
    <w:name w:val="msonormalcxspmiddle"/>
    <w:basedOn w:val="a"/>
    <w:rsid w:val="00A21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
    <w:name w:val="Font Style20"/>
    <w:rsid w:val="00A21AC8"/>
    <w:rPr>
      <w:rFonts w:ascii="Times New Roman" w:hAnsi="Times New Roman"/>
      <w:sz w:val="26"/>
    </w:rPr>
  </w:style>
  <w:style w:type="paragraph" w:customStyle="1" w:styleId="17">
    <w:name w:val="Знак Знак Знак1"/>
    <w:basedOn w:val="a"/>
    <w:autoRedefine/>
    <w:rsid w:val="00A21AC8"/>
    <w:pPr>
      <w:spacing w:line="240" w:lineRule="exact"/>
    </w:pPr>
    <w:rPr>
      <w:rFonts w:ascii="Times New Roman" w:eastAsia="Times New Roman" w:hAnsi="Times New Roman" w:cs="Times New Roman"/>
      <w:sz w:val="28"/>
      <w:szCs w:val="20"/>
      <w:lang w:val="en-US"/>
    </w:rPr>
  </w:style>
  <w:style w:type="character" w:customStyle="1" w:styleId="a8">
    <w:name w:val="Абзац списка Знак"/>
    <w:aliases w:val="без абзаца Знак,маркированный Знак,ненум_список Знак,Heading1 Знак,Colorful List - Accent 11 Знак,List Paragraph Знак,ПАРАГРАФ Знак,strich Знак,2nd Tier Header Знак,Bullets Знак,References Знак,List Paragraph (numbered (a)) Знак"/>
    <w:link w:val="a7"/>
    <w:uiPriority w:val="99"/>
    <w:qFormat/>
    <w:locked/>
    <w:rsid w:val="00A21AC8"/>
  </w:style>
  <w:style w:type="character" w:customStyle="1" w:styleId="ListParagraphChar1">
    <w:name w:val="List Paragraph Char1"/>
    <w:link w:val="18"/>
    <w:uiPriority w:val="99"/>
    <w:locked/>
    <w:rsid w:val="00A21AC8"/>
    <w:rPr>
      <w:rFonts w:ascii="Calibri" w:hAnsi="Calibri"/>
    </w:rPr>
  </w:style>
  <w:style w:type="paragraph" w:customStyle="1" w:styleId="18">
    <w:name w:val="Абзац списка1"/>
    <w:basedOn w:val="a"/>
    <w:link w:val="ListParagraphChar1"/>
    <w:uiPriority w:val="99"/>
    <w:qFormat/>
    <w:rsid w:val="00A21AC8"/>
    <w:pPr>
      <w:spacing w:after="0" w:line="240" w:lineRule="auto"/>
      <w:ind w:left="708" w:firstLine="720"/>
      <w:jc w:val="both"/>
    </w:pPr>
    <w:rPr>
      <w:rFonts w:ascii="Calibri" w:hAnsi="Calibri"/>
    </w:rPr>
  </w:style>
  <w:style w:type="paragraph" w:styleId="31">
    <w:name w:val="Body Text Indent 3"/>
    <w:basedOn w:val="a"/>
    <w:link w:val="32"/>
    <w:rsid w:val="00546D7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546D73"/>
    <w:rPr>
      <w:rFonts w:ascii="Times New Roman" w:eastAsia="Times New Roman" w:hAnsi="Times New Roman" w:cs="Times New Roman"/>
      <w:sz w:val="16"/>
      <w:szCs w:val="16"/>
      <w:lang w:eastAsia="ru-RU"/>
    </w:rPr>
  </w:style>
  <w:style w:type="character" w:customStyle="1" w:styleId="y2iqfc">
    <w:name w:val="y2iqfc"/>
    <w:rsid w:val="002C6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9534">
      <w:bodyDiv w:val="1"/>
      <w:marLeft w:val="0"/>
      <w:marRight w:val="0"/>
      <w:marTop w:val="0"/>
      <w:marBottom w:val="0"/>
      <w:divBdr>
        <w:top w:val="none" w:sz="0" w:space="0" w:color="auto"/>
        <w:left w:val="none" w:sz="0" w:space="0" w:color="auto"/>
        <w:bottom w:val="none" w:sz="0" w:space="0" w:color="auto"/>
        <w:right w:val="none" w:sz="0" w:space="0" w:color="auto"/>
      </w:divBdr>
    </w:div>
    <w:div w:id="84571893">
      <w:bodyDiv w:val="1"/>
      <w:marLeft w:val="0"/>
      <w:marRight w:val="0"/>
      <w:marTop w:val="0"/>
      <w:marBottom w:val="0"/>
      <w:divBdr>
        <w:top w:val="none" w:sz="0" w:space="0" w:color="auto"/>
        <w:left w:val="none" w:sz="0" w:space="0" w:color="auto"/>
        <w:bottom w:val="none" w:sz="0" w:space="0" w:color="auto"/>
        <w:right w:val="none" w:sz="0" w:space="0" w:color="auto"/>
      </w:divBdr>
    </w:div>
    <w:div w:id="172185185">
      <w:bodyDiv w:val="1"/>
      <w:marLeft w:val="0"/>
      <w:marRight w:val="0"/>
      <w:marTop w:val="0"/>
      <w:marBottom w:val="0"/>
      <w:divBdr>
        <w:top w:val="none" w:sz="0" w:space="0" w:color="auto"/>
        <w:left w:val="none" w:sz="0" w:space="0" w:color="auto"/>
        <w:bottom w:val="none" w:sz="0" w:space="0" w:color="auto"/>
        <w:right w:val="none" w:sz="0" w:space="0" w:color="auto"/>
      </w:divBdr>
    </w:div>
    <w:div w:id="187566264">
      <w:bodyDiv w:val="1"/>
      <w:marLeft w:val="0"/>
      <w:marRight w:val="0"/>
      <w:marTop w:val="0"/>
      <w:marBottom w:val="0"/>
      <w:divBdr>
        <w:top w:val="none" w:sz="0" w:space="0" w:color="auto"/>
        <w:left w:val="none" w:sz="0" w:space="0" w:color="auto"/>
        <w:bottom w:val="none" w:sz="0" w:space="0" w:color="auto"/>
        <w:right w:val="none" w:sz="0" w:space="0" w:color="auto"/>
      </w:divBdr>
    </w:div>
    <w:div w:id="321200950">
      <w:bodyDiv w:val="1"/>
      <w:marLeft w:val="0"/>
      <w:marRight w:val="0"/>
      <w:marTop w:val="0"/>
      <w:marBottom w:val="0"/>
      <w:divBdr>
        <w:top w:val="none" w:sz="0" w:space="0" w:color="auto"/>
        <w:left w:val="none" w:sz="0" w:space="0" w:color="auto"/>
        <w:bottom w:val="none" w:sz="0" w:space="0" w:color="auto"/>
        <w:right w:val="none" w:sz="0" w:space="0" w:color="auto"/>
      </w:divBdr>
    </w:div>
    <w:div w:id="357240726">
      <w:bodyDiv w:val="1"/>
      <w:marLeft w:val="0"/>
      <w:marRight w:val="0"/>
      <w:marTop w:val="0"/>
      <w:marBottom w:val="0"/>
      <w:divBdr>
        <w:top w:val="none" w:sz="0" w:space="0" w:color="auto"/>
        <w:left w:val="none" w:sz="0" w:space="0" w:color="auto"/>
        <w:bottom w:val="none" w:sz="0" w:space="0" w:color="auto"/>
        <w:right w:val="none" w:sz="0" w:space="0" w:color="auto"/>
      </w:divBdr>
    </w:div>
    <w:div w:id="364406935">
      <w:bodyDiv w:val="1"/>
      <w:marLeft w:val="0"/>
      <w:marRight w:val="0"/>
      <w:marTop w:val="0"/>
      <w:marBottom w:val="0"/>
      <w:divBdr>
        <w:top w:val="none" w:sz="0" w:space="0" w:color="auto"/>
        <w:left w:val="none" w:sz="0" w:space="0" w:color="auto"/>
        <w:bottom w:val="none" w:sz="0" w:space="0" w:color="auto"/>
        <w:right w:val="none" w:sz="0" w:space="0" w:color="auto"/>
      </w:divBdr>
    </w:div>
    <w:div w:id="431320357">
      <w:bodyDiv w:val="1"/>
      <w:marLeft w:val="0"/>
      <w:marRight w:val="0"/>
      <w:marTop w:val="0"/>
      <w:marBottom w:val="0"/>
      <w:divBdr>
        <w:top w:val="none" w:sz="0" w:space="0" w:color="auto"/>
        <w:left w:val="none" w:sz="0" w:space="0" w:color="auto"/>
        <w:bottom w:val="none" w:sz="0" w:space="0" w:color="auto"/>
        <w:right w:val="none" w:sz="0" w:space="0" w:color="auto"/>
      </w:divBdr>
    </w:div>
    <w:div w:id="492792285">
      <w:bodyDiv w:val="1"/>
      <w:marLeft w:val="0"/>
      <w:marRight w:val="0"/>
      <w:marTop w:val="0"/>
      <w:marBottom w:val="0"/>
      <w:divBdr>
        <w:top w:val="none" w:sz="0" w:space="0" w:color="auto"/>
        <w:left w:val="none" w:sz="0" w:space="0" w:color="auto"/>
        <w:bottom w:val="none" w:sz="0" w:space="0" w:color="auto"/>
        <w:right w:val="none" w:sz="0" w:space="0" w:color="auto"/>
      </w:divBdr>
    </w:div>
    <w:div w:id="580218661">
      <w:bodyDiv w:val="1"/>
      <w:marLeft w:val="0"/>
      <w:marRight w:val="0"/>
      <w:marTop w:val="0"/>
      <w:marBottom w:val="0"/>
      <w:divBdr>
        <w:top w:val="none" w:sz="0" w:space="0" w:color="auto"/>
        <w:left w:val="none" w:sz="0" w:space="0" w:color="auto"/>
        <w:bottom w:val="none" w:sz="0" w:space="0" w:color="auto"/>
        <w:right w:val="none" w:sz="0" w:space="0" w:color="auto"/>
      </w:divBdr>
    </w:div>
    <w:div w:id="607271098">
      <w:bodyDiv w:val="1"/>
      <w:marLeft w:val="0"/>
      <w:marRight w:val="0"/>
      <w:marTop w:val="0"/>
      <w:marBottom w:val="0"/>
      <w:divBdr>
        <w:top w:val="none" w:sz="0" w:space="0" w:color="auto"/>
        <w:left w:val="none" w:sz="0" w:space="0" w:color="auto"/>
        <w:bottom w:val="none" w:sz="0" w:space="0" w:color="auto"/>
        <w:right w:val="none" w:sz="0" w:space="0" w:color="auto"/>
      </w:divBdr>
    </w:div>
    <w:div w:id="773211333">
      <w:bodyDiv w:val="1"/>
      <w:marLeft w:val="0"/>
      <w:marRight w:val="0"/>
      <w:marTop w:val="0"/>
      <w:marBottom w:val="0"/>
      <w:divBdr>
        <w:top w:val="none" w:sz="0" w:space="0" w:color="auto"/>
        <w:left w:val="none" w:sz="0" w:space="0" w:color="auto"/>
        <w:bottom w:val="none" w:sz="0" w:space="0" w:color="auto"/>
        <w:right w:val="none" w:sz="0" w:space="0" w:color="auto"/>
      </w:divBdr>
    </w:div>
    <w:div w:id="850603223">
      <w:bodyDiv w:val="1"/>
      <w:marLeft w:val="0"/>
      <w:marRight w:val="0"/>
      <w:marTop w:val="0"/>
      <w:marBottom w:val="0"/>
      <w:divBdr>
        <w:top w:val="none" w:sz="0" w:space="0" w:color="auto"/>
        <w:left w:val="none" w:sz="0" w:space="0" w:color="auto"/>
        <w:bottom w:val="none" w:sz="0" w:space="0" w:color="auto"/>
        <w:right w:val="none" w:sz="0" w:space="0" w:color="auto"/>
      </w:divBdr>
    </w:div>
    <w:div w:id="864949973">
      <w:bodyDiv w:val="1"/>
      <w:marLeft w:val="0"/>
      <w:marRight w:val="0"/>
      <w:marTop w:val="0"/>
      <w:marBottom w:val="0"/>
      <w:divBdr>
        <w:top w:val="none" w:sz="0" w:space="0" w:color="auto"/>
        <w:left w:val="none" w:sz="0" w:space="0" w:color="auto"/>
        <w:bottom w:val="none" w:sz="0" w:space="0" w:color="auto"/>
        <w:right w:val="none" w:sz="0" w:space="0" w:color="auto"/>
      </w:divBdr>
    </w:div>
    <w:div w:id="871769306">
      <w:bodyDiv w:val="1"/>
      <w:marLeft w:val="0"/>
      <w:marRight w:val="0"/>
      <w:marTop w:val="0"/>
      <w:marBottom w:val="0"/>
      <w:divBdr>
        <w:top w:val="none" w:sz="0" w:space="0" w:color="auto"/>
        <w:left w:val="none" w:sz="0" w:space="0" w:color="auto"/>
        <w:bottom w:val="none" w:sz="0" w:space="0" w:color="auto"/>
        <w:right w:val="none" w:sz="0" w:space="0" w:color="auto"/>
      </w:divBdr>
    </w:div>
    <w:div w:id="903756382">
      <w:bodyDiv w:val="1"/>
      <w:marLeft w:val="0"/>
      <w:marRight w:val="0"/>
      <w:marTop w:val="0"/>
      <w:marBottom w:val="0"/>
      <w:divBdr>
        <w:top w:val="none" w:sz="0" w:space="0" w:color="auto"/>
        <w:left w:val="none" w:sz="0" w:space="0" w:color="auto"/>
        <w:bottom w:val="none" w:sz="0" w:space="0" w:color="auto"/>
        <w:right w:val="none" w:sz="0" w:space="0" w:color="auto"/>
      </w:divBdr>
    </w:div>
    <w:div w:id="1181117617">
      <w:bodyDiv w:val="1"/>
      <w:marLeft w:val="0"/>
      <w:marRight w:val="0"/>
      <w:marTop w:val="0"/>
      <w:marBottom w:val="0"/>
      <w:divBdr>
        <w:top w:val="none" w:sz="0" w:space="0" w:color="auto"/>
        <w:left w:val="none" w:sz="0" w:space="0" w:color="auto"/>
        <w:bottom w:val="none" w:sz="0" w:space="0" w:color="auto"/>
        <w:right w:val="none" w:sz="0" w:space="0" w:color="auto"/>
      </w:divBdr>
    </w:div>
    <w:div w:id="1212496967">
      <w:bodyDiv w:val="1"/>
      <w:marLeft w:val="0"/>
      <w:marRight w:val="0"/>
      <w:marTop w:val="0"/>
      <w:marBottom w:val="0"/>
      <w:divBdr>
        <w:top w:val="none" w:sz="0" w:space="0" w:color="auto"/>
        <w:left w:val="none" w:sz="0" w:space="0" w:color="auto"/>
        <w:bottom w:val="none" w:sz="0" w:space="0" w:color="auto"/>
        <w:right w:val="none" w:sz="0" w:space="0" w:color="auto"/>
      </w:divBdr>
    </w:div>
    <w:div w:id="1250388699">
      <w:bodyDiv w:val="1"/>
      <w:marLeft w:val="0"/>
      <w:marRight w:val="0"/>
      <w:marTop w:val="0"/>
      <w:marBottom w:val="0"/>
      <w:divBdr>
        <w:top w:val="none" w:sz="0" w:space="0" w:color="auto"/>
        <w:left w:val="none" w:sz="0" w:space="0" w:color="auto"/>
        <w:bottom w:val="none" w:sz="0" w:space="0" w:color="auto"/>
        <w:right w:val="none" w:sz="0" w:space="0" w:color="auto"/>
      </w:divBdr>
    </w:div>
    <w:div w:id="1311981453">
      <w:bodyDiv w:val="1"/>
      <w:marLeft w:val="0"/>
      <w:marRight w:val="0"/>
      <w:marTop w:val="0"/>
      <w:marBottom w:val="0"/>
      <w:divBdr>
        <w:top w:val="none" w:sz="0" w:space="0" w:color="auto"/>
        <w:left w:val="none" w:sz="0" w:space="0" w:color="auto"/>
        <w:bottom w:val="none" w:sz="0" w:space="0" w:color="auto"/>
        <w:right w:val="none" w:sz="0" w:space="0" w:color="auto"/>
      </w:divBdr>
    </w:div>
    <w:div w:id="1333295309">
      <w:bodyDiv w:val="1"/>
      <w:marLeft w:val="0"/>
      <w:marRight w:val="0"/>
      <w:marTop w:val="0"/>
      <w:marBottom w:val="0"/>
      <w:divBdr>
        <w:top w:val="none" w:sz="0" w:space="0" w:color="auto"/>
        <w:left w:val="none" w:sz="0" w:space="0" w:color="auto"/>
        <w:bottom w:val="none" w:sz="0" w:space="0" w:color="auto"/>
        <w:right w:val="none" w:sz="0" w:space="0" w:color="auto"/>
      </w:divBdr>
    </w:div>
    <w:div w:id="1398478750">
      <w:bodyDiv w:val="1"/>
      <w:marLeft w:val="0"/>
      <w:marRight w:val="0"/>
      <w:marTop w:val="0"/>
      <w:marBottom w:val="0"/>
      <w:divBdr>
        <w:top w:val="none" w:sz="0" w:space="0" w:color="auto"/>
        <w:left w:val="none" w:sz="0" w:space="0" w:color="auto"/>
        <w:bottom w:val="none" w:sz="0" w:space="0" w:color="auto"/>
        <w:right w:val="none" w:sz="0" w:space="0" w:color="auto"/>
      </w:divBdr>
    </w:div>
    <w:div w:id="1488477221">
      <w:bodyDiv w:val="1"/>
      <w:marLeft w:val="0"/>
      <w:marRight w:val="0"/>
      <w:marTop w:val="0"/>
      <w:marBottom w:val="0"/>
      <w:divBdr>
        <w:top w:val="none" w:sz="0" w:space="0" w:color="auto"/>
        <w:left w:val="none" w:sz="0" w:space="0" w:color="auto"/>
        <w:bottom w:val="none" w:sz="0" w:space="0" w:color="auto"/>
        <w:right w:val="none" w:sz="0" w:space="0" w:color="auto"/>
      </w:divBdr>
    </w:div>
    <w:div w:id="1732074062">
      <w:bodyDiv w:val="1"/>
      <w:marLeft w:val="0"/>
      <w:marRight w:val="0"/>
      <w:marTop w:val="0"/>
      <w:marBottom w:val="0"/>
      <w:divBdr>
        <w:top w:val="none" w:sz="0" w:space="0" w:color="auto"/>
        <w:left w:val="none" w:sz="0" w:space="0" w:color="auto"/>
        <w:bottom w:val="none" w:sz="0" w:space="0" w:color="auto"/>
        <w:right w:val="none" w:sz="0" w:space="0" w:color="auto"/>
      </w:divBdr>
    </w:div>
    <w:div w:id="1787652802">
      <w:bodyDiv w:val="1"/>
      <w:marLeft w:val="0"/>
      <w:marRight w:val="0"/>
      <w:marTop w:val="0"/>
      <w:marBottom w:val="0"/>
      <w:divBdr>
        <w:top w:val="none" w:sz="0" w:space="0" w:color="auto"/>
        <w:left w:val="none" w:sz="0" w:space="0" w:color="auto"/>
        <w:bottom w:val="none" w:sz="0" w:space="0" w:color="auto"/>
        <w:right w:val="none" w:sz="0" w:space="0" w:color="auto"/>
      </w:divBdr>
    </w:div>
    <w:div w:id="1807697757">
      <w:bodyDiv w:val="1"/>
      <w:marLeft w:val="0"/>
      <w:marRight w:val="0"/>
      <w:marTop w:val="0"/>
      <w:marBottom w:val="0"/>
      <w:divBdr>
        <w:top w:val="none" w:sz="0" w:space="0" w:color="auto"/>
        <w:left w:val="none" w:sz="0" w:space="0" w:color="auto"/>
        <w:bottom w:val="none" w:sz="0" w:space="0" w:color="auto"/>
        <w:right w:val="none" w:sz="0" w:space="0" w:color="auto"/>
      </w:divBdr>
    </w:div>
    <w:div w:id="1959020244">
      <w:bodyDiv w:val="1"/>
      <w:marLeft w:val="0"/>
      <w:marRight w:val="0"/>
      <w:marTop w:val="0"/>
      <w:marBottom w:val="0"/>
      <w:divBdr>
        <w:top w:val="none" w:sz="0" w:space="0" w:color="auto"/>
        <w:left w:val="none" w:sz="0" w:space="0" w:color="auto"/>
        <w:bottom w:val="none" w:sz="0" w:space="0" w:color="auto"/>
        <w:right w:val="none" w:sz="0" w:space="0" w:color="auto"/>
      </w:divBdr>
    </w:div>
    <w:div w:id="1971746085">
      <w:bodyDiv w:val="1"/>
      <w:marLeft w:val="0"/>
      <w:marRight w:val="0"/>
      <w:marTop w:val="0"/>
      <w:marBottom w:val="0"/>
      <w:divBdr>
        <w:top w:val="none" w:sz="0" w:space="0" w:color="auto"/>
        <w:left w:val="none" w:sz="0" w:space="0" w:color="auto"/>
        <w:bottom w:val="none" w:sz="0" w:space="0" w:color="auto"/>
        <w:right w:val="none" w:sz="0" w:space="0" w:color="auto"/>
      </w:divBdr>
    </w:div>
    <w:div w:id="2124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hyperlink" Target="https://adilet.zan.kz/rus/docs/K080000095_"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hart" Target="charts/chart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12BB-401E-A1EA-4D7061D51EDA}"/>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12BB-401E-A1EA-4D7061D51EDA}"/>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12BB-401E-A1EA-4D7061D51EDA}"/>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12BB-401E-A1EA-4D7061D51EDA}"/>
              </c:ext>
            </c:extLst>
          </c:dPt>
          <c:dLbls>
            <c:dLbl>
              <c:idx val="1"/>
              <c:layout>
                <c:manualLayout>
                  <c:x val="7.8241109655461161E-2"/>
                  <c:y val="0.10376765404324458"/>
                </c:manualLayout>
              </c:layout>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12BB-401E-A1EA-4D7061D51EDA}"/>
                </c:ext>
                <c:ext xmlns:c15="http://schemas.microsoft.com/office/drawing/2012/chart" uri="{CE6537A1-D6FC-4f65-9D91-7224C49458BB}">
                  <c15:layout/>
                </c:ext>
              </c:extLst>
            </c:dLbl>
            <c:dLbl>
              <c:idx val="2"/>
              <c:layout>
                <c:manualLayout>
                  <c:x val="6.3803838413851746E-2"/>
                  <c:y val="6.7101299837520292E-2"/>
                </c:manualLayout>
              </c:layout>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12BB-401E-A1EA-4D7061D51EDA}"/>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Лист1!$A$2:$A$3</c:f>
              <c:strCache>
                <c:ptCount val="2"/>
                <c:pt idx="0">
                  <c:v>обрабатывающая промышленность</c:v>
                </c:pt>
                <c:pt idx="1">
                  <c:v>остальные отрасли</c:v>
                </c:pt>
              </c:strCache>
            </c:strRef>
          </c:cat>
          <c:val>
            <c:numRef>
              <c:f>Лист1!$B$2:$B$3</c:f>
              <c:numCache>
                <c:formatCode>#,##0.0</c:formatCode>
                <c:ptCount val="2"/>
                <c:pt idx="0">
                  <c:v>1551661.4</c:v>
                </c:pt>
                <c:pt idx="1">
                  <c:v>165061</c:v>
                </c:pt>
              </c:numCache>
            </c:numRef>
          </c:val>
          <c:extLst xmlns:c16r2="http://schemas.microsoft.com/office/drawing/2015/06/chart">
            <c:ext xmlns:c16="http://schemas.microsoft.com/office/drawing/2014/chart" uri="{C3380CC4-5D6E-409C-BE32-E72D297353CC}">
              <c16:uniqueId val="{00000008-12BB-401E-A1EA-4D7061D51ED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5640742966734644"/>
          <c:y val="0.17162604674415693"/>
          <c:w val="0.24650734052754555"/>
          <c:h val="0.219488356110351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Лист1!$B$1</c:f>
              <c:strCache>
                <c:ptCount val="1"/>
                <c:pt idx="0">
                  <c:v>2020</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Лист1!$A$2:$A$8</c:f>
              <c:strCache>
                <c:ptCount val="7"/>
                <c:pt idx="0">
                  <c:v>Налоговые поступления</c:v>
                </c:pt>
                <c:pt idx="1">
                  <c:v>Неналоговые поступления</c:v>
                </c:pt>
                <c:pt idx="2">
                  <c:v>Поступления от продажи основного капитала</c:v>
                </c:pt>
                <c:pt idx="3">
                  <c:v>Трансфертные поступления</c:v>
                </c:pt>
                <c:pt idx="4">
                  <c:v>Погашение бюджетных кредитов</c:v>
                </c:pt>
                <c:pt idx="5">
                  <c:v>Поступления от продажи финансовых активов</c:v>
                </c:pt>
                <c:pt idx="6">
                  <c:v>Поступление займов</c:v>
                </c:pt>
              </c:strCache>
            </c:strRef>
          </c:cat>
          <c:val>
            <c:numRef>
              <c:f>Лист1!$B$2:$B$8</c:f>
              <c:numCache>
                <c:formatCode>#,##0.0</c:formatCode>
                <c:ptCount val="7"/>
                <c:pt idx="0">
                  <c:v>35753.9</c:v>
                </c:pt>
                <c:pt idx="1">
                  <c:v>3051.5</c:v>
                </c:pt>
                <c:pt idx="2">
                  <c:v>68.599999999999994</c:v>
                </c:pt>
                <c:pt idx="3">
                  <c:v>528388.5</c:v>
                </c:pt>
                <c:pt idx="4">
                  <c:v>7875.2</c:v>
                </c:pt>
                <c:pt idx="5">
                  <c:v>0</c:v>
                </c:pt>
                <c:pt idx="6">
                  <c:v>80032.7</c:v>
                </c:pt>
              </c:numCache>
            </c:numRef>
          </c:val>
          <c:extLst xmlns:c16r2="http://schemas.microsoft.com/office/drawing/2015/06/chart">
            <c:ext xmlns:c16="http://schemas.microsoft.com/office/drawing/2014/chart" uri="{C3380CC4-5D6E-409C-BE32-E72D297353CC}">
              <c16:uniqueId val="{00000000-B5F4-4FAD-BFDD-31502AD9D922}"/>
            </c:ext>
          </c:extLst>
        </c:ser>
        <c:ser>
          <c:idx val="1"/>
          <c:order val="1"/>
          <c:tx>
            <c:strRef>
              <c:f>Лист1!$C$1</c:f>
              <c:strCache>
                <c:ptCount val="1"/>
                <c:pt idx="0">
                  <c:v>2021</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Лист1!$A$2:$A$8</c:f>
              <c:strCache>
                <c:ptCount val="7"/>
                <c:pt idx="0">
                  <c:v>Налоговые поступления</c:v>
                </c:pt>
                <c:pt idx="1">
                  <c:v>Неналоговые поступления</c:v>
                </c:pt>
                <c:pt idx="2">
                  <c:v>Поступления от продажи основного капитала</c:v>
                </c:pt>
                <c:pt idx="3">
                  <c:v>Трансфертные поступления</c:v>
                </c:pt>
                <c:pt idx="4">
                  <c:v>Погашение бюджетных кредитов</c:v>
                </c:pt>
                <c:pt idx="5">
                  <c:v>Поступления от продажи финансовых активов</c:v>
                </c:pt>
                <c:pt idx="6">
                  <c:v>Поступление займов</c:v>
                </c:pt>
              </c:strCache>
            </c:strRef>
          </c:cat>
          <c:val>
            <c:numRef>
              <c:f>Лист1!$C$2:$C$8</c:f>
              <c:numCache>
                <c:formatCode>#,##0.0</c:formatCode>
                <c:ptCount val="7"/>
                <c:pt idx="0">
                  <c:v>117701.1</c:v>
                </c:pt>
                <c:pt idx="1">
                  <c:v>8142.3</c:v>
                </c:pt>
                <c:pt idx="2">
                  <c:v>58.8</c:v>
                </c:pt>
                <c:pt idx="3">
                  <c:v>674591.9</c:v>
                </c:pt>
                <c:pt idx="4">
                  <c:v>10067.799999999999</c:v>
                </c:pt>
                <c:pt idx="5">
                  <c:v>20.9</c:v>
                </c:pt>
                <c:pt idx="6">
                  <c:v>22335.599999999999</c:v>
                </c:pt>
              </c:numCache>
            </c:numRef>
          </c:val>
          <c:extLst xmlns:c16r2="http://schemas.microsoft.com/office/drawing/2015/06/chart">
            <c:ext xmlns:c16="http://schemas.microsoft.com/office/drawing/2014/chart" uri="{C3380CC4-5D6E-409C-BE32-E72D297353CC}">
              <c16:uniqueId val="{00000001-B5F4-4FAD-BFDD-31502AD9D922}"/>
            </c:ext>
          </c:extLst>
        </c:ser>
        <c:ser>
          <c:idx val="2"/>
          <c:order val="2"/>
          <c:tx>
            <c:strRef>
              <c:f>Лист1!$D$1</c:f>
              <c:strCache>
                <c:ptCount val="1"/>
                <c:pt idx="0">
                  <c:v>2022</c:v>
                </c:pt>
              </c:strCache>
            </c:strRef>
          </c:tx>
          <c:invertIfNegative val="0"/>
          <c:dLbls>
            <c:spPr>
              <a:noFill/>
              <a:ln>
                <a:noFill/>
              </a:ln>
              <a:effectLst/>
            </c:spPr>
            <c:txPr>
              <a:bodyPr wrap="square" lIns="38100" tIns="19050" rIns="38100" bIns="19050" anchor="ctr">
                <a:spAutoFit/>
              </a:bodyPr>
              <a:lstStyle/>
              <a:p>
                <a:pPr>
                  <a:defRPr b="1">
                    <a:solidFill>
                      <a:srgbClr val="0070C0"/>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Лист1!$A$2:$A$8</c:f>
              <c:strCache>
                <c:ptCount val="7"/>
                <c:pt idx="0">
                  <c:v>Налоговые поступления</c:v>
                </c:pt>
                <c:pt idx="1">
                  <c:v>Неналоговые поступления</c:v>
                </c:pt>
                <c:pt idx="2">
                  <c:v>Поступления от продажи основного капитала</c:v>
                </c:pt>
                <c:pt idx="3">
                  <c:v>Трансфертные поступления</c:v>
                </c:pt>
                <c:pt idx="4">
                  <c:v>Погашение бюджетных кредитов</c:v>
                </c:pt>
                <c:pt idx="5">
                  <c:v>Поступления от продажи финансовых активов</c:v>
                </c:pt>
                <c:pt idx="6">
                  <c:v>Поступление займов</c:v>
                </c:pt>
              </c:strCache>
            </c:strRef>
          </c:cat>
          <c:val>
            <c:numRef>
              <c:f>Лист1!$D$2:$D$8</c:f>
              <c:numCache>
                <c:formatCode>#,##0.0</c:formatCode>
                <c:ptCount val="7"/>
                <c:pt idx="0">
                  <c:v>145146.25700000001</c:v>
                </c:pt>
                <c:pt idx="1">
                  <c:v>7319.3310000000001</c:v>
                </c:pt>
                <c:pt idx="2">
                  <c:v>62.39</c:v>
                </c:pt>
                <c:pt idx="3">
                  <c:v>533441.478</c:v>
                </c:pt>
                <c:pt idx="4">
                  <c:v>10817.55</c:v>
                </c:pt>
                <c:pt idx="5">
                  <c:v>0</c:v>
                </c:pt>
                <c:pt idx="6">
                  <c:v>9695.9889999999996</c:v>
                </c:pt>
              </c:numCache>
            </c:numRef>
          </c:val>
          <c:extLst xmlns:c16r2="http://schemas.microsoft.com/office/drawing/2015/06/chart">
            <c:ext xmlns:c16="http://schemas.microsoft.com/office/drawing/2014/chart" uri="{C3380CC4-5D6E-409C-BE32-E72D297353CC}">
              <c16:uniqueId val="{00000002-B5F4-4FAD-BFDD-31502AD9D922}"/>
            </c:ext>
          </c:extLst>
        </c:ser>
        <c:ser>
          <c:idx val="3"/>
          <c:order val="3"/>
          <c:tx>
            <c:strRef>
              <c:f>Лист1!$E$1</c:f>
              <c:strCache>
                <c:ptCount val="1"/>
                <c:pt idx="0">
                  <c:v>2023</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Лист1!$A$2:$A$8</c:f>
              <c:strCache>
                <c:ptCount val="7"/>
                <c:pt idx="0">
                  <c:v>Налоговые поступления</c:v>
                </c:pt>
                <c:pt idx="1">
                  <c:v>Неналоговые поступления</c:v>
                </c:pt>
                <c:pt idx="2">
                  <c:v>Поступления от продажи основного капитала</c:v>
                </c:pt>
                <c:pt idx="3">
                  <c:v>Трансфертные поступления</c:v>
                </c:pt>
                <c:pt idx="4">
                  <c:v>Погашение бюджетных кредитов</c:v>
                </c:pt>
                <c:pt idx="5">
                  <c:v>Поступления от продажи финансовых активов</c:v>
                </c:pt>
                <c:pt idx="6">
                  <c:v>Поступление займов</c:v>
                </c:pt>
              </c:strCache>
            </c:strRef>
          </c:cat>
          <c:val>
            <c:numRef>
              <c:f>Лист1!$E$2:$E$8</c:f>
              <c:numCache>
                <c:formatCode>#,##0.0</c:formatCode>
                <c:ptCount val="7"/>
                <c:pt idx="0">
                  <c:v>86623.7</c:v>
                </c:pt>
                <c:pt idx="1">
                  <c:v>5738.9</c:v>
                </c:pt>
                <c:pt idx="2">
                  <c:v>0.6</c:v>
                </c:pt>
                <c:pt idx="3">
                  <c:v>593367.19999999995</c:v>
                </c:pt>
                <c:pt idx="4">
                  <c:v>4158.6000000000004</c:v>
                </c:pt>
                <c:pt idx="5">
                  <c:v>5.0999999999999996</c:v>
                </c:pt>
                <c:pt idx="6">
                  <c:v>32936.400000000001</c:v>
                </c:pt>
              </c:numCache>
            </c:numRef>
          </c:val>
          <c:extLst xmlns:c16r2="http://schemas.microsoft.com/office/drawing/2015/06/chart">
            <c:ext xmlns:c16="http://schemas.microsoft.com/office/drawing/2014/chart" uri="{C3380CC4-5D6E-409C-BE32-E72D297353CC}">
              <c16:uniqueId val="{00000003-B5F4-4FAD-BFDD-31502AD9D922}"/>
            </c:ext>
          </c:extLst>
        </c:ser>
        <c:dLbls>
          <c:showLegendKey val="0"/>
          <c:showVal val="1"/>
          <c:showCatName val="0"/>
          <c:showSerName val="0"/>
          <c:showPercent val="0"/>
          <c:showBubbleSize val="0"/>
        </c:dLbls>
        <c:gapWidth val="150"/>
        <c:overlap val="100"/>
        <c:axId val="-167090688"/>
        <c:axId val="-167091232"/>
      </c:barChart>
      <c:valAx>
        <c:axId val="-16709123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one"/>
        <c:crossAx val="-167090688"/>
        <c:crosses val="autoZero"/>
        <c:crossBetween val="between"/>
      </c:valAx>
      <c:catAx>
        <c:axId val="-16709068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none"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167091232"/>
        <c:crosses val="autoZero"/>
        <c:auto val="1"/>
        <c:lblAlgn val="ctr"/>
        <c:lblOffset val="100"/>
        <c:noMultiLvlLbl val="0"/>
      </c:cat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Договоры займа</c:v>
                </c:pt>
              </c:strCache>
            </c:strRef>
          </c:tx>
          <c:spPr>
            <a:solidFill>
              <a:srgbClr val="0070C0"/>
            </a:solidFill>
            <a:ln w="9525" cap="flat" cmpd="sng" algn="ctr">
              <a:solidFill>
                <a:schemeClr val="lt1">
                  <a:alpha val="50000"/>
                </a:schemeClr>
              </a:solidFill>
              <a:round/>
            </a:ln>
            <a:effectLst/>
          </c:spPr>
          <c:invertIfNegative val="0"/>
          <c:dLbls>
            <c:dLbl>
              <c:idx val="0"/>
              <c:layout>
                <c:manualLayout>
                  <c:x val="-9.8809537283328605E-18"/>
                  <c:y val="-2.0050618672665915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8B0-4320-884C-9D010012964A}"/>
                </c:ext>
                <c:ext xmlns:c15="http://schemas.microsoft.com/office/drawing/2012/chart" uri="{CE6537A1-D6FC-4f65-9D91-7224C49458BB}">
                  <c15:layout/>
                </c:ext>
              </c:extLst>
            </c:dLbl>
            <c:dLbl>
              <c:idx val="1"/>
              <c:layout>
                <c:manualLayout>
                  <c:x val="-2.1558693543171285E-3"/>
                  <c:y val="-7.8574553180852397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8B0-4320-884C-9D010012964A}"/>
                </c:ext>
                <c:ext xmlns:c15="http://schemas.microsoft.com/office/drawing/2012/chart" uri="{CE6537A1-D6FC-4f65-9D91-7224C49458BB}">
                  <c15:layout/>
                </c:ext>
              </c:extLst>
            </c:dLbl>
            <c:dLbl>
              <c:idx val="2"/>
              <c:layout>
                <c:manualLayout>
                  <c:x val="0"/>
                  <c:y val="3.808898887639045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8B0-4320-884C-9D010012964A}"/>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Лист1!$A$2:$A$5</c:f>
              <c:numCache>
                <c:formatCode>General</c:formatCode>
                <c:ptCount val="4"/>
                <c:pt idx="0">
                  <c:v>2020</c:v>
                </c:pt>
                <c:pt idx="1">
                  <c:v>2021</c:v>
                </c:pt>
                <c:pt idx="2">
                  <c:v>2022</c:v>
                </c:pt>
                <c:pt idx="3">
                  <c:v>2023</c:v>
                </c:pt>
              </c:numCache>
            </c:numRef>
          </c:cat>
          <c:val>
            <c:numRef>
              <c:f>Лист1!$B$2:$B$5</c:f>
              <c:numCache>
                <c:formatCode>0.0</c:formatCode>
                <c:ptCount val="4"/>
                <c:pt idx="0">
                  <c:v>7897.5</c:v>
                </c:pt>
                <c:pt idx="1">
                  <c:v>8191.9</c:v>
                </c:pt>
                <c:pt idx="2">
                  <c:v>3297.8</c:v>
                </c:pt>
                <c:pt idx="3">
                  <c:v>26548.9</c:v>
                </c:pt>
              </c:numCache>
            </c:numRef>
          </c:val>
          <c:extLst xmlns:c16r2="http://schemas.microsoft.com/office/drawing/2015/06/chart">
            <c:ext xmlns:c16="http://schemas.microsoft.com/office/drawing/2014/chart" uri="{C3380CC4-5D6E-409C-BE32-E72D297353CC}">
              <c16:uniqueId val="{00000003-58B0-4320-884C-9D010012964A}"/>
            </c:ext>
          </c:extLst>
        </c:ser>
        <c:ser>
          <c:idx val="1"/>
          <c:order val="1"/>
          <c:tx>
            <c:strRef>
              <c:f>Лист1!$C$1</c:f>
              <c:strCache>
                <c:ptCount val="1"/>
                <c:pt idx="0">
                  <c:v>Государственные эмиссионные ценные бумаги</c:v>
                </c:pt>
              </c:strCache>
            </c:strRef>
          </c:tx>
          <c:spPr>
            <a:solidFill>
              <a:srgbClr val="00B050"/>
            </a:solidFill>
            <a:ln w="9525" cap="flat" cmpd="sng" algn="ctr">
              <a:solidFill>
                <a:schemeClr val="lt1">
                  <a:alpha val="50000"/>
                </a:schemeClr>
              </a:solidFill>
              <a:round/>
            </a:ln>
            <a:effectLst/>
          </c:spPr>
          <c:invertIfNegative val="0"/>
          <c:dLbls>
            <c:dLbl>
              <c:idx val="0"/>
              <c:layout>
                <c:manualLayout>
                  <c:x val="2.1558693543171285E-3"/>
                  <c:y val="-1.0394013248343957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8B0-4320-884C-9D010012964A}"/>
                </c:ext>
                <c:ext xmlns:c15="http://schemas.microsoft.com/office/drawing/2012/chart" uri="{CE6537A1-D6FC-4f65-9D91-7224C49458BB}">
                  <c15:layout/>
                </c:ext>
              </c:extLst>
            </c:dLbl>
            <c:dLbl>
              <c:idx val="1"/>
              <c:layout>
                <c:manualLayout>
                  <c:x val="6.4676080629513851E-3"/>
                  <c:y val="6.6322959630046247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8B0-4320-884C-9D010012964A}"/>
                </c:ext>
                <c:ext xmlns:c15="http://schemas.microsoft.com/office/drawing/2012/chart" uri="{CE6537A1-D6FC-4f65-9D91-7224C49458BB}">
                  <c15:layout/>
                </c:ext>
              </c:extLst>
            </c:dLbl>
            <c:dLbl>
              <c:idx val="2"/>
              <c:layout>
                <c:manualLayout>
                  <c:x val="0"/>
                  <c:y val="3.174603174603156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8B0-4320-884C-9D010012964A}"/>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Лист1!$A$2:$A$5</c:f>
              <c:numCache>
                <c:formatCode>General</c:formatCode>
                <c:ptCount val="4"/>
                <c:pt idx="0">
                  <c:v>2020</c:v>
                </c:pt>
                <c:pt idx="1">
                  <c:v>2021</c:v>
                </c:pt>
                <c:pt idx="2">
                  <c:v>2022</c:v>
                </c:pt>
                <c:pt idx="3">
                  <c:v>2023</c:v>
                </c:pt>
              </c:numCache>
            </c:numRef>
          </c:cat>
          <c:val>
            <c:numRef>
              <c:f>Лист1!$C$2:$C$5</c:f>
              <c:numCache>
                <c:formatCode>0.0</c:formatCode>
                <c:ptCount val="4"/>
                <c:pt idx="0">
                  <c:v>72135.199999999997</c:v>
                </c:pt>
                <c:pt idx="1">
                  <c:v>13761.7</c:v>
                </c:pt>
                <c:pt idx="2">
                  <c:v>6180.1</c:v>
                </c:pt>
                <c:pt idx="3">
                  <c:v>6387.5</c:v>
                </c:pt>
              </c:numCache>
            </c:numRef>
          </c:val>
          <c:extLst xmlns:c16r2="http://schemas.microsoft.com/office/drawing/2015/06/chart">
            <c:ext xmlns:c16="http://schemas.microsoft.com/office/drawing/2014/chart" uri="{C3380CC4-5D6E-409C-BE32-E72D297353CC}">
              <c16:uniqueId val="{00000007-58B0-4320-884C-9D010012964A}"/>
            </c:ext>
          </c:extLst>
        </c:ser>
        <c:dLbls>
          <c:dLblPos val="inEnd"/>
          <c:showLegendKey val="0"/>
          <c:showVal val="1"/>
          <c:showCatName val="0"/>
          <c:showSerName val="0"/>
          <c:showPercent val="0"/>
          <c:showBubbleSize val="0"/>
        </c:dLbls>
        <c:gapWidth val="65"/>
        <c:axId val="-167854048"/>
        <c:axId val="-47242832"/>
      </c:barChart>
      <c:catAx>
        <c:axId val="-16785404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2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47242832"/>
        <c:crosses val="autoZero"/>
        <c:auto val="1"/>
        <c:lblAlgn val="ctr"/>
        <c:lblOffset val="100"/>
        <c:noMultiLvlLbl val="0"/>
      </c:catAx>
      <c:valAx>
        <c:axId val="-4724283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extTo"/>
        <c:crossAx val="-167854048"/>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Лист1!$B$1</c:f>
              <c:strCache>
                <c:ptCount val="1"/>
                <c:pt idx="0">
                  <c:v>Фактическое исполнение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Лист1!$A$2:$A$5</c:f>
              <c:strCache>
                <c:ptCount val="4"/>
                <c:pt idx="0">
                  <c:v>Налоговые поступления</c:v>
                </c:pt>
                <c:pt idx="1">
                  <c:v>Неналоговые поступления</c:v>
                </c:pt>
                <c:pt idx="2">
                  <c:v>Поступления от продажи основного капитала</c:v>
                </c:pt>
                <c:pt idx="3">
                  <c:v>Поступления трансфертов</c:v>
                </c:pt>
              </c:strCache>
            </c:strRef>
          </c:cat>
          <c:val>
            <c:numRef>
              <c:f>Лист1!$B$2:$B$5</c:f>
              <c:numCache>
                <c:formatCode>#,##0.0</c:formatCode>
                <c:ptCount val="4"/>
                <c:pt idx="0">
                  <c:v>86623.7</c:v>
                </c:pt>
                <c:pt idx="1">
                  <c:v>6207.9</c:v>
                </c:pt>
                <c:pt idx="2">
                  <c:v>0.64</c:v>
                </c:pt>
                <c:pt idx="3">
                  <c:v>593367.19999999995</c:v>
                </c:pt>
              </c:numCache>
            </c:numRef>
          </c:val>
          <c:extLst xmlns:c16r2="http://schemas.microsoft.com/office/drawing/2015/06/chart">
            <c:ext xmlns:c16="http://schemas.microsoft.com/office/drawing/2014/chart" uri="{C3380CC4-5D6E-409C-BE32-E72D297353CC}">
              <c16:uniqueId val="{00000000-F91A-41D8-A70B-8606A3425A24}"/>
            </c:ext>
          </c:extLst>
        </c:ser>
        <c:ser>
          <c:idx val="1"/>
          <c:order val="1"/>
          <c:tx>
            <c:strRef>
              <c:f>Лист1!$C$1</c:f>
              <c:strCache>
                <c:ptCount val="1"/>
                <c:pt idx="0">
                  <c:v>Уточнено</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Лист1!$A$2:$A$5</c:f>
              <c:strCache>
                <c:ptCount val="4"/>
                <c:pt idx="0">
                  <c:v>Налоговые поступления</c:v>
                </c:pt>
                <c:pt idx="1">
                  <c:v>Неналоговые поступления</c:v>
                </c:pt>
                <c:pt idx="2">
                  <c:v>Поступления от продажи основного капитала</c:v>
                </c:pt>
                <c:pt idx="3">
                  <c:v>Поступления трансфертов</c:v>
                </c:pt>
              </c:strCache>
            </c:strRef>
          </c:cat>
          <c:val>
            <c:numRef>
              <c:f>Лист1!$C$2:$C$5</c:f>
              <c:numCache>
                <c:formatCode>#,##0.0</c:formatCode>
                <c:ptCount val="4"/>
                <c:pt idx="0">
                  <c:v>90974.2</c:v>
                </c:pt>
                <c:pt idx="1">
                  <c:v>7422</c:v>
                </c:pt>
                <c:pt idx="2">
                  <c:v>0.61</c:v>
                </c:pt>
                <c:pt idx="3">
                  <c:v>610605.5</c:v>
                </c:pt>
              </c:numCache>
            </c:numRef>
          </c:val>
          <c:extLst xmlns:c16r2="http://schemas.microsoft.com/office/drawing/2015/06/chart">
            <c:ext xmlns:c16="http://schemas.microsoft.com/office/drawing/2014/chart" uri="{C3380CC4-5D6E-409C-BE32-E72D297353CC}">
              <c16:uniqueId val="{00000001-F91A-41D8-A70B-8606A3425A24}"/>
            </c:ext>
          </c:extLst>
        </c:ser>
        <c:dLbls>
          <c:dLblPos val="ctr"/>
          <c:showLegendKey val="0"/>
          <c:showVal val="1"/>
          <c:showCatName val="0"/>
          <c:showSerName val="0"/>
          <c:showPercent val="0"/>
          <c:showBubbleSize val="0"/>
        </c:dLbls>
        <c:gapWidth val="79"/>
        <c:overlap val="100"/>
        <c:axId val="-1620625616"/>
        <c:axId val="-1620611472"/>
      </c:barChart>
      <c:catAx>
        <c:axId val="-16206256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none" spc="120" normalizeH="0" baseline="0">
                <a:solidFill>
                  <a:sysClr val="windowText" lastClr="000000"/>
                </a:solidFill>
                <a:latin typeface="Times New Roman" panose="02020603050405020304" pitchFamily="18" charset="0"/>
                <a:ea typeface="+mn-ea"/>
                <a:cs typeface="+mn-cs"/>
              </a:defRPr>
            </a:pPr>
            <a:endParaRPr lang="ru-RU"/>
          </a:p>
        </c:txPr>
        <c:crossAx val="-1620611472"/>
        <c:crosses val="autoZero"/>
        <c:auto val="1"/>
        <c:lblAlgn val="ctr"/>
        <c:lblOffset val="100"/>
        <c:noMultiLvlLbl val="0"/>
      </c:catAx>
      <c:valAx>
        <c:axId val="-1620611472"/>
        <c:scaling>
          <c:orientation val="minMax"/>
        </c:scaling>
        <c:delete val="1"/>
        <c:axPos val="l"/>
        <c:numFmt formatCode="0%" sourceLinked="1"/>
        <c:majorTickMark val="none"/>
        <c:minorTickMark val="none"/>
        <c:tickLblPos val="none"/>
        <c:crossAx val="-1620625616"/>
        <c:crosses val="autoZero"/>
        <c:crossBetween val="between"/>
      </c:valAx>
      <c:spPr>
        <a:noFill/>
        <a:ln>
          <a:noFill/>
        </a:ln>
        <a:effectLst/>
      </c:spPr>
    </c:plotArea>
    <c:legend>
      <c:legendPos val="t"/>
      <c:layout>
        <c:manualLayout>
          <c:xMode val="edge"/>
          <c:yMode val="edge"/>
          <c:x val="2.9828029338105591E-2"/>
          <c:y val="0"/>
          <c:w val="0.51929003200689194"/>
          <c:h val="6.7006249087699296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Лист1!$B$1</c:f>
              <c:strCache>
                <c:ptCount val="1"/>
                <c:pt idx="0">
                  <c:v>Продажи</c:v>
                </c:pt>
              </c:strCache>
            </c:strRef>
          </c:tx>
          <c:spPr>
            <a:solidFill>
              <a:srgbClr val="00B050"/>
            </a:solidFill>
          </c:spPr>
          <c:dPt>
            <c:idx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1-9344-46C1-810D-14CDB7F8D2D2}"/>
              </c:ext>
            </c:extLst>
          </c:dPt>
          <c:dPt>
            <c:idx val="1"/>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9344-46C1-810D-14CDB7F8D2D2}"/>
              </c:ext>
            </c:extLst>
          </c:dPt>
          <c:dPt>
            <c:idx val="2"/>
            <c:bubble3D val="0"/>
            <c:spPr>
              <a:solidFill>
                <a:srgbClr val="00B0F0"/>
              </a:solidFill>
              <a:ln>
                <a:noFill/>
              </a:ln>
              <a:effectLst/>
            </c:spPr>
            <c:extLst xmlns:c16r2="http://schemas.microsoft.com/office/drawing/2015/06/chart">
              <c:ext xmlns:c16="http://schemas.microsoft.com/office/drawing/2014/chart" uri="{C3380CC4-5D6E-409C-BE32-E72D297353CC}">
                <c16:uniqueId val="{00000005-9344-46C1-810D-14CDB7F8D2D2}"/>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15:layout/>
              </c:ext>
            </c:extLst>
          </c:dLbls>
          <c:cat>
            <c:strRef>
              <c:f>Лист1!$A$2:$A$4</c:f>
              <c:strCache>
                <c:ptCount val="3"/>
                <c:pt idx="0">
                  <c:v>Собственные доходы</c:v>
                </c:pt>
                <c:pt idx="1">
                  <c:v>Трансферты из РБ</c:v>
                </c:pt>
                <c:pt idx="2">
                  <c:v>Трансферты из нижестоящего бюджета</c:v>
                </c:pt>
              </c:strCache>
            </c:strRef>
          </c:cat>
          <c:val>
            <c:numRef>
              <c:f>Лист1!$B$2:$B$4</c:f>
              <c:numCache>
                <c:formatCode>#,##0.0</c:formatCode>
                <c:ptCount val="3"/>
                <c:pt idx="0">
                  <c:v>92832.2</c:v>
                </c:pt>
                <c:pt idx="1">
                  <c:v>355360.3</c:v>
                </c:pt>
                <c:pt idx="2">
                  <c:v>238006.9</c:v>
                </c:pt>
              </c:numCache>
            </c:numRef>
          </c:val>
          <c:extLst xmlns:c16r2="http://schemas.microsoft.com/office/drawing/2015/06/chart">
            <c:ext xmlns:c16="http://schemas.microsoft.com/office/drawing/2014/chart" uri="{C3380CC4-5D6E-409C-BE32-E72D297353CC}">
              <c16:uniqueId val="{00000006-9344-46C1-810D-14CDB7F8D2D2}"/>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12BB-401E-A1EA-4D7061D51EDA}"/>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12BB-401E-A1EA-4D7061D51EDA}"/>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12BB-401E-A1EA-4D7061D51EDA}"/>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12BB-401E-A1EA-4D7061D51EDA}"/>
              </c:ext>
            </c:extLst>
          </c:dPt>
          <c:dLbls>
            <c:dLbl>
              <c:idx val="1"/>
              <c:layout>
                <c:manualLayout>
                  <c:x val="7.8241109655461161E-2"/>
                  <c:y val="0.10376765404324458"/>
                </c:manualLayout>
              </c:layout>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12BB-401E-A1EA-4D7061D51EDA}"/>
                </c:ext>
                <c:ext xmlns:c15="http://schemas.microsoft.com/office/drawing/2012/chart" uri="{CE6537A1-D6FC-4f65-9D91-7224C49458BB}">
                  <c15:layout/>
                </c:ext>
              </c:extLst>
            </c:dLbl>
            <c:dLbl>
              <c:idx val="2"/>
              <c:layout>
                <c:manualLayout>
                  <c:x val="6.3803838413851746E-2"/>
                  <c:y val="6.7101299837520292E-2"/>
                </c:manualLayout>
              </c:layout>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12BB-401E-A1EA-4D7061D51EDA}"/>
                </c:ex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Лист1!$A$2:$A$5</c:f>
              <c:strCache>
                <c:ptCount val="3"/>
                <c:pt idx="0">
                  <c:v>Подоходный налог</c:v>
                </c:pt>
                <c:pt idx="1">
                  <c:v>Социальный налог</c:v>
                </c:pt>
                <c:pt idx="2">
                  <c:v>Внутренние налоги на товары, работы и услуги</c:v>
                </c:pt>
              </c:strCache>
            </c:strRef>
          </c:cat>
          <c:val>
            <c:numRef>
              <c:f>Лист1!$B$2:$B$5</c:f>
              <c:numCache>
                <c:formatCode>#,##0.0</c:formatCode>
                <c:ptCount val="4"/>
                <c:pt idx="0">
                  <c:v>56519.7</c:v>
                </c:pt>
                <c:pt idx="1">
                  <c:v>28122.6</c:v>
                </c:pt>
                <c:pt idx="2">
                  <c:v>1981.3</c:v>
                </c:pt>
              </c:numCache>
            </c:numRef>
          </c:val>
          <c:extLst xmlns:c16r2="http://schemas.microsoft.com/office/drawing/2015/06/chart">
            <c:ext xmlns:c16="http://schemas.microsoft.com/office/drawing/2014/chart" uri="{C3380CC4-5D6E-409C-BE32-E72D297353CC}">
              <c16:uniqueId val="{00000008-12BB-401E-A1EA-4D7061D51EDA}"/>
            </c:ext>
          </c:extLst>
        </c:ser>
        <c:ser>
          <c:idx val="1"/>
          <c:order val="1"/>
          <c:tx>
            <c:strRef>
              <c:f>Лист1!$C$1</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A-12BB-401E-A1EA-4D7061D51EDA}"/>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C-12BB-401E-A1EA-4D7061D51EDA}"/>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E-12BB-401E-A1EA-4D7061D51EDA}"/>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0-12BB-401E-A1EA-4D7061D51ED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3"/>
                <c:pt idx="0">
                  <c:v>Подоходный налог</c:v>
                </c:pt>
                <c:pt idx="1">
                  <c:v>Социальный налог</c:v>
                </c:pt>
                <c:pt idx="2">
                  <c:v>Внутренние налоги на товары, работы и услуги</c:v>
                </c:pt>
              </c:strCache>
            </c:str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11-12BB-401E-A1EA-4D7061D51ED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layout>
        <c:manualLayout>
          <c:xMode val="edge"/>
          <c:yMode val="edge"/>
          <c:x val="0.65640742966734644"/>
          <c:y val="0.17162604674415693"/>
          <c:w val="0.33072807633608403"/>
          <c:h val="0.4241290648653636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001-067E-4A51-82FD-792EF0287A6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3-067E-4A51-82FD-792EF0287A6F}"/>
              </c:ext>
            </c:extLst>
          </c:dPt>
          <c:dPt>
            <c:idx val="2"/>
            <c:bubble3D val="0"/>
            <c:spPr>
              <a:solidFill>
                <a:srgbClr val="92D050"/>
              </a:solidFill>
              <a:ln>
                <a:noFill/>
              </a:ln>
              <a:effectLst/>
            </c:spPr>
            <c:extLst xmlns:c16r2="http://schemas.microsoft.com/office/drawing/2015/06/chart">
              <c:ext xmlns:c16="http://schemas.microsoft.com/office/drawing/2014/chart" uri="{C3380CC4-5D6E-409C-BE32-E72D297353CC}">
                <c16:uniqueId val="{00000005-067E-4A51-82FD-792EF0287A6F}"/>
              </c:ext>
            </c:extLst>
          </c:dPt>
          <c:dPt>
            <c:idx val="3"/>
            <c:bubble3D val="0"/>
            <c:spPr>
              <a:solidFill>
                <a:srgbClr val="FFFF00"/>
              </a:solidFill>
              <a:ln>
                <a:noFill/>
              </a:ln>
              <a:effectLst/>
            </c:spPr>
            <c:extLst xmlns:c16r2="http://schemas.microsoft.com/office/drawing/2015/06/chart">
              <c:ext xmlns:c16="http://schemas.microsoft.com/office/drawing/2014/chart" uri="{C3380CC4-5D6E-409C-BE32-E72D297353CC}">
                <c16:uniqueId val="{00000007-067E-4A51-82FD-792EF0287A6F}"/>
              </c:ext>
            </c:extLst>
          </c:dPt>
          <c:dLbls>
            <c:dLbl>
              <c:idx val="0"/>
              <c:layout>
                <c:manualLayout>
                  <c:x val="-5.8754946583649596E-2"/>
                  <c:y val="0.11313456188346827"/>
                </c:manualLayout>
              </c:layout>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067E-4A51-82FD-792EF0287A6F}"/>
                </c:ext>
                <c:ext xmlns:c15="http://schemas.microsoft.com/office/drawing/2012/chart" uri="{CE6537A1-D6FC-4f65-9D91-7224C49458BB}">
                  <c15:layout/>
                </c:ext>
              </c:extLst>
            </c:dLbl>
            <c:dLbl>
              <c:idx val="1"/>
              <c:layout>
                <c:manualLayout>
                  <c:x val="9.7537850650315366E-2"/>
                  <c:y val="2.381461576562189E-2"/>
                </c:manualLayout>
              </c:layout>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067E-4A51-82FD-792EF0287A6F}"/>
                </c:ext>
                <c:ext xmlns:c15="http://schemas.microsoft.com/office/drawing/2012/chart" uri="{CE6537A1-D6FC-4f65-9D91-7224C49458BB}">
                  <c15:layout/>
                </c:ext>
              </c:extLst>
            </c:dLbl>
            <c:dLbl>
              <c:idx val="2"/>
              <c:layout>
                <c:manualLayout>
                  <c:x val="3.1642603422428112E-2"/>
                  <c:y val="-0.2003735778570217"/>
                </c:manualLayout>
              </c:layout>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067E-4A51-82FD-792EF0287A6F}"/>
                </c:ext>
                <c:ext xmlns:c15="http://schemas.microsoft.com/office/drawing/2012/chart" uri="{CE6537A1-D6FC-4f65-9D91-7224C49458BB}">
                  <c15:layout/>
                </c:ext>
              </c:extLst>
            </c:dLbl>
            <c:dLbl>
              <c:idx val="3"/>
              <c:layout>
                <c:manualLayout>
                  <c:x val="8.1917619967315405E-2"/>
                  <c:y val="9.3510163081466646E-2"/>
                </c:manualLayout>
              </c:layout>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7-067E-4A51-82FD-792EF0287A6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4"/>
                <c:pt idx="0">
                  <c:v>Доходы от государственной собственности</c:v>
                </c:pt>
                <c:pt idx="1">
                  <c:v>Поступления денег от проведения государственных закупок, организуемых государственными учреждениями, финансируемыми из государственного бюджета</c:v>
                </c:pt>
                <c:pt idx="2">
                  <c:v>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c:v>
                </c:pt>
                <c:pt idx="3">
                  <c:v>Прочие неналоговые поступления</c:v>
                </c:pt>
              </c:strCache>
            </c:strRef>
          </c:cat>
          <c:val>
            <c:numRef>
              <c:f>Лист1!$B$2:$B$5</c:f>
              <c:numCache>
                <c:formatCode>#,##0.0</c:formatCode>
                <c:ptCount val="4"/>
                <c:pt idx="0">
                  <c:v>2218.8000000000002</c:v>
                </c:pt>
                <c:pt idx="1">
                  <c:v>1.5</c:v>
                </c:pt>
                <c:pt idx="2">
                  <c:v>3466.5</c:v>
                </c:pt>
                <c:pt idx="3">
                  <c:v>521.1</c:v>
                </c:pt>
              </c:numCache>
            </c:numRef>
          </c:val>
          <c:extLst xmlns:c16r2="http://schemas.microsoft.com/office/drawing/2015/06/chart">
            <c:ext xmlns:c16="http://schemas.microsoft.com/office/drawing/2014/chart" uri="{C3380CC4-5D6E-409C-BE32-E72D297353CC}">
              <c16:uniqueId val="{00000008-067E-4A51-82FD-792EF0287A6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1.515748031496063E-2"/>
          <c:y val="0.5562836018046764"/>
          <c:w val="0.96110854121365175"/>
          <c:h val="0.4437163981953236"/>
        </c:manualLayout>
      </c:layout>
      <c:overlay val="0"/>
      <c:spPr>
        <a:noFill/>
        <a:ln>
          <a:noFill/>
        </a:ln>
        <a:effectLst/>
      </c:spPr>
      <c:txPr>
        <a:bodyPr rot="0" spcFirstLastPara="1" vertOverflow="ellipsis" vert="horz" wrap="square" anchor="ctr" anchorCtr="1"/>
        <a:lstStyle/>
        <a:p>
          <a:pPr>
            <a:defRPr sz="1200" b="0" i="0" u="none" strike="noStrike" kern="0" baseline="0">
              <a:solidFill>
                <a:schemeClr val="tx2"/>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Лист1!$B$1</c:f>
              <c:strCache>
                <c:ptCount val="1"/>
                <c:pt idx="0">
                  <c:v>Продажи</c:v>
                </c:pt>
              </c:strCache>
            </c:strRef>
          </c:tx>
          <c:spPr>
            <a:solidFill>
              <a:srgbClr val="00B050"/>
            </a:solidFill>
          </c:spPr>
          <c:dPt>
            <c:idx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1-54BE-40DE-A0B9-5F13989179AC}"/>
              </c:ext>
            </c:extLst>
          </c:dPt>
          <c:dPt>
            <c:idx val="1"/>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54BE-40DE-A0B9-5F13989179AC}"/>
              </c:ext>
            </c:extLst>
          </c:dPt>
          <c:dPt>
            <c:idx val="2"/>
            <c:bubble3D val="0"/>
            <c:spPr>
              <a:solidFill>
                <a:srgbClr val="00B0F0"/>
              </a:solidFill>
              <a:ln>
                <a:noFill/>
              </a:ln>
              <a:effectLst/>
            </c:spPr>
            <c:extLst xmlns:c16r2="http://schemas.microsoft.com/office/drawing/2015/06/chart">
              <c:ext xmlns:c16="http://schemas.microsoft.com/office/drawing/2014/chart" uri="{C3380CC4-5D6E-409C-BE32-E72D297353CC}">
                <c16:uniqueId val="{00000005-54BE-40DE-A0B9-5F13989179AC}"/>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15:layout/>
              </c:ext>
            </c:extLst>
          </c:dLbls>
          <c:cat>
            <c:strRef>
              <c:f>Лист1!$A$2:$A$4</c:f>
              <c:strCache>
                <c:ptCount val="3"/>
                <c:pt idx="0">
                  <c:v>Целевые текущие трансферты</c:v>
                </c:pt>
                <c:pt idx="1">
                  <c:v>Целевые трансферты на развитие</c:v>
                </c:pt>
                <c:pt idx="2">
                  <c:v>Субвенции</c:v>
                </c:pt>
              </c:strCache>
            </c:strRef>
          </c:cat>
          <c:val>
            <c:numRef>
              <c:f>Лист1!$B$2:$B$4</c:f>
              <c:numCache>
                <c:formatCode>#,##0.0</c:formatCode>
                <c:ptCount val="3"/>
                <c:pt idx="0">
                  <c:v>52952.5</c:v>
                </c:pt>
                <c:pt idx="1">
                  <c:v>116652.3</c:v>
                </c:pt>
                <c:pt idx="2">
                  <c:v>185755.7</c:v>
                </c:pt>
              </c:numCache>
            </c:numRef>
          </c:val>
          <c:extLst xmlns:c16r2="http://schemas.microsoft.com/office/drawing/2015/06/chart">
            <c:ext xmlns:c16="http://schemas.microsoft.com/office/drawing/2014/chart" uri="{C3380CC4-5D6E-409C-BE32-E72D297353CC}">
              <c16:uniqueId val="{00000006-54BE-40DE-A0B9-5F13989179AC}"/>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457014959019693"/>
          <c:y val="0"/>
          <c:w val="0.52586992576848135"/>
          <c:h val="0.64327803302260766"/>
        </c:manualLayout>
      </c:layout>
      <c:pieChart>
        <c:varyColors val="1"/>
        <c:ser>
          <c:idx val="0"/>
          <c:order val="0"/>
          <c:tx>
            <c:strRef>
              <c:f>Лист1!$B$1</c:f>
              <c:strCache>
                <c:ptCount val="1"/>
                <c:pt idx="0">
                  <c:v>Столбец1</c:v>
                </c:pt>
              </c:strCache>
            </c:strRef>
          </c:tx>
          <c:dPt>
            <c:idx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001-E394-4A13-96C9-E788911B2CE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3-E394-4A13-96C9-E788911B2CEE}"/>
              </c:ext>
            </c:extLst>
          </c:dPt>
          <c:dPt>
            <c:idx val="2"/>
            <c:bubble3D val="0"/>
            <c:spPr>
              <a:solidFill>
                <a:srgbClr val="92D050"/>
              </a:solidFill>
              <a:ln>
                <a:noFill/>
              </a:ln>
              <a:effectLst/>
            </c:spPr>
            <c:extLst xmlns:c16r2="http://schemas.microsoft.com/office/drawing/2015/06/chart">
              <c:ext xmlns:c16="http://schemas.microsoft.com/office/drawing/2014/chart" uri="{C3380CC4-5D6E-409C-BE32-E72D297353CC}">
                <c16:uniqueId val="{00000005-E394-4A13-96C9-E788911B2CEE}"/>
              </c:ext>
            </c:extLst>
          </c:dPt>
          <c:dPt>
            <c:idx val="3"/>
            <c:bubble3D val="0"/>
            <c:spPr>
              <a:solidFill>
                <a:srgbClr val="FFFF00"/>
              </a:solidFill>
              <a:ln>
                <a:noFill/>
              </a:ln>
              <a:effectLst/>
            </c:spPr>
            <c:extLst xmlns:c16r2="http://schemas.microsoft.com/office/drawing/2015/06/chart">
              <c:ext xmlns:c16="http://schemas.microsoft.com/office/drawing/2014/chart" uri="{C3380CC4-5D6E-409C-BE32-E72D297353CC}">
                <c16:uniqueId val="{00000007-E394-4A13-96C9-E788911B2CEE}"/>
              </c:ext>
            </c:extLst>
          </c:dPt>
          <c:dLbls>
            <c:dLbl>
              <c:idx val="0"/>
              <c:layout>
                <c:manualLayout>
                  <c:x val="5.7809445598441152E-2"/>
                  <c:y val="-0.10299527874331024"/>
                </c:manualLayout>
              </c:layout>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E394-4A13-96C9-E788911B2CEE}"/>
                </c:ext>
                <c:ext xmlns:c15="http://schemas.microsoft.com/office/drawing/2012/chart" uri="{CE6537A1-D6FC-4f65-9D91-7224C49458BB}">
                  <c15:layout/>
                </c:ext>
              </c:extLst>
            </c:dLbl>
            <c:dLbl>
              <c:idx val="1"/>
              <c:layout>
                <c:manualLayout>
                  <c:x val="-2.5161586396792425E-2"/>
                  <c:y val="1.7926588005328162E-3"/>
                </c:manualLayout>
              </c:layout>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E394-4A13-96C9-E788911B2CEE}"/>
                </c:ext>
                <c:ext xmlns:c15="http://schemas.microsoft.com/office/drawing/2012/chart" uri="{CE6537A1-D6FC-4f65-9D91-7224C49458BB}">
                  <c15:layout/>
                </c:ext>
              </c:extLst>
            </c:dLbl>
            <c:dLbl>
              <c:idx val="2"/>
              <c:layout>
                <c:manualLayout>
                  <c:x val="-3.3797079046100832E-2"/>
                  <c:y val="-1.0857314006920306E-2"/>
                </c:manualLayout>
              </c:layout>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E394-4A13-96C9-E788911B2CEE}"/>
                </c:ext>
                <c:ext xmlns:c15="http://schemas.microsoft.com/office/drawing/2012/chart" uri="{CE6537A1-D6FC-4f65-9D91-7224C49458BB}">
                  <c15:layout/>
                </c:ext>
              </c:extLst>
            </c:dLbl>
            <c:dLbl>
              <c:idx val="3"/>
              <c:layout>
                <c:manualLayout>
                  <c:x val="0.11872743667777724"/>
                  <c:y val="-1.0593900987601775E-2"/>
                </c:manualLayout>
              </c:layout>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7-E394-4A13-96C9-E788911B2CEE}"/>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3"/>
                <c:pt idx="0">
                  <c:v>Социальная помощь и социальное обеспечение</c:v>
                </c:pt>
                <c:pt idx="1">
                  <c:v>Жилищно-коммунальное хозяйство</c:v>
                </c:pt>
                <c:pt idx="2">
                  <c:v>Сельское, водное, лесное, рыбное хозяйство, особо охраняемые природные территории, охрана окружающей среды и животного мира, земельные отношения</c:v>
                </c:pt>
              </c:strCache>
            </c:strRef>
          </c:cat>
          <c:val>
            <c:numRef>
              <c:f>Лист1!$B$2:$B$5</c:f>
              <c:numCache>
                <c:formatCode>#,##0.0</c:formatCode>
                <c:ptCount val="4"/>
                <c:pt idx="0">
                  <c:v>1875</c:v>
                </c:pt>
                <c:pt idx="1">
                  <c:v>6387.5</c:v>
                </c:pt>
                <c:pt idx="2">
                  <c:v>28728.799999999999</c:v>
                </c:pt>
              </c:numCache>
            </c:numRef>
          </c:val>
          <c:extLst xmlns:c16r2="http://schemas.microsoft.com/office/drawing/2015/06/chart">
            <c:ext xmlns:c16="http://schemas.microsoft.com/office/drawing/2014/chart" uri="{C3380CC4-5D6E-409C-BE32-E72D297353CC}">
              <c16:uniqueId val="{00000008-E394-4A13-96C9-E788911B2CE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layout>
        <c:manualLayout>
          <c:xMode val="edge"/>
          <c:yMode val="edge"/>
          <c:x val="5.8039064135387994E-2"/>
          <c:y val="0.7192859441792574"/>
          <c:w val="0.8749488752556237"/>
          <c:h val="0.2503531878335028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0.07708</cdr:x>
      <cdr:y>0.06791</cdr:y>
    </cdr:from>
    <cdr:to>
      <cdr:x>0.20612</cdr:x>
      <cdr:y>0.13016</cdr:y>
    </cdr:to>
    <cdr:sp macro="" textlink="">
      <cdr:nvSpPr>
        <cdr:cNvPr id="2" name="Прямоугольник 1"/>
        <cdr:cNvSpPr/>
      </cdr:nvSpPr>
      <cdr:spPr>
        <a:xfrm xmlns:a="http://schemas.openxmlformats.org/drawingml/2006/main">
          <a:off x="457203" y="246579"/>
          <a:ext cx="765405" cy="226031"/>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a:solidFill>
                <a:sysClr val="windowText" lastClr="000000"/>
              </a:solidFill>
              <a:latin typeface="Times New Roman" panose="02020603050405020304" pitchFamily="18" charset="0"/>
              <a:cs typeface="Times New Roman" panose="02020603050405020304" pitchFamily="18" charset="0"/>
            </a:rPr>
            <a:t>  </a:t>
          </a:r>
          <a:r>
            <a:rPr lang="ru-RU" sz="1200">
              <a:solidFill>
                <a:sysClr val="windowText" lastClr="000000"/>
              </a:solidFill>
              <a:latin typeface="Times New Roman" panose="02020603050405020304" pitchFamily="18" charset="0"/>
              <a:cs typeface="Times New Roman" panose="02020603050405020304" pitchFamily="18" charset="0"/>
            </a:rPr>
            <a:t>95,2</a:t>
          </a:r>
          <a:r>
            <a:rPr lang="ru-RU">
              <a:solidFill>
                <a:sysClr val="windowText" lastClr="000000"/>
              </a:solidFill>
              <a:latin typeface="Times New Roman" panose="02020603050405020304" pitchFamily="18" charset="0"/>
              <a:cs typeface="Times New Roman" panose="02020603050405020304" pitchFamily="18" charset="0"/>
            </a:rPr>
            <a:t>%</a:t>
          </a:r>
        </a:p>
      </cdr:txBody>
    </cdr:sp>
  </cdr:relSizeAnchor>
  <cdr:relSizeAnchor xmlns:cdr="http://schemas.openxmlformats.org/drawingml/2006/chartDrawing">
    <cdr:from>
      <cdr:x>0.30612</cdr:x>
      <cdr:y>0.06844</cdr:y>
    </cdr:from>
    <cdr:to>
      <cdr:x>0.45367</cdr:x>
      <cdr:y>0.12592</cdr:y>
    </cdr:to>
    <cdr:sp macro="" textlink="">
      <cdr:nvSpPr>
        <cdr:cNvPr id="3" name="Прямоугольник 2"/>
        <cdr:cNvSpPr/>
      </cdr:nvSpPr>
      <cdr:spPr>
        <a:xfrm xmlns:a="http://schemas.openxmlformats.org/drawingml/2006/main">
          <a:off x="1815738" y="248518"/>
          <a:ext cx="875212" cy="208682"/>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kk-KZ">
              <a:solidFill>
                <a:sysClr val="windowText" lastClr="000000"/>
              </a:solidFill>
              <a:latin typeface="Times New Roman" panose="02020603050405020304" pitchFamily="18" charset="0"/>
              <a:cs typeface="Times New Roman" panose="02020603050405020304" pitchFamily="18" charset="0"/>
            </a:rPr>
            <a:t>  </a:t>
          </a:r>
          <a:r>
            <a:rPr lang="kk-KZ" sz="1200">
              <a:solidFill>
                <a:sysClr val="windowText" lastClr="000000"/>
              </a:solidFill>
              <a:latin typeface="Times New Roman" panose="02020603050405020304" pitchFamily="18" charset="0"/>
              <a:cs typeface="Times New Roman" panose="02020603050405020304" pitchFamily="18" charset="0"/>
            </a:rPr>
            <a:t>83,6</a:t>
          </a:r>
          <a:r>
            <a:rPr lang="kk-KZ">
              <a:solidFill>
                <a:sysClr val="windowText" lastClr="000000"/>
              </a:solidFill>
              <a:latin typeface="Times New Roman" panose="02020603050405020304" pitchFamily="18" charset="0"/>
              <a:cs typeface="Times New Roman" panose="02020603050405020304" pitchFamily="18" charset="0"/>
            </a:rPr>
            <a:t>%</a:t>
          </a:r>
          <a:endParaRPr lang="ru-RU">
            <a:solidFill>
              <a:sysClr val="windowText" lastClr="00000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0.54616</cdr:x>
      <cdr:y>0.07044</cdr:y>
    </cdr:from>
    <cdr:to>
      <cdr:x>0.69372</cdr:x>
      <cdr:y>0.13582</cdr:y>
    </cdr:to>
    <cdr:sp macro="" textlink="">
      <cdr:nvSpPr>
        <cdr:cNvPr id="4" name="Прямоугольник 3"/>
        <cdr:cNvSpPr/>
      </cdr:nvSpPr>
      <cdr:spPr>
        <a:xfrm xmlns:a="http://schemas.openxmlformats.org/drawingml/2006/main">
          <a:off x="3239567" y="255763"/>
          <a:ext cx="875257" cy="237397"/>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ru-RU">
              <a:solidFill>
                <a:sysClr val="windowText" lastClr="000000"/>
              </a:solidFill>
            </a:rPr>
            <a:t>     </a:t>
          </a:r>
          <a:r>
            <a:rPr lang="ru-RU" sz="1200">
              <a:solidFill>
                <a:sysClr val="windowText" lastClr="000000"/>
              </a:solidFill>
              <a:latin typeface="Times New Roman" panose="02020603050405020304" pitchFamily="18" charset="0"/>
              <a:cs typeface="Times New Roman" panose="02020603050405020304" pitchFamily="18" charset="0"/>
            </a:rPr>
            <a:t>104,9</a:t>
          </a:r>
          <a:r>
            <a:rPr lang="ru-RU">
              <a:solidFill>
                <a:sysClr val="windowText" lastClr="000000"/>
              </a:solidFill>
            </a:rPr>
            <a:t>%</a:t>
          </a:r>
        </a:p>
      </cdr:txBody>
    </cdr:sp>
  </cdr:relSizeAnchor>
  <cdr:relSizeAnchor xmlns:cdr="http://schemas.openxmlformats.org/drawingml/2006/chartDrawing">
    <cdr:from>
      <cdr:x>0.78919</cdr:x>
      <cdr:y>0.06629</cdr:y>
    </cdr:from>
    <cdr:to>
      <cdr:x>0.93156</cdr:x>
      <cdr:y>0.13582</cdr:y>
    </cdr:to>
    <cdr:sp macro="" textlink="">
      <cdr:nvSpPr>
        <cdr:cNvPr id="5" name="Прямоугольник 4"/>
        <cdr:cNvSpPr/>
      </cdr:nvSpPr>
      <cdr:spPr>
        <a:xfrm xmlns:a="http://schemas.openxmlformats.org/drawingml/2006/main">
          <a:off x="4681108" y="240695"/>
          <a:ext cx="844473" cy="252466"/>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ru-RU">
              <a:solidFill>
                <a:sysClr val="windowText" lastClr="000000"/>
              </a:solidFill>
            </a:rPr>
            <a:t>97,2%</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2022 жыл</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5D00DD-BC9D-4328-8A2E-43A6E317E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99</Pages>
  <Words>35907</Words>
  <Characters>204676</Characters>
  <Application>Microsoft Office Word</Application>
  <DocSecurity>0</DocSecurity>
  <Lines>1705</Lines>
  <Paragraphs>480</Paragraphs>
  <ScaleCrop>false</ScaleCrop>
  <HeadingPairs>
    <vt:vector size="2" baseType="variant">
      <vt:variant>
        <vt:lpstr>Название</vt:lpstr>
      </vt:variant>
      <vt:variant>
        <vt:i4>1</vt:i4>
      </vt:variant>
    </vt:vector>
  </HeadingPairs>
  <TitlesOfParts>
    <vt:vector size="1" baseType="lpstr">
      <vt:lpstr>Отчет ревизионной комиссии по Алматинской области об исполнении областного бюджета за 2023 год (заключение)</vt:lpstr>
    </vt:vector>
  </TitlesOfParts>
  <Company/>
  <LinksUpToDate>false</LinksUpToDate>
  <CharactersWithSpaces>240103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ревизионной комиссии по Алматинской области об исполнении областного бюджета за 2023 год (заключение)</dc:title>
  <dc:subject/>
  <dc:creator>Талдықорған қаласы</dc:creator>
  <cp:keywords/>
  <dc:description/>
  <cp:lastModifiedBy>Administrator</cp:lastModifiedBy>
  <cp:revision>18</cp:revision>
  <cp:lastPrinted>2024-04-30T04:57:00Z</cp:lastPrinted>
  <dcterms:created xsi:type="dcterms:W3CDTF">2024-04-03T04:58:00Z</dcterms:created>
  <dcterms:modified xsi:type="dcterms:W3CDTF">2024-05-04T04:06:00Z</dcterms:modified>
</cp:coreProperties>
</file>